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C9" w:rsidRDefault="001C688A">
      <w:pPr>
        <w:spacing w:line="348" w:lineRule="auto"/>
        <w:rPr>
          <w:rFonts w:eastAsia="黑体" w:cs="黑体"/>
          <w:bCs/>
          <w:sz w:val="32"/>
          <w:szCs w:val="32"/>
        </w:rPr>
      </w:pPr>
      <w:r>
        <w:rPr>
          <w:rFonts w:eastAsia="黑体" w:cs="黑体" w:hint="eastAsia"/>
          <w:bCs/>
          <w:sz w:val="32"/>
          <w:szCs w:val="32"/>
        </w:rPr>
        <w:t>附件</w:t>
      </w:r>
      <w:r>
        <w:rPr>
          <w:rFonts w:eastAsia="黑体" w:cs="黑体" w:hint="eastAsia"/>
          <w:bCs/>
          <w:sz w:val="32"/>
          <w:szCs w:val="32"/>
        </w:rPr>
        <w:t>3-2</w:t>
      </w:r>
    </w:p>
    <w:p w:rsidR="005A22C9" w:rsidRDefault="001C688A">
      <w:pPr>
        <w:spacing w:line="348" w:lineRule="auto"/>
        <w:jc w:val="center"/>
        <w:rPr>
          <w:rFonts w:eastAsia="方正小标宋简体"/>
          <w:bCs/>
          <w:sz w:val="44"/>
          <w:szCs w:val="44"/>
        </w:rPr>
      </w:pPr>
      <w:r>
        <w:rPr>
          <w:rFonts w:eastAsia="方正小标宋简体" w:hint="eastAsia"/>
          <w:bCs/>
          <w:sz w:val="44"/>
          <w:szCs w:val="44"/>
        </w:rPr>
        <w:t>岳阳市云溪区财政支出项目绩效评价自评报告</w:t>
      </w:r>
    </w:p>
    <w:p w:rsidR="005A22C9" w:rsidRDefault="005A22C9">
      <w:pPr>
        <w:rPr>
          <w:rFonts w:eastAsia="仿宋_GB2312"/>
          <w:b/>
          <w:sz w:val="32"/>
        </w:rPr>
      </w:pPr>
    </w:p>
    <w:p w:rsidR="005A22C9" w:rsidRDefault="005A22C9">
      <w:pPr>
        <w:rPr>
          <w:rFonts w:eastAsia="仿宋_GB2312"/>
          <w:b/>
          <w:sz w:val="32"/>
        </w:rPr>
      </w:pPr>
    </w:p>
    <w:p w:rsidR="005A22C9" w:rsidRDefault="001C688A" w:rsidP="009F6206">
      <w:pPr>
        <w:ind w:firstLineChars="147" w:firstLine="464"/>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Pr>
          <w:rFonts w:eastAsia="仿宋_GB2312" w:hint="eastAsia"/>
          <w:sz w:val="32"/>
          <w:szCs w:val="32"/>
        </w:rPr>
        <w:sym w:font="Wingdings 2" w:char="0052"/>
      </w:r>
    </w:p>
    <w:p w:rsidR="005A22C9" w:rsidRDefault="001C688A" w:rsidP="00E9094D">
      <w:pPr>
        <w:spacing w:beforeLines="50" w:line="348" w:lineRule="auto"/>
        <w:ind w:firstLineChars="150" w:firstLine="471"/>
        <w:rPr>
          <w:rFonts w:eastAsia="仿宋_GB2312"/>
          <w:sz w:val="32"/>
          <w:u w:val="single"/>
        </w:rPr>
      </w:pPr>
      <w:r>
        <w:rPr>
          <w:rFonts w:eastAsia="仿宋_GB2312" w:hint="eastAsia"/>
          <w:sz w:val="32"/>
        </w:rPr>
        <w:t>项目名称</w:t>
      </w:r>
      <w:r>
        <w:rPr>
          <w:rFonts w:eastAsia="仿宋_GB2312" w:hint="eastAsia"/>
          <w:sz w:val="32"/>
          <w:u w:val="single"/>
        </w:rPr>
        <w:t xml:space="preserve">   </w:t>
      </w:r>
      <w:r>
        <w:rPr>
          <w:rFonts w:eastAsia="仿宋_GB2312" w:hint="eastAsia"/>
          <w:sz w:val="32"/>
          <w:u w:val="single"/>
        </w:rPr>
        <w:t>基本药物零差率销售补助</w:t>
      </w:r>
      <w:r w:rsidR="00E9094D">
        <w:rPr>
          <w:rFonts w:eastAsia="仿宋_GB2312" w:hint="eastAsia"/>
          <w:sz w:val="32"/>
          <w:u w:val="single"/>
        </w:rPr>
        <w:t xml:space="preserve">                            </w:t>
      </w:r>
      <w:r>
        <w:rPr>
          <w:rFonts w:eastAsia="仿宋_GB2312" w:hint="eastAsia"/>
          <w:sz w:val="32"/>
          <w:u w:val="single"/>
        </w:rPr>
        <w:t xml:space="preserve">      </w:t>
      </w:r>
    </w:p>
    <w:p w:rsidR="005A22C9" w:rsidRDefault="001C688A" w:rsidP="00E9094D">
      <w:pPr>
        <w:spacing w:beforeLines="50" w:line="348" w:lineRule="auto"/>
        <w:ind w:firstLineChars="150" w:firstLine="471"/>
        <w:rPr>
          <w:rFonts w:eastAsia="仿宋_GB2312"/>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岳阳市云溪区卫计局医政医管股</w:t>
      </w:r>
      <w:r w:rsidR="00E9094D">
        <w:rPr>
          <w:rFonts w:eastAsia="仿宋_GB2312" w:hint="eastAsia"/>
          <w:sz w:val="32"/>
          <w:u w:val="single"/>
        </w:rPr>
        <w:t xml:space="preserve">                    </w:t>
      </w:r>
      <w:r>
        <w:rPr>
          <w:rFonts w:eastAsia="仿宋_GB2312" w:hint="eastAsia"/>
          <w:sz w:val="32"/>
          <w:u w:val="single"/>
        </w:rPr>
        <w:t xml:space="preserve">           </w:t>
      </w:r>
    </w:p>
    <w:p w:rsidR="005A22C9" w:rsidRDefault="001C688A" w:rsidP="00E9094D">
      <w:pPr>
        <w:spacing w:beforeLines="50" w:line="348" w:lineRule="auto"/>
        <w:ind w:firstLineChars="150" w:firstLine="471"/>
        <w:rPr>
          <w:rFonts w:eastAsia="仿宋_GB2312"/>
          <w:sz w:val="32"/>
          <w:u w:val="single"/>
        </w:rPr>
      </w:pPr>
      <w:r>
        <w:rPr>
          <w:rFonts w:eastAsia="仿宋_GB2312" w:hint="eastAsia"/>
          <w:sz w:val="32"/>
        </w:rPr>
        <w:t>主管部门</w:t>
      </w:r>
      <w:r>
        <w:rPr>
          <w:rFonts w:eastAsia="仿宋_GB2312" w:hint="eastAsia"/>
          <w:sz w:val="32"/>
          <w:u w:val="single"/>
        </w:rPr>
        <w:t xml:space="preserve">    </w:t>
      </w:r>
      <w:r w:rsidR="00E9094D">
        <w:rPr>
          <w:rFonts w:eastAsia="仿宋_GB2312" w:hint="eastAsia"/>
          <w:sz w:val="32"/>
          <w:u w:val="single"/>
        </w:rPr>
        <w:t>云溪区卫健</w:t>
      </w:r>
      <w:r>
        <w:rPr>
          <w:rFonts w:eastAsia="仿宋_GB2312" w:hint="eastAsia"/>
          <w:sz w:val="32"/>
          <w:u w:val="single"/>
        </w:rPr>
        <w:t>局</w:t>
      </w:r>
      <w:r>
        <w:rPr>
          <w:rFonts w:eastAsia="仿宋_GB2312" w:hint="eastAsia"/>
          <w:sz w:val="32"/>
          <w:u w:val="single"/>
        </w:rPr>
        <w:t xml:space="preserve">                                  </w:t>
      </w:r>
    </w:p>
    <w:p w:rsidR="005A22C9" w:rsidRDefault="001C688A" w:rsidP="00E9094D">
      <w:pPr>
        <w:spacing w:beforeLines="50" w:line="348" w:lineRule="auto"/>
        <w:ind w:firstLineChars="150" w:firstLine="471"/>
        <w:rPr>
          <w:rFonts w:eastAsia="仿宋_GB2312"/>
          <w:sz w:val="32"/>
        </w:rPr>
      </w:pPr>
      <w:r>
        <w:rPr>
          <w:rFonts w:eastAsia="仿宋_GB2312" w:hint="eastAsia"/>
          <w:sz w:val="32"/>
        </w:rPr>
        <w:t>评价方式：</w:t>
      </w:r>
      <w:r>
        <w:rPr>
          <w:rFonts w:eastAsia="仿宋_GB2312" w:hint="eastAsia"/>
          <w:sz w:val="28"/>
          <w:szCs w:val="28"/>
        </w:rPr>
        <w:t>部门（单位）绩效自评</w:t>
      </w:r>
    </w:p>
    <w:p w:rsidR="005A22C9" w:rsidRDefault="001C688A" w:rsidP="00E9094D">
      <w:pPr>
        <w:spacing w:beforeLines="50" w:line="348" w:lineRule="auto"/>
        <w:ind w:firstLineChars="150" w:firstLine="471"/>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5A22C9" w:rsidRDefault="005A22C9" w:rsidP="00E9094D">
      <w:pPr>
        <w:spacing w:beforeLines="50" w:line="348" w:lineRule="auto"/>
        <w:ind w:firstLineChars="150" w:firstLine="411"/>
        <w:rPr>
          <w:rFonts w:eastAsia="仿宋_GB2312"/>
          <w:sz w:val="28"/>
          <w:szCs w:val="28"/>
        </w:rPr>
      </w:pPr>
    </w:p>
    <w:p w:rsidR="005A22C9" w:rsidRDefault="001C688A" w:rsidP="009F6206">
      <w:pPr>
        <w:spacing w:line="348" w:lineRule="auto"/>
        <w:ind w:firstLineChars="690" w:firstLine="2167"/>
        <w:rPr>
          <w:rFonts w:eastAsia="仿宋_GB2312"/>
          <w:sz w:val="32"/>
        </w:rPr>
      </w:pPr>
      <w:r>
        <w:rPr>
          <w:rFonts w:eastAsia="仿宋_GB2312" w:hint="eastAsia"/>
          <w:sz w:val="32"/>
        </w:rPr>
        <w:t xml:space="preserve">   </w:t>
      </w:r>
      <w:r>
        <w:rPr>
          <w:rFonts w:eastAsia="仿宋_GB2312" w:hint="eastAsia"/>
          <w:sz w:val="32"/>
        </w:rPr>
        <w:t>报告日期：</w:t>
      </w:r>
      <w:r w:rsidR="00847859">
        <w:rPr>
          <w:rFonts w:eastAsia="仿宋_GB2312" w:hint="eastAsia"/>
          <w:sz w:val="32"/>
        </w:rPr>
        <w:t>2019</w:t>
      </w:r>
      <w:r>
        <w:rPr>
          <w:rFonts w:eastAsia="仿宋_GB2312" w:hint="eastAsia"/>
          <w:sz w:val="32"/>
        </w:rPr>
        <w:t xml:space="preserve">  </w:t>
      </w:r>
      <w:r>
        <w:rPr>
          <w:rFonts w:eastAsia="仿宋_GB2312" w:hint="eastAsia"/>
          <w:sz w:val="32"/>
        </w:rPr>
        <w:t>年</w:t>
      </w:r>
      <w:r w:rsidR="00847859">
        <w:rPr>
          <w:rFonts w:eastAsia="仿宋_GB2312" w:hint="eastAsia"/>
          <w:sz w:val="32"/>
        </w:rPr>
        <w:t xml:space="preserve"> 7</w:t>
      </w:r>
      <w:r>
        <w:rPr>
          <w:rFonts w:eastAsia="仿宋_GB2312" w:hint="eastAsia"/>
          <w:sz w:val="32"/>
        </w:rPr>
        <w:t xml:space="preserve"> </w:t>
      </w:r>
      <w:r>
        <w:rPr>
          <w:rFonts w:eastAsia="仿宋_GB2312" w:hint="eastAsia"/>
          <w:sz w:val="32"/>
        </w:rPr>
        <w:t>月</w:t>
      </w:r>
      <w:r>
        <w:rPr>
          <w:rFonts w:eastAsia="仿宋_GB2312" w:hint="eastAsia"/>
          <w:sz w:val="32"/>
        </w:rPr>
        <w:t xml:space="preserve"> 10  </w:t>
      </w:r>
      <w:r>
        <w:rPr>
          <w:rFonts w:eastAsia="仿宋_GB2312" w:hint="eastAsia"/>
          <w:sz w:val="32"/>
        </w:rPr>
        <w:t>日</w:t>
      </w:r>
    </w:p>
    <w:p w:rsidR="005A22C9" w:rsidRDefault="001C688A">
      <w:pPr>
        <w:spacing w:line="348" w:lineRule="auto"/>
        <w:rPr>
          <w:rFonts w:eastAsia="仿宋_GB2312"/>
          <w:sz w:val="32"/>
        </w:rPr>
      </w:pPr>
      <w:r>
        <w:rPr>
          <w:rFonts w:eastAsia="仿宋_GB2312" w:hint="eastAsia"/>
          <w:sz w:val="32"/>
        </w:rPr>
        <w:t xml:space="preserve">                 </w:t>
      </w:r>
      <w:r>
        <w:rPr>
          <w:rFonts w:eastAsia="仿宋_GB2312" w:hint="eastAsia"/>
          <w:sz w:val="32"/>
        </w:rPr>
        <w:t>岳阳市云溪区财政局（制）</w:t>
      </w:r>
    </w:p>
    <w:p w:rsidR="005A22C9" w:rsidRDefault="005A22C9">
      <w:pPr>
        <w:spacing w:line="348" w:lineRule="auto"/>
        <w:jc w:val="center"/>
        <w:rPr>
          <w:rFonts w:eastAsia="仿宋_GB2312"/>
          <w:sz w:val="32"/>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449"/>
        <w:gridCol w:w="567"/>
        <w:gridCol w:w="151"/>
        <w:gridCol w:w="98"/>
        <w:gridCol w:w="1118"/>
        <w:gridCol w:w="277"/>
        <w:gridCol w:w="150"/>
        <w:gridCol w:w="541"/>
        <w:gridCol w:w="269"/>
        <w:gridCol w:w="120"/>
        <w:gridCol w:w="442"/>
        <w:gridCol w:w="818"/>
        <w:gridCol w:w="111"/>
        <w:gridCol w:w="39"/>
        <w:gridCol w:w="183"/>
        <w:gridCol w:w="456"/>
        <w:gridCol w:w="6"/>
        <w:gridCol w:w="120"/>
        <w:gridCol w:w="1560"/>
        <w:gridCol w:w="670"/>
      </w:tblGrid>
      <w:tr w:rsidR="005A22C9">
        <w:trPr>
          <w:trHeight w:val="680"/>
        </w:trPr>
        <w:tc>
          <w:tcPr>
            <w:tcW w:w="9371" w:type="dxa"/>
            <w:gridSpan w:val="21"/>
            <w:vAlign w:val="center"/>
          </w:tcPr>
          <w:p w:rsidR="005A22C9" w:rsidRDefault="001C688A">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项目负责人</w:t>
            </w:r>
          </w:p>
        </w:tc>
        <w:tc>
          <w:tcPr>
            <w:tcW w:w="3291" w:type="dxa"/>
            <w:gridSpan w:val="9"/>
            <w:vAlign w:val="center"/>
          </w:tcPr>
          <w:p w:rsidR="005A22C9" w:rsidRDefault="00E9094D">
            <w:pPr>
              <w:rPr>
                <w:rFonts w:eastAsia="仿宋_GB2312"/>
                <w:szCs w:val="21"/>
              </w:rPr>
            </w:pPr>
            <w:r>
              <w:rPr>
                <w:rFonts w:eastAsia="仿宋_GB2312" w:hint="eastAsia"/>
                <w:szCs w:val="21"/>
              </w:rPr>
              <w:t>汪红梅</w:t>
            </w:r>
          </w:p>
        </w:tc>
        <w:tc>
          <w:tcPr>
            <w:tcW w:w="1260" w:type="dxa"/>
            <w:gridSpan w:val="2"/>
            <w:vAlign w:val="center"/>
          </w:tcPr>
          <w:p w:rsidR="005A22C9" w:rsidRDefault="001C688A">
            <w:pPr>
              <w:rPr>
                <w:rFonts w:eastAsia="仿宋_GB2312"/>
                <w:szCs w:val="21"/>
              </w:rPr>
            </w:pPr>
            <w:r>
              <w:rPr>
                <w:rFonts w:eastAsia="仿宋_GB2312" w:hint="eastAsia"/>
                <w:szCs w:val="21"/>
              </w:rPr>
              <w:t>联系电话</w:t>
            </w:r>
          </w:p>
        </w:tc>
        <w:tc>
          <w:tcPr>
            <w:tcW w:w="3145" w:type="dxa"/>
            <w:gridSpan w:val="8"/>
            <w:vAlign w:val="center"/>
          </w:tcPr>
          <w:p w:rsidR="005A22C9" w:rsidRDefault="00E9094D">
            <w:pPr>
              <w:rPr>
                <w:rFonts w:eastAsia="仿宋_GB2312"/>
                <w:szCs w:val="21"/>
              </w:rPr>
            </w:pPr>
            <w:r>
              <w:rPr>
                <w:rFonts w:eastAsia="仿宋_GB2312" w:hint="eastAsia"/>
                <w:szCs w:val="21"/>
              </w:rPr>
              <w:t>13873094558</w:t>
            </w: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项目地址</w:t>
            </w:r>
          </w:p>
        </w:tc>
        <w:tc>
          <w:tcPr>
            <w:tcW w:w="3291" w:type="dxa"/>
            <w:gridSpan w:val="9"/>
            <w:vAlign w:val="center"/>
          </w:tcPr>
          <w:p w:rsidR="005A22C9" w:rsidRDefault="00AB1358">
            <w:pPr>
              <w:rPr>
                <w:rFonts w:eastAsia="仿宋_GB2312"/>
                <w:szCs w:val="21"/>
              </w:rPr>
            </w:pPr>
            <w:r>
              <w:rPr>
                <w:rFonts w:eastAsia="仿宋_GB2312" w:hint="eastAsia"/>
                <w:szCs w:val="21"/>
              </w:rPr>
              <w:t>云溪区</w:t>
            </w:r>
          </w:p>
        </w:tc>
        <w:tc>
          <w:tcPr>
            <w:tcW w:w="1260" w:type="dxa"/>
            <w:gridSpan w:val="2"/>
            <w:vAlign w:val="center"/>
          </w:tcPr>
          <w:p w:rsidR="005A22C9" w:rsidRDefault="001C688A">
            <w:pPr>
              <w:rPr>
                <w:rFonts w:eastAsia="仿宋_GB2312"/>
                <w:szCs w:val="21"/>
              </w:rPr>
            </w:pPr>
            <w:r>
              <w:rPr>
                <w:rFonts w:eastAsia="仿宋_GB2312" w:hint="eastAsia"/>
                <w:szCs w:val="21"/>
              </w:rPr>
              <w:t>邮</w:t>
            </w:r>
            <w:r>
              <w:rPr>
                <w:rFonts w:eastAsia="仿宋_GB2312" w:hint="eastAsia"/>
                <w:szCs w:val="21"/>
              </w:rPr>
              <w:t xml:space="preserve">  </w:t>
            </w:r>
            <w:r>
              <w:rPr>
                <w:rFonts w:eastAsia="仿宋_GB2312" w:hint="eastAsia"/>
                <w:szCs w:val="21"/>
              </w:rPr>
              <w:t>编</w:t>
            </w:r>
          </w:p>
        </w:tc>
        <w:tc>
          <w:tcPr>
            <w:tcW w:w="3145" w:type="dxa"/>
            <w:gridSpan w:val="8"/>
            <w:vAlign w:val="center"/>
          </w:tcPr>
          <w:p w:rsidR="005A22C9" w:rsidRDefault="00AB1358">
            <w:pPr>
              <w:rPr>
                <w:rFonts w:eastAsia="仿宋_GB2312"/>
                <w:szCs w:val="21"/>
              </w:rPr>
            </w:pPr>
            <w:r>
              <w:rPr>
                <w:rFonts w:eastAsia="仿宋_GB2312" w:hint="eastAsia"/>
                <w:szCs w:val="21"/>
              </w:rPr>
              <w:t>414009</w:t>
            </w:r>
          </w:p>
        </w:tc>
      </w:tr>
      <w:tr w:rsidR="005A22C9">
        <w:trPr>
          <w:trHeight w:val="795"/>
        </w:trPr>
        <w:tc>
          <w:tcPr>
            <w:tcW w:w="1675" w:type="dxa"/>
            <w:gridSpan w:val="2"/>
            <w:vAlign w:val="center"/>
          </w:tcPr>
          <w:p w:rsidR="005A22C9" w:rsidRDefault="001C688A">
            <w:pPr>
              <w:rPr>
                <w:rFonts w:eastAsia="仿宋_GB2312"/>
                <w:szCs w:val="21"/>
              </w:rPr>
            </w:pPr>
            <w:r>
              <w:rPr>
                <w:rFonts w:eastAsia="仿宋_GB2312" w:hint="eastAsia"/>
                <w:szCs w:val="21"/>
              </w:rPr>
              <w:t>项目起止时间</w:t>
            </w:r>
          </w:p>
        </w:tc>
        <w:tc>
          <w:tcPr>
            <w:tcW w:w="7696" w:type="dxa"/>
            <w:gridSpan w:val="19"/>
            <w:vAlign w:val="center"/>
          </w:tcPr>
          <w:p w:rsidR="005A22C9" w:rsidRDefault="00847859" w:rsidP="00AB1358">
            <w:pPr>
              <w:ind w:firstLineChars="150" w:firstLine="306"/>
              <w:rPr>
                <w:rFonts w:eastAsia="仿宋_GB2312"/>
                <w:szCs w:val="21"/>
              </w:rPr>
            </w:pPr>
            <w:r>
              <w:rPr>
                <w:rFonts w:eastAsia="仿宋_GB2312" w:hint="eastAsia"/>
                <w:szCs w:val="21"/>
              </w:rPr>
              <w:t>2018</w:t>
            </w:r>
            <w:r w:rsidR="001C688A">
              <w:rPr>
                <w:rFonts w:eastAsia="仿宋_GB2312" w:hint="eastAsia"/>
                <w:szCs w:val="21"/>
              </w:rPr>
              <w:t>年</w:t>
            </w:r>
            <w:r w:rsidR="00AB1358">
              <w:rPr>
                <w:rFonts w:eastAsia="仿宋_GB2312" w:hint="eastAsia"/>
                <w:szCs w:val="21"/>
              </w:rPr>
              <w:t xml:space="preserve">  1</w:t>
            </w:r>
            <w:r w:rsidR="001C688A">
              <w:rPr>
                <w:rFonts w:eastAsia="仿宋_GB2312" w:hint="eastAsia"/>
                <w:szCs w:val="21"/>
              </w:rPr>
              <w:t xml:space="preserve"> </w:t>
            </w:r>
            <w:r w:rsidR="001C688A">
              <w:rPr>
                <w:rFonts w:eastAsia="仿宋_GB2312" w:hint="eastAsia"/>
                <w:szCs w:val="21"/>
              </w:rPr>
              <w:t>月起至</w:t>
            </w:r>
            <w:r>
              <w:rPr>
                <w:rFonts w:eastAsia="仿宋_GB2312" w:hint="eastAsia"/>
                <w:szCs w:val="21"/>
              </w:rPr>
              <w:t xml:space="preserve">  2018</w:t>
            </w:r>
            <w:r w:rsidR="001C688A">
              <w:rPr>
                <w:rFonts w:eastAsia="仿宋_GB2312" w:hint="eastAsia"/>
                <w:szCs w:val="21"/>
              </w:rPr>
              <w:t xml:space="preserve">   </w:t>
            </w:r>
            <w:r w:rsidR="001C688A">
              <w:rPr>
                <w:rFonts w:eastAsia="仿宋_GB2312" w:hint="eastAsia"/>
                <w:szCs w:val="21"/>
              </w:rPr>
              <w:t>年</w:t>
            </w:r>
            <w:r w:rsidR="00AB1358">
              <w:rPr>
                <w:rFonts w:eastAsia="仿宋_GB2312" w:hint="eastAsia"/>
                <w:szCs w:val="21"/>
              </w:rPr>
              <w:t xml:space="preserve">   12</w:t>
            </w:r>
            <w:r w:rsidR="001C688A">
              <w:rPr>
                <w:rFonts w:eastAsia="仿宋_GB2312" w:hint="eastAsia"/>
                <w:szCs w:val="21"/>
              </w:rPr>
              <w:t xml:space="preserve"> </w:t>
            </w:r>
            <w:r w:rsidR="00AB1358">
              <w:rPr>
                <w:rFonts w:eastAsia="仿宋_GB2312" w:hint="eastAsia"/>
                <w:szCs w:val="21"/>
              </w:rPr>
              <w:t xml:space="preserve"> </w:t>
            </w:r>
            <w:r w:rsidR="001C688A">
              <w:rPr>
                <w:rFonts w:eastAsia="仿宋_GB2312" w:hint="eastAsia"/>
                <w:szCs w:val="21"/>
              </w:rPr>
              <w:t>月止</w:t>
            </w:r>
          </w:p>
        </w:tc>
      </w:tr>
      <w:tr w:rsidR="005A22C9">
        <w:trPr>
          <w:trHeight w:val="834"/>
        </w:trPr>
        <w:tc>
          <w:tcPr>
            <w:tcW w:w="1675" w:type="dxa"/>
            <w:gridSpan w:val="2"/>
            <w:vAlign w:val="center"/>
          </w:tcPr>
          <w:p w:rsidR="005A22C9" w:rsidRDefault="001C688A">
            <w:pPr>
              <w:spacing w:line="400" w:lineRule="exact"/>
              <w:jc w:val="center"/>
              <w:rPr>
                <w:rFonts w:eastAsia="仿宋_GB2312"/>
                <w:szCs w:val="21"/>
              </w:rPr>
            </w:pPr>
            <w:r>
              <w:rPr>
                <w:rFonts w:eastAsia="仿宋_GB2312" w:hint="eastAsia"/>
                <w:szCs w:val="21"/>
              </w:rPr>
              <w:t>计划安排资金</w:t>
            </w:r>
          </w:p>
          <w:p w:rsidR="005A22C9" w:rsidRDefault="001C688A">
            <w:pPr>
              <w:spacing w:line="400" w:lineRule="exact"/>
              <w:jc w:val="center"/>
              <w:rPr>
                <w:rFonts w:eastAsia="仿宋_GB2312"/>
                <w:szCs w:val="21"/>
              </w:rPr>
            </w:pPr>
            <w:r>
              <w:rPr>
                <w:rFonts w:eastAsia="仿宋_GB2312" w:hint="eastAsia"/>
                <w:szCs w:val="21"/>
              </w:rPr>
              <w:t>（万元）</w:t>
            </w:r>
          </w:p>
        </w:tc>
        <w:tc>
          <w:tcPr>
            <w:tcW w:w="816" w:type="dxa"/>
            <w:gridSpan w:val="3"/>
            <w:vAlign w:val="center"/>
          </w:tcPr>
          <w:p w:rsidR="005A22C9" w:rsidRDefault="009F6206">
            <w:pPr>
              <w:spacing w:line="400" w:lineRule="exact"/>
              <w:jc w:val="center"/>
              <w:rPr>
                <w:rFonts w:eastAsia="仿宋_GB2312"/>
                <w:szCs w:val="21"/>
              </w:rPr>
            </w:pPr>
            <w:r>
              <w:rPr>
                <w:rFonts w:eastAsia="仿宋_GB2312" w:hint="eastAsia"/>
                <w:szCs w:val="21"/>
              </w:rPr>
              <w:t>220</w:t>
            </w:r>
          </w:p>
        </w:tc>
        <w:tc>
          <w:tcPr>
            <w:tcW w:w="1545" w:type="dxa"/>
            <w:gridSpan w:val="3"/>
            <w:vAlign w:val="center"/>
          </w:tcPr>
          <w:p w:rsidR="005A22C9" w:rsidRDefault="001C688A">
            <w:pPr>
              <w:spacing w:line="400" w:lineRule="exact"/>
              <w:jc w:val="center"/>
              <w:rPr>
                <w:rFonts w:eastAsia="仿宋_GB2312"/>
                <w:szCs w:val="21"/>
              </w:rPr>
            </w:pPr>
            <w:r>
              <w:rPr>
                <w:rFonts w:eastAsia="仿宋_GB2312" w:hint="eastAsia"/>
                <w:szCs w:val="21"/>
              </w:rPr>
              <w:t>实际到位资金</w:t>
            </w:r>
          </w:p>
          <w:p w:rsidR="005A22C9" w:rsidRDefault="001C688A">
            <w:pPr>
              <w:spacing w:line="400" w:lineRule="exact"/>
              <w:jc w:val="center"/>
              <w:rPr>
                <w:rFonts w:eastAsia="仿宋_GB2312"/>
                <w:szCs w:val="21"/>
              </w:rPr>
            </w:pPr>
            <w:r>
              <w:rPr>
                <w:rFonts w:eastAsia="仿宋_GB2312" w:hint="eastAsia"/>
                <w:szCs w:val="21"/>
              </w:rPr>
              <w:t>（万元）</w:t>
            </w:r>
          </w:p>
        </w:tc>
        <w:tc>
          <w:tcPr>
            <w:tcW w:w="810" w:type="dxa"/>
            <w:gridSpan w:val="2"/>
            <w:vAlign w:val="center"/>
          </w:tcPr>
          <w:p w:rsidR="005A22C9" w:rsidRDefault="009F6206">
            <w:pPr>
              <w:spacing w:line="400" w:lineRule="exact"/>
              <w:jc w:val="center"/>
              <w:rPr>
                <w:rFonts w:eastAsia="仿宋_GB2312"/>
                <w:szCs w:val="21"/>
              </w:rPr>
            </w:pPr>
            <w:r>
              <w:rPr>
                <w:rFonts w:eastAsia="仿宋_GB2312" w:hint="eastAsia"/>
                <w:szCs w:val="21"/>
              </w:rPr>
              <w:t>220</w:t>
            </w:r>
          </w:p>
        </w:tc>
        <w:tc>
          <w:tcPr>
            <w:tcW w:w="1530" w:type="dxa"/>
            <w:gridSpan w:val="5"/>
            <w:vAlign w:val="center"/>
          </w:tcPr>
          <w:p w:rsidR="005A22C9" w:rsidRDefault="001C688A">
            <w:pPr>
              <w:spacing w:line="400" w:lineRule="exact"/>
              <w:jc w:val="center"/>
              <w:rPr>
                <w:rFonts w:eastAsia="仿宋_GB2312"/>
                <w:szCs w:val="21"/>
              </w:rPr>
            </w:pPr>
            <w:r>
              <w:rPr>
                <w:rFonts w:eastAsia="仿宋_GB2312" w:hint="eastAsia"/>
                <w:szCs w:val="21"/>
              </w:rPr>
              <w:t>实际支出</w:t>
            </w:r>
          </w:p>
          <w:p w:rsidR="005A22C9" w:rsidRDefault="001C688A">
            <w:pPr>
              <w:spacing w:line="400" w:lineRule="exact"/>
              <w:jc w:val="center"/>
              <w:rPr>
                <w:rFonts w:eastAsia="仿宋_GB2312"/>
                <w:szCs w:val="21"/>
              </w:rPr>
            </w:pPr>
            <w:r>
              <w:rPr>
                <w:rFonts w:eastAsia="仿宋_GB2312" w:hint="eastAsia"/>
                <w:szCs w:val="21"/>
              </w:rPr>
              <w:t>（万元）</w:t>
            </w:r>
          </w:p>
        </w:tc>
        <w:tc>
          <w:tcPr>
            <w:tcW w:w="765" w:type="dxa"/>
            <w:gridSpan w:val="4"/>
            <w:vAlign w:val="center"/>
          </w:tcPr>
          <w:p w:rsidR="005A22C9" w:rsidRDefault="009F6206">
            <w:pPr>
              <w:spacing w:line="400" w:lineRule="exact"/>
              <w:jc w:val="center"/>
              <w:rPr>
                <w:rFonts w:eastAsia="仿宋_GB2312"/>
                <w:szCs w:val="21"/>
              </w:rPr>
            </w:pPr>
            <w:r>
              <w:rPr>
                <w:rFonts w:eastAsia="仿宋_GB2312" w:hint="eastAsia"/>
                <w:szCs w:val="21"/>
              </w:rPr>
              <w:t>220</w:t>
            </w:r>
          </w:p>
        </w:tc>
        <w:tc>
          <w:tcPr>
            <w:tcW w:w="1560" w:type="dxa"/>
            <w:vAlign w:val="center"/>
          </w:tcPr>
          <w:p w:rsidR="005A22C9" w:rsidRDefault="001C688A">
            <w:pPr>
              <w:spacing w:line="400" w:lineRule="exact"/>
              <w:jc w:val="center"/>
              <w:rPr>
                <w:rFonts w:eastAsia="仿宋_GB2312"/>
                <w:szCs w:val="21"/>
              </w:rPr>
            </w:pPr>
            <w:r>
              <w:rPr>
                <w:rFonts w:eastAsia="仿宋_GB2312" w:hint="eastAsia"/>
                <w:szCs w:val="21"/>
              </w:rPr>
              <w:t>结余（万元）</w:t>
            </w:r>
          </w:p>
        </w:tc>
        <w:tc>
          <w:tcPr>
            <w:tcW w:w="670" w:type="dxa"/>
            <w:vAlign w:val="center"/>
          </w:tcPr>
          <w:p w:rsidR="005A22C9" w:rsidRDefault="005A22C9">
            <w:pPr>
              <w:spacing w:line="400" w:lineRule="exact"/>
              <w:jc w:val="center"/>
              <w:rPr>
                <w:rFonts w:eastAsia="仿宋_GB2312"/>
                <w:szCs w:val="21"/>
              </w:rPr>
            </w:pP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其中：中央财政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其中：中央财政</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其中：中央财政</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其中：中央财政</w:t>
            </w:r>
          </w:p>
        </w:tc>
        <w:tc>
          <w:tcPr>
            <w:tcW w:w="670" w:type="dxa"/>
            <w:vAlign w:val="center"/>
          </w:tcPr>
          <w:p w:rsidR="005A22C9" w:rsidRDefault="005A22C9">
            <w:pPr>
              <w:rPr>
                <w:rFonts w:eastAsia="仿宋_GB2312"/>
                <w:szCs w:val="21"/>
              </w:rPr>
            </w:pP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省财政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省财政</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省财政</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省财政</w:t>
            </w:r>
          </w:p>
        </w:tc>
        <w:tc>
          <w:tcPr>
            <w:tcW w:w="670" w:type="dxa"/>
            <w:vAlign w:val="center"/>
          </w:tcPr>
          <w:p w:rsidR="005A22C9" w:rsidRDefault="005A22C9">
            <w:pPr>
              <w:rPr>
                <w:rFonts w:eastAsia="仿宋_GB2312"/>
                <w:szCs w:val="21"/>
              </w:rPr>
            </w:pP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市财政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市财政</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市财政</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市财政</w:t>
            </w:r>
          </w:p>
        </w:tc>
        <w:tc>
          <w:tcPr>
            <w:tcW w:w="670" w:type="dxa"/>
            <w:vAlign w:val="center"/>
          </w:tcPr>
          <w:p w:rsidR="005A22C9" w:rsidRDefault="005A22C9">
            <w:pPr>
              <w:rPr>
                <w:rFonts w:eastAsia="仿宋_GB2312"/>
                <w:szCs w:val="21"/>
              </w:rPr>
            </w:pP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县市区财政</w:t>
            </w:r>
          </w:p>
        </w:tc>
        <w:tc>
          <w:tcPr>
            <w:tcW w:w="816" w:type="dxa"/>
            <w:gridSpan w:val="3"/>
            <w:vAlign w:val="center"/>
          </w:tcPr>
          <w:p w:rsidR="005A22C9" w:rsidRDefault="009F6206">
            <w:pPr>
              <w:rPr>
                <w:rFonts w:eastAsia="仿宋_GB2312"/>
                <w:szCs w:val="21"/>
              </w:rPr>
            </w:pPr>
            <w:r>
              <w:rPr>
                <w:rFonts w:eastAsia="仿宋_GB2312" w:hint="eastAsia"/>
                <w:szCs w:val="21"/>
              </w:rPr>
              <w:t>220</w:t>
            </w:r>
          </w:p>
        </w:tc>
        <w:tc>
          <w:tcPr>
            <w:tcW w:w="1545" w:type="dxa"/>
            <w:gridSpan w:val="3"/>
            <w:vAlign w:val="center"/>
          </w:tcPr>
          <w:p w:rsidR="005A22C9" w:rsidRDefault="001C688A">
            <w:pPr>
              <w:rPr>
                <w:rFonts w:eastAsia="仿宋_GB2312"/>
                <w:szCs w:val="21"/>
              </w:rPr>
            </w:pPr>
            <w:r>
              <w:rPr>
                <w:rFonts w:eastAsia="仿宋_GB2312" w:hint="eastAsia"/>
                <w:szCs w:val="21"/>
              </w:rPr>
              <w:t>县市区财政</w:t>
            </w:r>
          </w:p>
        </w:tc>
        <w:tc>
          <w:tcPr>
            <w:tcW w:w="810" w:type="dxa"/>
            <w:gridSpan w:val="2"/>
            <w:vAlign w:val="center"/>
          </w:tcPr>
          <w:p w:rsidR="005A22C9" w:rsidRDefault="009F6206">
            <w:pPr>
              <w:rPr>
                <w:rFonts w:eastAsia="仿宋_GB2312"/>
                <w:szCs w:val="21"/>
              </w:rPr>
            </w:pPr>
            <w:r>
              <w:rPr>
                <w:rFonts w:eastAsia="仿宋_GB2312" w:hint="eastAsia"/>
                <w:szCs w:val="21"/>
              </w:rPr>
              <w:t>220</w:t>
            </w:r>
          </w:p>
        </w:tc>
        <w:tc>
          <w:tcPr>
            <w:tcW w:w="1530" w:type="dxa"/>
            <w:gridSpan w:val="5"/>
            <w:vAlign w:val="center"/>
          </w:tcPr>
          <w:p w:rsidR="005A22C9" w:rsidRDefault="001C688A">
            <w:pPr>
              <w:rPr>
                <w:rFonts w:eastAsia="仿宋_GB2312"/>
                <w:szCs w:val="21"/>
              </w:rPr>
            </w:pPr>
            <w:r>
              <w:rPr>
                <w:rFonts w:eastAsia="仿宋_GB2312" w:hint="eastAsia"/>
                <w:szCs w:val="21"/>
              </w:rPr>
              <w:t>县市区财政</w:t>
            </w:r>
          </w:p>
        </w:tc>
        <w:tc>
          <w:tcPr>
            <w:tcW w:w="765" w:type="dxa"/>
            <w:gridSpan w:val="4"/>
            <w:vAlign w:val="center"/>
          </w:tcPr>
          <w:p w:rsidR="005A22C9" w:rsidRDefault="009F6206">
            <w:pPr>
              <w:rPr>
                <w:rFonts w:eastAsia="仿宋_GB2312"/>
                <w:szCs w:val="21"/>
              </w:rPr>
            </w:pPr>
            <w:r>
              <w:rPr>
                <w:rFonts w:eastAsia="仿宋_GB2312" w:hint="eastAsia"/>
                <w:szCs w:val="21"/>
              </w:rPr>
              <w:t>220</w:t>
            </w:r>
          </w:p>
        </w:tc>
        <w:tc>
          <w:tcPr>
            <w:tcW w:w="1560" w:type="dxa"/>
            <w:vAlign w:val="center"/>
          </w:tcPr>
          <w:p w:rsidR="005A22C9" w:rsidRDefault="001C688A">
            <w:pPr>
              <w:rPr>
                <w:rFonts w:eastAsia="仿宋_GB2312"/>
                <w:szCs w:val="21"/>
              </w:rPr>
            </w:pPr>
            <w:r>
              <w:rPr>
                <w:rFonts w:eastAsia="仿宋_GB2312" w:hint="eastAsia"/>
                <w:szCs w:val="21"/>
              </w:rPr>
              <w:t>县市区财政</w:t>
            </w:r>
          </w:p>
        </w:tc>
        <w:tc>
          <w:tcPr>
            <w:tcW w:w="670" w:type="dxa"/>
            <w:vAlign w:val="center"/>
          </w:tcPr>
          <w:p w:rsidR="005A22C9" w:rsidRDefault="005A22C9">
            <w:pPr>
              <w:rPr>
                <w:rFonts w:eastAsia="仿宋_GB2312"/>
                <w:szCs w:val="21"/>
              </w:rPr>
            </w:pPr>
          </w:p>
        </w:tc>
      </w:tr>
      <w:tr w:rsidR="005A22C9">
        <w:tc>
          <w:tcPr>
            <w:tcW w:w="1675" w:type="dxa"/>
            <w:gridSpan w:val="2"/>
            <w:vAlign w:val="center"/>
          </w:tcPr>
          <w:p w:rsidR="005A22C9" w:rsidRDefault="001C688A">
            <w:pPr>
              <w:rPr>
                <w:rFonts w:eastAsia="仿宋_GB2312"/>
                <w:szCs w:val="21"/>
              </w:rPr>
            </w:pPr>
            <w:r>
              <w:rPr>
                <w:rFonts w:eastAsia="仿宋_GB2312" w:hint="eastAsia"/>
                <w:szCs w:val="21"/>
              </w:rPr>
              <w:t>其它</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其它</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其它</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其它</w:t>
            </w:r>
          </w:p>
        </w:tc>
        <w:tc>
          <w:tcPr>
            <w:tcW w:w="670" w:type="dxa"/>
            <w:vAlign w:val="center"/>
          </w:tcPr>
          <w:p w:rsidR="005A22C9" w:rsidRDefault="005A22C9">
            <w:pPr>
              <w:rPr>
                <w:rFonts w:eastAsia="仿宋_GB2312"/>
                <w:szCs w:val="21"/>
              </w:rPr>
            </w:pPr>
          </w:p>
        </w:tc>
      </w:tr>
      <w:tr w:rsidR="005A22C9">
        <w:trPr>
          <w:trHeight w:val="680"/>
        </w:trPr>
        <w:tc>
          <w:tcPr>
            <w:tcW w:w="9371" w:type="dxa"/>
            <w:gridSpan w:val="21"/>
            <w:tcBorders>
              <w:bottom w:val="single" w:sz="4" w:space="0" w:color="auto"/>
            </w:tcBorders>
            <w:vAlign w:val="center"/>
          </w:tcPr>
          <w:p w:rsidR="005A22C9" w:rsidRDefault="001C688A">
            <w:pPr>
              <w:jc w:val="center"/>
              <w:rPr>
                <w:rFonts w:eastAsia="仿宋_GB2312"/>
                <w:b/>
                <w:sz w:val="24"/>
              </w:rPr>
            </w:pPr>
            <w:r>
              <w:rPr>
                <w:rFonts w:eastAsia="仿宋_GB2312" w:hint="eastAsia"/>
                <w:b/>
                <w:sz w:val="24"/>
              </w:rPr>
              <w:t>二、项目支出明细情况</w:t>
            </w:r>
          </w:p>
        </w:tc>
      </w:tr>
      <w:tr w:rsidR="005A22C9">
        <w:trPr>
          <w:trHeight w:hRule="exact" w:val="624"/>
        </w:trPr>
        <w:tc>
          <w:tcPr>
            <w:tcW w:w="2491" w:type="dxa"/>
            <w:gridSpan w:val="5"/>
            <w:tcBorders>
              <w:bottom w:val="single" w:sz="4" w:space="0" w:color="auto"/>
            </w:tcBorders>
            <w:vAlign w:val="center"/>
          </w:tcPr>
          <w:p w:rsidR="005A22C9" w:rsidRDefault="001C688A">
            <w:pPr>
              <w:spacing w:line="400" w:lineRule="exact"/>
              <w:jc w:val="center"/>
              <w:rPr>
                <w:rFonts w:eastAsia="仿宋_GB2312"/>
                <w:szCs w:val="21"/>
              </w:rPr>
            </w:pPr>
            <w:r>
              <w:rPr>
                <w:rFonts w:eastAsia="仿宋_GB2312" w:hint="eastAsia"/>
                <w:szCs w:val="21"/>
              </w:rPr>
              <w:t>支出内容</w:t>
            </w:r>
          </w:p>
        </w:tc>
        <w:tc>
          <w:tcPr>
            <w:tcW w:w="1395" w:type="dxa"/>
            <w:gridSpan w:val="2"/>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实际支出数</w:t>
            </w:r>
          </w:p>
        </w:tc>
        <w:tc>
          <w:tcPr>
            <w:tcW w:w="3129" w:type="dxa"/>
            <w:gridSpan w:val="10"/>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会计凭证号</w:t>
            </w:r>
          </w:p>
        </w:tc>
        <w:tc>
          <w:tcPr>
            <w:tcW w:w="2356" w:type="dxa"/>
            <w:gridSpan w:val="4"/>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备注</w:t>
            </w:r>
          </w:p>
        </w:tc>
      </w:tr>
      <w:tr w:rsidR="005A22C9" w:rsidTr="00AB1358">
        <w:trPr>
          <w:trHeight w:hRule="exact" w:val="1116"/>
        </w:trPr>
        <w:tc>
          <w:tcPr>
            <w:tcW w:w="2491" w:type="dxa"/>
            <w:gridSpan w:val="5"/>
            <w:tcBorders>
              <w:bottom w:val="single" w:sz="4" w:space="0" w:color="auto"/>
            </w:tcBorders>
            <w:vAlign w:val="center"/>
          </w:tcPr>
          <w:p w:rsidR="005A22C9" w:rsidRDefault="00AB1358">
            <w:pPr>
              <w:jc w:val="center"/>
              <w:rPr>
                <w:rFonts w:eastAsia="仿宋_GB2312"/>
                <w:szCs w:val="21"/>
              </w:rPr>
            </w:pPr>
            <w:r>
              <w:rPr>
                <w:rFonts w:eastAsia="仿宋_GB2312" w:hint="eastAsia"/>
                <w:szCs w:val="21"/>
              </w:rPr>
              <w:t>拨基层医疗卫生机构实施基本药物补助经费</w:t>
            </w:r>
          </w:p>
        </w:tc>
        <w:tc>
          <w:tcPr>
            <w:tcW w:w="1395" w:type="dxa"/>
            <w:gridSpan w:val="2"/>
            <w:tcBorders>
              <w:bottom w:val="single" w:sz="4" w:space="0" w:color="auto"/>
            </w:tcBorders>
            <w:vAlign w:val="center"/>
          </w:tcPr>
          <w:p w:rsidR="005A22C9" w:rsidRPr="00AB1358" w:rsidRDefault="00847859">
            <w:pPr>
              <w:jc w:val="center"/>
              <w:rPr>
                <w:rFonts w:eastAsia="仿宋_GB2312"/>
                <w:szCs w:val="21"/>
              </w:rPr>
            </w:pPr>
            <w:r>
              <w:rPr>
                <w:rFonts w:eastAsia="仿宋_GB2312" w:hint="eastAsia"/>
                <w:szCs w:val="21"/>
              </w:rPr>
              <w:t>75</w:t>
            </w:r>
            <w:r w:rsidR="00AB1358">
              <w:rPr>
                <w:rFonts w:eastAsia="仿宋_GB2312" w:hint="eastAsia"/>
                <w:szCs w:val="21"/>
              </w:rPr>
              <w:t>万元</w:t>
            </w:r>
          </w:p>
        </w:tc>
        <w:tc>
          <w:tcPr>
            <w:tcW w:w="3129" w:type="dxa"/>
            <w:gridSpan w:val="10"/>
            <w:tcBorders>
              <w:bottom w:val="single" w:sz="4" w:space="0" w:color="auto"/>
            </w:tcBorders>
            <w:vAlign w:val="center"/>
          </w:tcPr>
          <w:p w:rsidR="005A22C9" w:rsidRDefault="00847859">
            <w:pPr>
              <w:jc w:val="center"/>
              <w:rPr>
                <w:rFonts w:eastAsia="仿宋_GB2312"/>
                <w:szCs w:val="21"/>
              </w:rPr>
            </w:pPr>
            <w:r>
              <w:rPr>
                <w:rFonts w:eastAsia="仿宋_GB2312" w:hint="eastAsia"/>
                <w:szCs w:val="21"/>
              </w:rPr>
              <w:t>2018</w:t>
            </w:r>
            <w:r w:rsidR="00AB1358">
              <w:rPr>
                <w:rFonts w:eastAsia="仿宋_GB2312" w:hint="eastAsia"/>
                <w:szCs w:val="21"/>
              </w:rPr>
              <w:t>年</w:t>
            </w:r>
            <w:r w:rsidR="00AB1358">
              <w:rPr>
                <w:rFonts w:eastAsia="仿宋_GB2312" w:hint="eastAsia"/>
                <w:szCs w:val="21"/>
              </w:rPr>
              <w:t>6</w:t>
            </w:r>
            <w:r w:rsidR="00AB1358">
              <w:rPr>
                <w:rFonts w:eastAsia="仿宋_GB2312" w:hint="eastAsia"/>
                <w:szCs w:val="21"/>
              </w:rPr>
              <w:t>月</w:t>
            </w:r>
            <w:r w:rsidR="00AB1358">
              <w:rPr>
                <w:rFonts w:eastAsia="仿宋_GB2312" w:hint="eastAsia"/>
                <w:szCs w:val="21"/>
              </w:rPr>
              <w:t>10</w:t>
            </w:r>
            <w:r w:rsidR="00AB1358">
              <w:rPr>
                <w:rFonts w:eastAsia="仿宋_GB2312" w:hint="eastAsia"/>
                <w:szCs w:val="21"/>
              </w:rPr>
              <w:t>号</w:t>
            </w:r>
          </w:p>
        </w:tc>
        <w:tc>
          <w:tcPr>
            <w:tcW w:w="2356" w:type="dxa"/>
            <w:gridSpan w:val="4"/>
            <w:tcBorders>
              <w:bottom w:val="single" w:sz="4" w:space="0" w:color="auto"/>
            </w:tcBorders>
            <w:vAlign w:val="center"/>
          </w:tcPr>
          <w:p w:rsidR="005A22C9" w:rsidRDefault="005A22C9">
            <w:pPr>
              <w:jc w:val="center"/>
              <w:rPr>
                <w:rFonts w:eastAsia="仿宋_GB2312"/>
                <w:szCs w:val="21"/>
              </w:rPr>
            </w:pPr>
          </w:p>
        </w:tc>
      </w:tr>
      <w:tr w:rsidR="005A22C9" w:rsidTr="00AB1358">
        <w:trPr>
          <w:trHeight w:hRule="exact" w:val="991"/>
        </w:trPr>
        <w:tc>
          <w:tcPr>
            <w:tcW w:w="2491" w:type="dxa"/>
            <w:gridSpan w:val="5"/>
            <w:tcBorders>
              <w:bottom w:val="single" w:sz="4" w:space="0" w:color="auto"/>
            </w:tcBorders>
            <w:vAlign w:val="center"/>
          </w:tcPr>
          <w:p w:rsidR="005A22C9" w:rsidRPr="00AB1358" w:rsidRDefault="00AB1358">
            <w:pPr>
              <w:jc w:val="center"/>
              <w:rPr>
                <w:rFonts w:eastAsia="仿宋_GB2312"/>
                <w:szCs w:val="21"/>
              </w:rPr>
            </w:pPr>
            <w:r>
              <w:rPr>
                <w:rFonts w:eastAsia="仿宋_GB2312" w:hint="eastAsia"/>
                <w:szCs w:val="21"/>
              </w:rPr>
              <w:t>拨基层医疗卫生机构实施基本药物补助经费</w:t>
            </w:r>
          </w:p>
        </w:tc>
        <w:tc>
          <w:tcPr>
            <w:tcW w:w="1395" w:type="dxa"/>
            <w:gridSpan w:val="2"/>
            <w:tcBorders>
              <w:bottom w:val="single" w:sz="4" w:space="0" w:color="auto"/>
            </w:tcBorders>
            <w:vAlign w:val="center"/>
          </w:tcPr>
          <w:p w:rsidR="005A22C9" w:rsidRDefault="00847859">
            <w:pPr>
              <w:jc w:val="center"/>
              <w:rPr>
                <w:rFonts w:eastAsia="仿宋_GB2312"/>
                <w:szCs w:val="21"/>
              </w:rPr>
            </w:pPr>
            <w:r>
              <w:rPr>
                <w:rFonts w:eastAsia="仿宋_GB2312" w:hint="eastAsia"/>
                <w:szCs w:val="21"/>
              </w:rPr>
              <w:t>75</w:t>
            </w:r>
            <w:r w:rsidR="00AB1358">
              <w:rPr>
                <w:rFonts w:eastAsia="仿宋_GB2312" w:hint="eastAsia"/>
                <w:szCs w:val="21"/>
              </w:rPr>
              <w:t>万元</w:t>
            </w:r>
          </w:p>
        </w:tc>
        <w:tc>
          <w:tcPr>
            <w:tcW w:w="3129" w:type="dxa"/>
            <w:gridSpan w:val="10"/>
            <w:tcBorders>
              <w:bottom w:val="single" w:sz="4" w:space="0" w:color="auto"/>
            </w:tcBorders>
            <w:vAlign w:val="center"/>
          </w:tcPr>
          <w:p w:rsidR="005A22C9" w:rsidRDefault="00847859">
            <w:pPr>
              <w:jc w:val="center"/>
              <w:rPr>
                <w:rFonts w:eastAsia="仿宋_GB2312"/>
                <w:szCs w:val="21"/>
              </w:rPr>
            </w:pPr>
            <w:r>
              <w:rPr>
                <w:rFonts w:eastAsia="仿宋_GB2312" w:hint="eastAsia"/>
                <w:szCs w:val="21"/>
              </w:rPr>
              <w:t>2018</w:t>
            </w:r>
            <w:r w:rsidR="00AB1358">
              <w:rPr>
                <w:rFonts w:eastAsia="仿宋_GB2312" w:hint="eastAsia"/>
                <w:szCs w:val="21"/>
              </w:rPr>
              <w:t>年</w:t>
            </w:r>
            <w:r>
              <w:rPr>
                <w:rFonts w:eastAsia="仿宋_GB2312" w:hint="eastAsia"/>
                <w:szCs w:val="21"/>
              </w:rPr>
              <w:t>12</w:t>
            </w:r>
            <w:r w:rsidR="00AB1358">
              <w:rPr>
                <w:rFonts w:eastAsia="仿宋_GB2312" w:hint="eastAsia"/>
                <w:szCs w:val="21"/>
              </w:rPr>
              <w:t>月</w:t>
            </w:r>
            <w:r w:rsidR="00AB1358">
              <w:rPr>
                <w:rFonts w:eastAsia="仿宋_GB2312" w:hint="eastAsia"/>
                <w:szCs w:val="21"/>
              </w:rPr>
              <w:t>16</w:t>
            </w:r>
            <w:r w:rsidR="00AB1358">
              <w:rPr>
                <w:rFonts w:eastAsia="仿宋_GB2312" w:hint="eastAsia"/>
                <w:szCs w:val="21"/>
              </w:rPr>
              <w:t>号</w:t>
            </w:r>
          </w:p>
        </w:tc>
        <w:tc>
          <w:tcPr>
            <w:tcW w:w="2356" w:type="dxa"/>
            <w:gridSpan w:val="4"/>
            <w:tcBorders>
              <w:bottom w:val="single" w:sz="4" w:space="0" w:color="auto"/>
            </w:tcBorders>
            <w:vAlign w:val="center"/>
          </w:tcPr>
          <w:p w:rsidR="005A22C9" w:rsidRDefault="005A22C9">
            <w:pPr>
              <w:jc w:val="center"/>
              <w:rPr>
                <w:rFonts w:eastAsia="仿宋_GB2312"/>
                <w:szCs w:val="21"/>
              </w:rPr>
            </w:pPr>
          </w:p>
        </w:tc>
      </w:tr>
      <w:tr w:rsidR="00AB1358" w:rsidTr="00AB1358">
        <w:trPr>
          <w:trHeight w:hRule="exact" w:val="992"/>
        </w:trPr>
        <w:tc>
          <w:tcPr>
            <w:tcW w:w="2491"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拨公立医院改革经费（实施基本药物制度）</w:t>
            </w:r>
          </w:p>
        </w:tc>
        <w:tc>
          <w:tcPr>
            <w:tcW w:w="1395" w:type="dxa"/>
            <w:gridSpan w:val="2"/>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70</w:t>
            </w:r>
            <w:r>
              <w:rPr>
                <w:rFonts w:eastAsia="仿宋_GB2312" w:hint="eastAsia"/>
                <w:szCs w:val="21"/>
              </w:rPr>
              <w:t>万元</w:t>
            </w:r>
          </w:p>
        </w:tc>
        <w:tc>
          <w:tcPr>
            <w:tcW w:w="3129" w:type="dxa"/>
            <w:gridSpan w:val="10"/>
            <w:tcBorders>
              <w:bottom w:val="single" w:sz="4" w:space="0" w:color="auto"/>
            </w:tcBorders>
            <w:vAlign w:val="center"/>
          </w:tcPr>
          <w:p w:rsidR="00AB1358" w:rsidRDefault="00847859">
            <w:pPr>
              <w:jc w:val="center"/>
              <w:rPr>
                <w:rFonts w:eastAsia="仿宋_GB2312"/>
                <w:szCs w:val="21"/>
              </w:rPr>
            </w:pPr>
            <w:r>
              <w:rPr>
                <w:rFonts w:eastAsia="仿宋_GB2312" w:hint="eastAsia"/>
                <w:szCs w:val="21"/>
              </w:rPr>
              <w:t>2018</w:t>
            </w:r>
            <w:r w:rsidR="00AB1358">
              <w:rPr>
                <w:rFonts w:eastAsia="仿宋_GB2312" w:hint="eastAsia"/>
                <w:szCs w:val="21"/>
              </w:rPr>
              <w:t>年</w:t>
            </w:r>
            <w:r>
              <w:rPr>
                <w:rFonts w:eastAsia="仿宋_GB2312" w:hint="eastAsia"/>
                <w:szCs w:val="21"/>
              </w:rPr>
              <w:t>12</w:t>
            </w:r>
            <w:r w:rsidR="00AB1358">
              <w:rPr>
                <w:rFonts w:eastAsia="仿宋_GB2312" w:hint="eastAsia"/>
                <w:szCs w:val="21"/>
              </w:rPr>
              <w:t>月</w:t>
            </w:r>
            <w:r w:rsidR="00AB1358">
              <w:rPr>
                <w:rFonts w:eastAsia="仿宋_GB2312" w:hint="eastAsia"/>
                <w:szCs w:val="21"/>
              </w:rPr>
              <w:t>1</w:t>
            </w:r>
            <w:r>
              <w:rPr>
                <w:rFonts w:eastAsia="仿宋_GB2312" w:hint="eastAsia"/>
                <w:szCs w:val="21"/>
              </w:rPr>
              <w:t>6</w:t>
            </w:r>
            <w:r w:rsidR="00AB1358">
              <w:rPr>
                <w:rFonts w:eastAsia="仿宋_GB2312" w:hint="eastAsia"/>
                <w:szCs w:val="21"/>
              </w:rPr>
              <w:t>号</w:t>
            </w:r>
          </w:p>
        </w:tc>
        <w:tc>
          <w:tcPr>
            <w:tcW w:w="2356" w:type="dxa"/>
            <w:gridSpan w:val="4"/>
            <w:tcBorders>
              <w:bottom w:val="single" w:sz="4" w:space="0" w:color="auto"/>
            </w:tcBorders>
            <w:vAlign w:val="center"/>
          </w:tcPr>
          <w:p w:rsidR="00AB1358" w:rsidRDefault="00AB1358">
            <w:pPr>
              <w:jc w:val="center"/>
              <w:rPr>
                <w:rFonts w:eastAsia="仿宋_GB2312"/>
                <w:szCs w:val="21"/>
              </w:rPr>
            </w:pPr>
          </w:p>
        </w:tc>
      </w:tr>
      <w:tr w:rsidR="00AB1358">
        <w:trPr>
          <w:trHeight w:hRule="exact" w:val="624"/>
        </w:trPr>
        <w:tc>
          <w:tcPr>
            <w:tcW w:w="2491" w:type="dxa"/>
            <w:gridSpan w:val="5"/>
            <w:tcBorders>
              <w:bottom w:val="single" w:sz="4" w:space="0" w:color="auto"/>
            </w:tcBorders>
            <w:vAlign w:val="center"/>
          </w:tcPr>
          <w:p w:rsidR="00AB1358" w:rsidRDefault="00AB1358">
            <w:pPr>
              <w:jc w:val="center"/>
              <w:rPr>
                <w:rFonts w:eastAsia="仿宋_GB2312"/>
                <w:b/>
                <w:sz w:val="24"/>
              </w:rPr>
            </w:pPr>
            <w:r>
              <w:rPr>
                <w:rFonts w:eastAsia="仿宋_GB2312" w:hint="eastAsia"/>
                <w:szCs w:val="21"/>
              </w:rPr>
              <w:t>支出合计</w:t>
            </w:r>
          </w:p>
        </w:tc>
        <w:tc>
          <w:tcPr>
            <w:tcW w:w="1395" w:type="dxa"/>
            <w:gridSpan w:val="2"/>
            <w:tcBorders>
              <w:bottom w:val="single" w:sz="4" w:space="0" w:color="auto"/>
            </w:tcBorders>
            <w:vAlign w:val="center"/>
          </w:tcPr>
          <w:p w:rsidR="00AB1358" w:rsidRDefault="00AB1358">
            <w:pPr>
              <w:jc w:val="center"/>
              <w:rPr>
                <w:rFonts w:eastAsia="仿宋_GB2312"/>
                <w:b/>
                <w:sz w:val="24"/>
              </w:rPr>
            </w:pPr>
            <w:r>
              <w:rPr>
                <w:rFonts w:eastAsia="仿宋_GB2312" w:hint="eastAsia"/>
                <w:b/>
                <w:sz w:val="24"/>
              </w:rPr>
              <w:t>220</w:t>
            </w:r>
            <w:r>
              <w:rPr>
                <w:rFonts w:eastAsia="仿宋_GB2312" w:hint="eastAsia"/>
                <w:b/>
                <w:sz w:val="24"/>
              </w:rPr>
              <w:t>万元</w:t>
            </w:r>
          </w:p>
        </w:tc>
        <w:tc>
          <w:tcPr>
            <w:tcW w:w="3135" w:type="dxa"/>
            <w:gridSpan w:val="11"/>
            <w:tcBorders>
              <w:bottom w:val="single" w:sz="4" w:space="0" w:color="auto"/>
            </w:tcBorders>
            <w:vAlign w:val="center"/>
          </w:tcPr>
          <w:p w:rsidR="00AB1358" w:rsidRDefault="00AB1358">
            <w:pPr>
              <w:jc w:val="center"/>
              <w:rPr>
                <w:rFonts w:eastAsia="仿宋_GB2312"/>
                <w:b/>
                <w:sz w:val="24"/>
              </w:rPr>
            </w:pPr>
          </w:p>
        </w:tc>
        <w:tc>
          <w:tcPr>
            <w:tcW w:w="2350" w:type="dxa"/>
            <w:gridSpan w:val="3"/>
            <w:tcBorders>
              <w:bottom w:val="single" w:sz="4" w:space="0" w:color="auto"/>
            </w:tcBorders>
            <w:vAlign w:val="center"/>
          </w:tcPr>
          <w:p w:rsidR="00AB1358" w:rsidRDefault="00AB1358">
            <w:pPr>
              <w:jc w:val="center"/>
              <w:rPr>
                <w:rFonts w:eastAsia="仿宋_GB2312"/>
                <w:b/>
                <w:sz w:val="24"/>
              </w:rPr>
            </w:pPr>
          </w:p>
        </w:tc>
      </w:tr>
      <w:tr w:rsidR="00AB1358">
        <w:trPr>
          <w:trHeight w:hRule="exact" w:val="544"/>
        </w:trPr>
        <w:tc>
          <w:tcPr>
            <w:tcW w:w="9371" w:type="dxa"/>
            <w:gridSpan w:val="21"/>
            <w:tcBorders>
              <w:bottom w:val="single" w:sz="4" w:space="0" w:color="auto"/>
            </w:tcBorders>
            <w:vAlign w:val="center"/>
          </w:tcPr>
          <w:p w:rsidR="00AB1358" w:rsidRDefault="00AB1358">
            <w:pPr>
              <w:jc w:val="center"/>
              <w:rPr>
                <w:rFonts w:eastAsia="仿宋_GB2312"/>
                <w:b/>
                <w:sz w:val="24"/>
              </w:rPr>
            </w:pPr>
            <w:r>
              <w:rPr>
                <w:rFonts w:eastAsia="仿宋_GB2312" w:hint="eastAsia"/>
                <w:b/>
                <w:sz w:val="24"/>
              </w:rPr>
              <w:t>三、项目绩效自评情况</w:t>
            </w:r>
          </w:p>
        </w:tc>
      </w:tr>
      <w:tr w:rsidR="00AB1358">
        <w:trPr>
          <w:trHeight w:hRule="exact" w:val="567"/>
        </w:trPr>
        <w:tc>
          <w:tcPr>
            <w:tcW w:w="1226" w:type="dxa"/>
            <w:vMerge w:val="restart"/>
            <w:vAlign w:val="center"/>
          </w:tcPr>
          <w:p w:rsidR="00AB1358" w:rsidRDefault="00AB1358">
            <w:pPr>
              <w:spacing w:line="400" w:lineRule="exact"/>
              <w:jc w:val="center"/>
              <w:rPr>
                <w:rFonts w:eastAsia="仿宋_GB2312"/>
                <w:szCs w:val="21"/>
              </w:rPr>
            </w:pPr>
            <w:r>
              <w:rPr>
                <w:rFonts w:eastAsia="仿宋_GB2312" w:hint="eastAsia"/>
                <w:sz w:val="24"/>
              </w:rPr>
              <w:t>项目绩效</w:t>
            </w:r>
            <w:r>
              <w:rPr>
                <w:rFonts w:eastAsia="仿宋_GB2312" w:hint="eastAsia"/>
                <w:sz w:val="24"/>
              </w:rPr>
              <w:lastRenderedPageBreak/>
              <w:t>定性目标及实施计划完成情况</w:t>
            </w:r>
          </w:p>
        </w:tc>
        <w:tc>
          <w:tcPr>
            <w:tcW w:w="5333" w:type="dxa"/>
            <w:gridSpan w:val="15"/>
            <w:tcBorders>
              <w:bottom w:val="single" w:sz="4" w:space="0" w:color="auto"/>
            </w:tcBorders>
            <w:vAlign w:val="center"/>
          </w:tcPr>
          <w:p w:rsidR="00AB1358" w:rsidRDefault="00AB1358">
            <w:pPr>
              <w:spacing w:line="400" w:lineRule="exact"/>
              <w:jc w:val="center"/>
              <w:rPr>
                <w:rFonts w:eastAsia="仿宋_GB2312"/>
                <w:b/>
                <w:sz w:val="24"/>
              </w:rPr>
            </w:pPr>
            <w:r>
              <w:rPr>
                <w:rFonts w:eastAsia="仿宋_GB2312" w:hint="eastAsia"/>
                <w:b/>
                <w:sz w:val="24"/>
              </w:rPr>
              <w:lastRenderedPageBreak/>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2812" w:type="dxa"/>
            <w:gridSpan w:val="5"/>
            <w:tcBorders>
              <w:bottom w:val="single" w:sz="4" w:space="0" w:color="auto"/>
            </w:tcBorders>
            <w:vAlign w:val="center"/>
          </w:tcPr>
          <w:p w:rsidR="00AB1358" w:rsidRDefault="00AB1358">
            <w:pPr>
              <w:spacing w:line="400" w:lineRule="exact"/>
              <w:jc w:val="center"/>
              <w:rPr>
                <w:rFonts w:eastAsia="仿宋_GB2312"/>
                <w:b/>
                <w:sz w:val="24"/>
              </w:rPr>
            </w:pPr>
            <w:r>
              <w:rPr>
                <w:rFonts w:eastAsia="仿宋_GB2312" w:hint="eastAsia"/>
                <w:b/>
                <w:sz w:val="24"/>
              </w:rPr>
              <w:t>实际完成</w:t>
            </w:r>
          </w:p>
        </w:tc>
      </w:tr>
      <w:tr w:rsidR="00AB1358" w:rsidTr="00AB1358">
        <w:trPr>
          <w:trHeight w:val="2140"/>
        </w:trPr>
        <w:tc>
          <w:tcPr>
            <w:tcW w:w="1226" w:type="dxa"/>
            <w:vMerge/>
            <w:tcBorders>
              <w:bottom w:val="single" w:sz="4" w:space="0" w:color="auto"/>
            </w:tcBorders>
            <w:vAlign w:val="center"/>
          </w:tcPr>
          <w:p w:rsidR="00AB1358" w:rsidRDefault="00AB1358">
            <w:pPr>
              <w:jc w:val="center"/>
              <w:rPr>
                <w:rFonts w:eastAsia="仿宋_GB2312"/>
                <w:b/>
                <w:szCs w:val="21"/>
              </w:rPr>
            </w:pPr>
          </w:p>
        </w:tc>
        <w:tc>
          <w:tcPr>
            <w:tcW w:w="5333" w:type="dxa"/>
            <w:gridSpan w:val="15"/>
            <w:tcBorders>
              <w:bottom w:val="single" w:sz="4" w:space="0" w:color="auto"/>
            </w:tcBorders>
            <w:vAlign w:val="center"/>
          </w:tcPr>
          <w:p w:rsidR="00AB1358" w:rsidRDefault="002B1AEB">
            <w:pPr>
              <w:jc w:val="center"/>
              <w:rPr>
                <w:rFonts w:eastAsia="仿宋_GB2312"/>
                <w:b/>
                <w:szCs w:val="21"/>
              </w:rPr>
            </w:pPr>
            <w:r>
              <w:rPr>
                <w:rFonts w:eastAsia="仿宋_GB2312" w:hint="eastAsia"/>
                <w:b/>
                <w:szCs w:val="21"/>
              </w:rPr>
              <w:t>全区范围内的公立医院和基层医疗卫生机构实施基本药物“</w:t>
            </w:r>
            <w:r>
              <w:rPr>
                <w:rFonts w:eastAsia="仿宋_GB2312" w:hint="eastAsia"/>
                <w:b/>
                <w:szCs w:val="21"/>
              </w:rPr>
              <w:t>0</w:t>
            </w:r>
            <w:r>
              <w:rPr>
                <w:rFonts w:eastAsia="仿宋_GB2312" w:hint="eastAsia"/>
                <w:b/>
                <w:szCs w:val="21"/>
              </w:rPr>
              <w:t>”差率销售</w:t>
            </w:r>
          </w:p>
        </w:tc>
        <w:tc>
          <w:tcPr>
            <w:tcW w:w="2812" w:type="dxa"/>
            <w:gridSpan w:val="5"/>
            <w:tcBorders>
              <w:bottom w:val="single" w:sz="4" w:space="0" w:color="auto"/>
            </w:tcBorders>
            <w:vAlign w:val="center"/>
          </w:tcPr>
          <w:p w:rsidR="00AB1358" w:rsidRDefault="002B1AEB">
            <w:pPr>
              <w:spacing w:line="400" w:lineRule="exact"/>
              <w:jc w:val="center"/>
              <w:rPr>
                <w:rFonts w:eastAsia="仿宋_GB2312"/>
                <w:b/>
                <w:szCs w:val="21"/>
              </w:rPr>
            </w:pPr>
            <w:r>
              <w:rPr>
                <w:rFonts w:eastAsia="仿宋_GB2312" w:hint="eastAsia"/>
                <w:b/>
                <w:szCs w:val="21"/>
              </w:rPr>
              <w:t>已完成</w:t>
            </w:r>
          </w:p>
        </w:tc>
      </w:tr>
      <w:tr w:rsidR="00AB1358">
        <w:trPr>
          <w:trHeight w:hRule="exact" w:val="730"/>
        </w:trPr>
        <w:tc>
          <w:tcPr>
            <w:tcW w:w="1226" w:type="dxa"/>
            <w:vMerge w:val="restart"/>
            <w:vAlign w:val="center"/>
          </w:tcPr>
          <w:p w:rsidR="00AB1358" w:rsidRDefault="00AB1358">
            <w:pPr>
              <w:jc w:val="center"/>
              <w:rPr>
                <w:rFonts w:eastAsia="仿宋_GB2312"/>
                <w:szCs w:val="21"/>
              </w:rPr>
            </w:pPr>
            <w:r>
              <w:rPr>
                <w:rFonts w:eastAsia="仿宋_GB2312" w:hint="eastAsia"/>
                <w:sz w:val="24"/>
              </w:rPr>
              <w:lastRenderedPageBreak/>
              <w:t>项目绩效定量目标（指标）及完成情况</w:t>
            </w:r>
          </w:p>
        </w:tc>
        <w:tc>
          <w:tcPr>
            <w:tcW w:w="1167" w:type="dxa"/>
            <w:gridSpan w:val="3"/>
            <w:vAlign w:val="center"/>
          </w:tcPr>
          <w:p w:rsidR="00AB1358" w:rsidRDefault="00AB1358">
            <w:pPr>
              <w:jc w:val="center"/>
              <w:rPr>
                <w:rFonts w:eastAsia="仿宋_GB2312"/>
                <w:sz w:val="24"/>
              </w:rPr>
            </w:pPr>
            <w:r>
              <w:rPr>
                <w:rFonts w:eastAsia="仿宋_GB2312" w:hint="eastAsia"/>
                <w:sz w:val="24"/>
              </w:rPr>
              <w:t>一级指标</w:t>
            </w:r>
          </w:p>
        </w:tc>
        <w:tc>
          <w:tcPr>
            <w:tcW w:w="1216" w:type="dxa"/>
            <w:gridSpan w:val="2"/>
            <w:tcBorders>
              <w:bottom w:val="single" w:sz="4" w:space="0" w:color="auto"/>
            </w:tcBorders>
            <w:vAlign w:val="center"/>
          </w:tcPr>
          <w:p w:rsidR="00AB1358" w:rsidRDefault="00AB1358">
            <w:pPr>
              <w:spacing w:line="360" w:lineRule="exact"/>
              <w:jc w:val="center"/>
              <w:rPr>
                <w:rFonts w:eastAsia="仿宋_GB2312"/>
                <w:sz w:val="24"/>
              </w:rPr>
            </w:pPr>
            <w:r>
              <w:rPr>
                <w:rFonts w:eastAsia="仿宋_GB2312" w:hint="eastAsia"/>
                <w:sz w:val="24"/>
              </w:rPr>
              <w:t>二级指标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 w:val="24"/>
              </w:rPr>
            </w:pPr>
            <w:r>
              <w:rPr>
                <w:rFonts w:eastAsia="仿宋_GB2312" w:hint="eastAsia"/>
                <w:sz w:val="24"/>
              </w:rPr>
              <w:t>指标内容</w:t>
            </w:r>
          </w:p>
        </w:tc>
        <w:tc>
          <w:tcPr>
            <w:tcW w:w="1151" w:type="dxa"/>
            <w:gridSpan w:val="4"/>
            <w:tcBorders>
              <w:bottom w:val="single" w:sz="4" w:space="0" w:color="auto"/>
            </w:tcBorders>
            <w:vAlign w:val="center"/>
          </w:tcPr>
          <w:p w:rsidR="00AB1358" w:rsidRDefault="00AB1358">
            <w:pPr>
              <w:spacing w:line="360" w:lineRule="exact"/>
              <w:jc w:val="center"/>
              <w:rPr>
                <w:rFonts w:eastAsia="仿宋_GB2312"/>
                <w:sz w:val="24"/>
              </w:rPr>
            </w:pPr>
            <w:r>
              <w:rPr>
                <w:rFonts w:eastAsia="仿宋_GB2312" w:hint="eastAsia"/>
                <w:sz w:val="24"/>
              </w:rPr>
              <w:t>指标（目标）值</w:t>
            </w:r>
          </w:p>
        </w:tc>
        <w:tc>
          <w:tcPr>
            <w:tcW w:w="2812" w:type="dxa"/>
            <w:gridSpan w:val="5"/>
            <w:tcBorders>
              <w:bottom w:val="single" w:sz="4" w:space="0" w:color="auto"/>
            </w:tcBorders>
            <w:vAlign w:val="center"/>
          </w:tcPr>
          <w:p w:rsidR="00AB1358" w:rsidRDefault="00AB1358">
            <w:pPr>
              <w:jc w:val="center"/>
              <w:rPr>
                <w:rFonts w:eastAsia="仿宋_GB2312"/>
                <w:sz w:val="24"/>
              </w:rPr>
            </w:pPr>
            <w:r>
              <w:rPr>
                <w:rFonts w:eastAsia="仿宋_GB2312" w:hint="eastAsia"/>
                <w:sz w:val="24"/>
              </w:rPr>
              <w:t>实际完成值</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restart"/>
            <w:vAlign w:val="center"/>
          </w:tcPr>
          <w:p w:rsidR="00AB1358" w:rsidRDefault="00AB1358">
            <w:pPr>
              <w:jc w:val="center"/>
              <w:rPr>
                <w:rFonts w:eastAsia="仿宋_GB2312"/>
                <w:szCs w:val="21"/>
              </w:rPr>
            </w:pPr>
            <w:r>
              <w:rPr>
                <w:rFonts w:eastAsia="仿宋_GB2312" w:hint="eastAsia"/>
                <w:szCs w:val="21"/>
              </w:rPr>
              <w:t>项目产出指标</w:t>
            </w: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数量指标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bookmarkStart w:id="0" w:name="OLE_LINK1"/>
            <w:r>
              <w:rPr>
                <w:rFonts w:eastAsia="仿宋_GB2312" w:hint="eastAsia"/>
                <w:szCs w:val="21"/>
              </w:rPr>
              <w:t>220</w:t>
            </w:r>
            <w:r>
              <w:rPr>
                <w:rFonts w:eastAsia="仿宋_GB2312" w:hint="eastAsia"/>
                <w:szCs w:val="21"/>
              </w:rPr>
              <w:t>万</w:t>
            </w:r>
            <w:bookmarkEnd w:id="0"/>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220</w:t>
            </w:r>
            <w:r>
              <w:rPr>
                <w:rFonts w:eastAsia="仿宋_GB2312" w:hint="eastAsia"/>
                <w:szCs w:val="21"/>
              </w:rPr>
              <w:t>万</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质量指标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bookmarkStart w:id="1" w:name="OLE_LINK2"/>
            <w:r>
              <w:rPr>
                <w:rFonts w:eastAsia="仿宋_GB2312" w:hint="eastAsia"/>
                <w:szCs w:val="21"/>
              </w:rPr>
              <w:t>是否完成</w:t>
            </w:r>
            <w:bookmarkEnd w:id="1"/>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完成</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时效指标</w:t>
            </w:r>
          </w:p>
        </w:tc>
        <w:tc>
          <w:tcPr>
            <w:tcW w:w="1799" w:type="dxa"/>
            <w:gridSpan w:val="6"/>
            <w:tcBorders>
              <w:bottom w:val="single" w:sz="4" w:space="0" w:color="auto"/>
            </w:tcBorders>
            <w:vAlign w:val="center"/>
          </w:tcPr>
          <w:p w:rsidR="00AB1358" w:rsidRDefault="00847859">
            <w:pPr>
              <w:spacing w:line="360" w:lineRule="exact"/>
              <w:jc w:val="center"/>
              <w:rPr>
                <w:rFonts w:eastAsia="仿宋_GB2312"/>
                <w:szCs w:val="21"/>
              </w:rPr>
            </w:pPr>
            <w:r>
              <w:rPr>
                <w:rFonts w:eastAsia="仿宋_GB2312" w:hint="eastAsia"/>
                <w:szCs w:val="21"/>
              </w:rPr>
              <w:t>2018</w:t>
            </w:r>
            <w:r w:rsidR="00AB1358">
              <w:rPr>
                <w:rFonts w:eastAsia="仿宋_GB2312" w:hint="eastAsia"/>
                <w:szCs w:val="21"/>
              </w:rPr>
              <w:t>年</w:t>
            </w:r>
            <w:r w:rsidR="00AB1358">
              <w:rPr>
                <w:rFonts w:eastAsia="仿宋_GB2312" w:hint="eastAsia"/>
                <w:szCs w:val="21"/>
              </w:rPr>
              <w:t>12</w:t>
            </w:r>
            <w:r w:rsidR="00AB1358">
              <w:rPr>
                <w:rFonts w:eastAsia="仿宋_GB2312" w:hint="eastAsia"/>
                <w:szCs w:val="21"/>
              </w:rPr>
              <w:t>月底前</w:t>
            </w: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847859">
            <w:pPr>
              <w:tabs>
                <w:tab w:val="left" w:pos="269"/>
              </w:tabs>
              <w:jc w:val="left"/>
              <w:rPr>
                <w:rFonts w:eastAsia="仿宋_GB2312"/>
                <w:szCs w:val="21"/>
              </w:rPr>
            </w:pPr>
            <w:r>
              <w:rPr>
                <w:rFonts w:eastAsia="仿宋_GB2312" w:hint="eastAsia"/>
                <w:szCs w:val="21"/>
              </w:rPr>
              <w:tab/>
              <w:t>2018</w:t>
            </w:r>
            <w:r w:rsidR="00AB1358">
              <w:rPr>
                <w:rFonts w:eastAsia="仿宋_GB2312" w:hint="eastAsia"/>
                <w:szCs w:val="21"/>
              </w:rPr>
              <w:t>年</w:t>
            </w:r>
            <w:r w:rsidR="00AB1358">
              <w:rPr>
                <w:rFonts w:eastAsia="仿宋_GB2312" w:hint="eastAsia"/>
                <w:szCs w:val="21"/>
              </w:rPr>
              <w:t>12</w:t>
            </w:r>
            <w:r w:rsidR="00AB1358">
              <w:rPr>
                <w:rFonts w:eastAsia="仿宋_GB2312" w:hint="eastAsia"/>
                <w:szCs w:val="21"/>
              </w:rPr>
              <w:t>月底前</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160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成本指标</w:t>
            </w:r>
          </w:p>
        </w:tc>
        <w:tc>
          <w:tcPr>
            <w:tcW w:w="1799" w:type="dxa"/>
            <w:gridSpan w:val="6"/>
            <w:tcBorders>
              <w:bottom w:val="single" w:sz="4" w:space="0" w:color="auto"/>
            </w:tcBorders>
            <w:vAlign w:val="center"/>
          </w:tcPr>
          <w:p w:rsidR="00AB1358" w:rsidRDefault="00AB1358">
            <w:pPr>
              <w:tabs>
                <w:tab w:val="left" w:pos="459"/>
              </w:tabs>
              <w:spacing w:line="360" w:lineRule="exact"/>
              <w:jc w:val="left"/>
              <w:rPr>
                <w:rFonts w:eastAsia="仿宋_GB2312"/>
                <w:szCs w:val="21"/>
              </w:rPr>
            </w:pPr>
            <w:r>
              <w:rPr>
                <w:rFonts w:eastAsia="仿宋_GB2312" w:hint="eastAsia"/>
                <w:szCs w:val="21"/>
              </w:rPr>
              <w:tab/>
              <w:t>1890</w:t>
            </w:r>
            <w:r>
              <w:rPr>
                <w:rFonts w:eastAsia="仿宋_GB2312" w:hint="eastAsia"/>
                <w:szCs w:val="21"/>
              </w:rPr>
              <w:t>万（</w:t>
            </w:r>
            <w:bookmarkStart w:id="2" w:name="OLE_LINK5"/>
            <w:r>
              <w:rPr>
                <w:rFonts w:eastAsia="仿宋_GB2312" w:hint="eastAsia"/>
                <w:szCs w:val="21"/>
              </w:rPr>
              <w:t>其中：基层医疗机构</w:t>
            </w:r>
            <w:r>
              <w:rPr>
                <w:rFonts w:eastAsia="仿宋_GB2312" w:hint="eastAsia"/>
                <w:szCs w:val="21"/>
              </w:rPr>
              <w:t>531</w:t>
            </w:r>
            <w:r>
              <w:rPr>
                <w:rFonts w:eastAsia="仿宋_GB2312" w:hint="eastAsia"/>
                <w:szCs w:val="21"/>
              </w:rPr>
              <w:t>万，区直医疗机</w:t>
            </w:r>
            <w:r>
              <w:rPr>
                <w:rFonts w:eastAsia="仿宋_GB2312" w:hint="eastAsia"/>
                <w:szCs w:val="21"/>
              </w:rPr>
              <w:t>1359</w:t>
            </w:r>
            <w:r>
              <w:rPr>
                <w:rFonts w:eastAsia="仿宋_GB2312" w:hint="eastAsia"/>
                <w:szCs w:val="21"/>
              </w:rPr>
              <w:t>万</w:t>
            </w:r>
            <w:bookmarkEnd w:id="2"/>
            <w:r>
              <w:rPr>
                <w:rFonts w:eastAsia="仿宋_GB2312" w:hint="eastAsia"/>
                <w:szCs w:val="21"/>
              </w:rPr>
              <w:t>）</w:t>
            </w: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1890</w:t>
            </w:r>
            <w:r>
              <w:rPr>
                <w:rFonts w:eastAsia="仿宋_GB2312" w:hint="eastAsia"/>
                <w:szCs w:val="21"/>
              </w:rPr>
              <w:t>万</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restart"/>
            <w:vAlign w:val="center"/>
          </w:tcPr>
          <w:p w:rsidR="00AB1358" w:rsidRDefault="00AB1358">
            <w:pPr>
              <w:jc w:val="center"/>
              <w:rPr>
                <w:rFonts w:eastAsia="仿宋_GB2312"/>
                <w:szCs w:val="21"/>
              </w:rPr>
            </w:pPr>
            <w:r>
              <w:rPr>
                <w:rFonts w:eastAsia="仿宋_GB2312" w:hint="eastAsia"/>
                <w:szCs w:val="21"/>
              </w:rPr>
              <w:t>项目效益指标</w:t>
            </w: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经济效益</w:t>
            </w:r>
          </w:p>
          <w:p w:rsidR="00AB1358" w:rsidRDefault="00AB135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r>
              <w:rPr>
                <w:rFonts w:eastAsia="仿宋_GB2312" w:hint="eastAsia"/>
                <w:szCs w:val="21"/>
              </w:rPr>
              <w:t>是否完成</w:t>
            </w: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完成</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社会效益</w:t>
            </w:r>
          </w:p>
          <w:p w:rsidR="00AB1358" w:rsidRDefault="00AB135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r>
              <w:rPr>
                <w:rFonts w:eastAsia="仿宋_GB2312" w:hint="eastAsia"/>
                <w:szCs w:val="21"/>
              </w:rPr>
              <w:t>是否产生社效益</w:t>
            </w: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良好</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生态效益</w:t>
            </w:r>
          </w:p>
          <w:p w:rsidR="00AB1358" w:rsidRDefault="00AB135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restart"/>
            <w:vAlign w:val="center"/>
          </w:tcPr>
          <w:p w:rsidR="00AB1358" w:rsidRDefault="00AB1358">
            <w:pPr>
              <w:spacing w:line="360" w:lineRule="exact"/>
              <w:jc w:val="center"/>
              <w:rPr>
                <w:rFonts w:eastAsia="仿宋_GB2312"/>
                <w:szCs w:val="21"/>
              </w:rPr>
            </w:pPr>
            <w:r>
              <w:rPr>
                <w:rFonts w:eastAsia="仿宋_GB2312" w:hint="eastAsia"/>
                <w:szCs w:val="21"/>
              </w:rPr>
              <w:t>服务对象满意度</w:t>
            </w:r>
          </w:p>
          <w:p w:rsidR="00AB1358" w:rsidRDefault="00AB135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r>
              <w:rPr>
                <w:rFonts w:eastAsia="仿宋_GB2312" w:hint="eastAsia"/>
                <w:szCs w:val="21"/>
              </w:rPr>
              <w:t>群众是否</w:t>
            </w:r>
            <w:bookmarkStart w:id="3" w:name="OLE_LINK3"/>
            <w:r>
              <w:rPr>
                <w:rFonts w:eastAsia="仿宋_GB2312" w:hint="eastAsia"/>
                <w:szCs w:val="21"/>
              </w:rPr>
              <w:t>满意</w:t>
            </w:r>
            <w:bookmarkEnd w:id="3"/>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r>
              <w:rPr>
                <w:rFonts w:eastAsia="仿宋_GB2312" w:hint="eastAsia"/>
                <w:szCs w:val="21"/>
              </w:rPr>
              <w:t>满意</w:t>
            </w:r>
          </w:p>
        </w:tc>
      </w:tr>
      <w:tr w:rsidR="00AB1358">
        <w:trPr>
          <w:trHeight w:hRule="exact" w:val="539"/>
        </w:trPr>
        <w:tc>
          <w:tcPr>
            <w:tcW w:w="1226" w:type="dxa"/>
            <w:vMerge/>
            <w:vAlign w:val="center"/>
          </w:tcPr>
          <w:p w:rsidR="00AB1358" w:rsidRDefault="00AB1358">
            <w:pPr>
              <w:jc w:val="center"/>
              <w:rPr>
                <w:rFonts w:eastAsia="仿宋_GB2312"/>
                <w:szCs w:val="21"/>
              </w:rPr>
            </w:pPr>
          </w:p>
        </w:tc>
        <w:tc>
          <w:tcPr>
            <w:tcW w:w="1167" w:type="dxa"/>
            <w:gridSpan w:val="3"/>
            <w:vMerge/>
            <w:vAlign w:val="center"/>
          </w:tcPr>
          <w:p w:rsidR="00AB1358" w:rsidRDefault="00AB1358">
            <w:pPr>
              <w:jc w:val="center"/>
              <w:rPr>
                <w:rFonts w:eastAsia="仿宋_GB2312"/>
                <w:szCs w:val="21"/>
              </w:rPr>
            </w:pPr>
          </w:p>
        </w:tc>
        <w:tc>
          <w:tcPr>
            <w:tcW w:w="1216" w:type="dxa"/>
            <w:gridSpan w:val="2"/>
            <w:vMerge/>
            <w:vAlign w:val="center"/>
          </w:tcPr>
          <w:p w:rsidR="00AB1358" w:rsidRDefault="00AB1358">
            <w:pPr>
              <w:spacing w:line="360" w:lineRule="exact"/>
              <w:jc w:val="center"/>
              <w:rPr>
                <w:rFonts w:eastAsia="仿宋_GB2312"/>
                <w:szCs w:val="21"/>
              </w:rPr>
            </w:pPr>
          </w:p>
        </w:tc>
        <w:tc>
          <w:tcPr>
            <w:tcW w:w="1799" w:type="dxa"/>
            <w:gridSpan w:val="6"/>
            <w:tcBorders>
              <w:bottom w:val="single" w:sz="4" w:space="0" w:color="auto"/>
            </w:tcBorders>
            <w:vAlign w:val="center"/>
          </w:tcPr>
          <w:p w:rsidR="00AB1358" w:rsidRDefault="00AB1358">
            <w:pPr>
              <w:spacing w:line="360" w:lineRule="exact"/>
              <w:jc w:val="center"/>
              <w:rPr>
                <w:rFonts w:eastAsia="仿宋_GB2312"/>
                <w:szCs w:val="21"/>
              </w:rPr>
            </w:pPr>
          </w:p>
        </w:tc>
        <w:tc>
          <w:tcPr>
            <w:tcW w:w="1151" w:type="dxa"/>
            <w:gridSpan w:val="4"/>
            <w:tcBorders>
              <w:bottom w:val="single" w:sz="4" w:space="0" w:color="auto"/>
            </w:tcBorders>
            <w:vAlign w:val="center"/>
          </w:tcPr>
          <w:p w:rsidR="00AB1358" w:rsidRDefault="00AB1358">
            <w:pPr>
              <w:jc w:val="center"/>
              <w:rPr>
                <w:rFonts w:eastAsia="仿宋_GB2312"/>
                <w:szCs w:val="21"/>
              </w:rPr>
            </w:pPr>
          </w:p>
        </w:tc>
        <w:tc>
          <w:tcPr>
            <w:tcW w:w="2812" w:type="dxa"/>
            <w:gridSpan w:val="5"/>
            <w:tcBorders>
              <w:bottom w:val="single" w:sz="4" w:space="0" w:color="auto"/>
            </w:tcBorders>
            <w:vAlign w:val="center"/>
          </w:tcPr>
          <w:p w:rsidR="00AB1358" w:rsidRDefault="00AB1358">
            <w:pPr>
              <w:jc w:val="center"/>
              <w:rPr>
                <w:rFonts w:eastAsia="仿宋_GB2312"/>
                <w:szCs w:val="21"/>
              </w:rPr>
            </w:pPr>
          </w:p>
        </w:tc>
      </w:tr>
      <w:tr w:rsidR="00AB1358">
        <w:trPr>
          <w:trHeight w:hRule="exact" w:val="567"/>
        </w:trPr>
        <w:tc>
          <w:tcPr>
            <w:tcW w:w="2393" w:type="dxa"/>
            <w:gridSpan w:val="4"/>
            <w:tcBorders>
              <w:bottom w:val="single" w:sz="4" w:space="0" w:color="auto"/>
            </w:tcBorders>
            <w:vAlign w:val="center"/>
          </w:tcPr>
          <w:p w:rsidR="00AB1358" w:rsidRDefault="00AB1358">
            <w:pPr>
              <w:jc w:val="center"/>
              <w:rPr>
                <w:rFonts w:eastAsia="仿宋_GB2312"/>
                <w:szCs w:val="21"/>
              </w:rPr>
            </w:pPr>
            <w:r>
              <w:rPr>
                <w:rFonts w:eastAsia="仿宋_GB2312" w:hint="eastAsia"/>
                <w:bCs/>
                <w:szCs w:val="21"/>
              </w:rPr>
              <w:t>绩效自评综合得分</w:t>
            </w:r>
          </w:p>
        </w:tc>
        <w:tc>
          <w:tcPr>
            <w:tcW w:w="6978" w:type="dxa"/>
            <w:gridSpan w:val="17"/>
            <w:tcBorders>
              <w:bottom w:val="single" w:sz="4" w:space="0" w:color="auto"/>
            </w:tcBorders>
            <w:vAlign w:val="center"/>
          </w:tcPr>
          <w:p w:rsidR="00AB1358" w:rsidRDefault="00AB1358">
            <w:pPr>
              <w:rPr>
                <w:rFonts w:eastAsia="仿宋_GB2312"/>
                <w:szCs w:val="21"/>
              </w:rPr>
            </w:pPr>
            <w:r>
              <w:rPr>
                <w:rFonts w:eastAsia="仿宋_GB2312" w:hint="eastAsia"/>
                <w:szCs w:val="21"/>
              </w:rPr>
              <w:t>97</w:t>
            </w:r>
            <w:r>
              <w:rPr>
                <w:rFonts w:eastAsia="仿宋_GB2312" w:hint="eastAsia"/>
                <w:szCs w:val="21"/>
              </w:rPr>
              <w:t>分</w:t>
            </w:r>
          </w:p>
        </w:tc>
      </w:tr>
      <w:tr w:rsidR="00AB1358">
        <w:trPr>
          <w:trHeight w:hRule="exact" w:val="452"/>
        </w:trPr>
        <w:tc>
          <w:tcPr>
            <w:tcW w:w="2393" w:type="dxa"/>
            <w:gridSpan w:val="4"/>
            <w:tcBorders>
              <w:bottom w:val="single" w:sz="4" w:space="0" w:color="auto"/>
            </w:tcBorders>
            <w:vAlign w:val="center"/>
          </w:tcPr>
          <w:p w:rsidR="00AB1358" w:rsidRDefault="00AB1358">
            <w:pPr>
              <w:jc w:val="center"/>
              <w:rPr>
                <w:rFonts w:eastAsia="仿宋_GB2312"/>
                <w:bCs/>
                <w:szCs w:val="21"/>
              </w:rPr>
            </w:pPr>
            <w:r>
              <w:rPr>
                <w:rFonts w:eastAsia="仿宋_GB2312" w:hint="eastAsia"/>
                <w:bCs/>
                <w:szCs w:val="21"/>
              </w:rPr>
              <w:t>评价等次</w:t>
            </w:r>
          </w:p>
        </w:tc>
        <w:tc>
          <w:tcPr>
            <w:tcW w:w="6978" w:type="dxa"/>
            <w:gridSpan w:val="17"/>
            <w:tcBorders>
              <w:bottom w:val="single" w:sz="4" w:space="0" w:color="auto"/>
            </w:tcBorders>
            <w:vAlign w:val="center"/>
          </w:tcPr>
          <w:p w:rsidR="00AB1358" w:rsidRDefault="00AB1358">
            <w:pPr>
              <w:rPr>
                <w:rFonts w:eastAsia="仿宋_GB2312"/>
                <w:szCs w:val="21"/>
              </w:rPr>
            </w:pPr>
            <w:r>
              <w:rPr>
                <w:rFonts w:eastAsia="仿宋_GB2312" w:hint="eastAsia"/>
                <w:szCs w:val="21"/>
              </w:rPr>
              <w:t>优</w:t>
            </w:r>
          </w:p>
        </w:tc>
      </w:tr>
      <w:tr w:rsidR="00AB1358">
        <w:trPr>
          <w:trHeight w:hRule="exact" w:val="495"/>
        </w:trPr>
        <w:tc>
          <w:tcPr>
            <w:tcW w:w="9371" w:type="dxa"/>
            <w:gridSpan w:val="21"/>
            <w:vAlign w:val="center"/>
          </w:tcPr>
          <w:p w:rsidR="00AB1358" w:rsidRDefault="00AB1358">
            <w:pPr>
              <w:jc w:val="center"/>
              <w:rPr>
                <w:rFonts w:eastAsia="仿宋_GB2312"/>
                <w:b/>
                <w:sz w:val="24"/>
              </w:rPr>
            </w:pPr>
            <w:r>
              <w:rPr>
                <w:rFonts w:eastAsia="仿宋_GB2312" w:hint="eastAsia"/>
                <w:b/>
                <w:sz w:val="24"/>
              </w:rPr>
              <w:lastRenderedPageBreak/>
              <w:t>四、评价人员</w:t>
            </w:r>
          </w:p>
        </w:tc>
      </w:tr>
      <w:tr w:rsidR="00AB1358">
        <w:trPr>
          <w:trHeight w:hRule="exact" w:val="567"/>
        </w:trPr>
        <w:tc>
          <w:tcPr>
            <w:tcW w:w="2242" w:type="dxa"/>
            <w:gridSpan w:val="3"/>
            <w:vAlign w:val="center"/>
          </w:tcPr>
          <w:p w:rsidR="00AB1358" w:rsidRDefault="00AB1358">
            <w:pPr>
              <w:jc w:val="center"/>
              <w:rPr>
                <w:rFonts w:eastAsia="仿宋_GB2312"/>
                <w:szCs w:val="21"/>
              </w:rPr>
            </w:pPr>
            <w:r>
              <w:rPr>
                <w:rFonts w:eastAsia="仿宋_GB2312" w:hint="eastAsia"/>
                <w:szCs w:val="21"/>
              </w:rPr>
              <w:t>姓名</w:t>
            </w:r>
          </w:p>
        </w:tc>
        <w:tc>
          <w:tcPr>
            <w:tcW w:w="2335" w:type="dxa"/>
            <w:gridSpan w:val="6"/>
            <w:vAlign w:val="center"/>
          </w:tcPr>
          <w:p w:rsidR="00AB1358" w:rsidRDefault="00AB1358">
            <w:pPr>
              <w:jc w:val="center"/>
              <w:rPr>
                <w:rFonts w:eastAsia="仿宋_GB2312"/>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1760" w:type="dxa"/>
            <w:gridSpan w:val="5"/>
            <w:vAlign w:val="center"/>
          </w:tcPr>
          <w:p w:rsidR="00AB1358" w:rsidRDefault="00AB1358">
            <w:pPr>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3034" w:type="dxa"/>
            <w:gridSpan w:val="7"/>
            <w:vAlign w:val="center"/>
          </w:tcPr>
          <w:p w:rsidR="00AB1358" w:rsidRDefault="00AB1358">
            <w:pPr>
              <w:jc w:val="center"/>
              <w:rPr>
                <w:rFonts w:eastAsia="仿宋_GB2312"/>
                <w:szCs w:val="21"/>
              </w:rPr>
            </w:pPr>
            <w:r>
              <w:rPr>
                <w:rFonts w:eastAsia="仿宋_GB2312" w:hint="eastAsia"/>
                <w:szCs w:val="21"/>
              </w:rPr>
              <w:t>签字</w:t>
            </w:r>
          </w:p>
        </w:tc>
      </w:tr>
      <w:tr w:rsidR="00AB1358">
        <w:trPr>
          <w:trHeight w:hRule="exact" w:val="412"/>
        </w:trPr>
        <w:tc>
          <w:tcPr>
            <w:tcW w:w="2242" w:type="dxa"/>
            <w:gridSpan w:val="3"/>
            <w:vAlign w:val="center"/>
          </w:tcPr>
          <w:p w:rsidR="00AB1358" w:rsidRDefault="00E9094D">
            <w:pPr>
              <w:rPr>
                <w:rFonts w:eastAsia="仿宋_GB2312"/>
                <w:szCs w:val="21"/>
              </w:rPr>
            </w:pPr>
            <w:r>
              <w:rPr>
                <w:rFonts w:eastAsia="仿宋_GB2312" w:hint="eastAsia"/>
                <w:szCs w:val="21"/>
              </w:rPr>
              <w:t>汪红梅</w:t>
            </w:r>
          </w:p>
        </w:tc>
        <w:tc>
          <w:tcPr>
            <w:tcW w:w="2335" w:type="dxa"/>
            <w:gridSpan w:val="6"/>
            <w:vAlign w:val="center"/>
          </w:tcPr>
          <w:p w:rsidR="00AB1358" w:rsidRDefault="00AB1358">
            <w:pPr>
              <w:rPr>
                <w:rFonts w:eastAsia="仿宋_GB2312"/>
                <w:szCs w:val="21"/>
              </w:rPr>
            </w:pPr>
            <w:r>
              <w:rPr>
                <w:rFonts w:eastAsia="仿宋_GB2312" w:hint="eastAsia"/>
                <w:szCs w:val="21"/>
              </w:rPr>
              <w:t>副局长</w:t>
            </w:r>
          </w:p>
        </w:tc>
        <w:tc>
          <w:tcPr>
            <w:tcW w:w="1760" w:type="dxa"/>
            <w:gridSpan w:val="5"/>
            <w:vAlign w:val="center"/>
          </w:tcPr>
          <w:p w:rsidR="00AB1358" w:rsidRDefault="00AB1358">
            <w:pPr>
              <w:rPr>
                <w:rFonts w:eastAsia="仿宋_GB2312"/>
                <w:szCs w:val="21"/>
              </w:rPr>
            </w:pPr>
            <w:bookmarkStart w:id="4" w:name="OLE_LINK4"/>
            <w:r>
              <w:rPr>
                <w:rFonts w:eastAsia="仿宋_GB2312" w:hint="eastAsia"/>
                <w:szCs w:val="21"/>
              </w:rPr>
              <w:t>卫计局</w:t>
            </w:r>
            <w:bookmarkEnd w:id="4"/>
          </w:p>
        </w:tc>
        <w:tc>
          <w:tcPr>
            <w:tcW w:w="3034" w:type="dxa"/>
            <w:gridSpan w:val="7"/>
            <w:vAlign w:val="center"/>
          </w:tcPr>
          <w:p w:rsidR="00AB1358" w:rsidRDefault="00AB1358">
            <w:pPr>
              <w:rPr>
                <w:rFonts w:eastAsia="仿宋_GB2312"/>
                <w:szCs w:val="21"/>
              </w:rPr>
            </w:pPr>
          </w:p>
        </w:tc>
      </w:tr>
      <w:tr w:rsidR="00AB1358">
        <w:trPr>
          <w:trHeight w:hRule="exact" w:val="457"/>
        </w:trPr>
        <w:tc>
          <w:tcPr>
            <w:tcW w:w="2242" w:type="dxa"/>
            <w:gridSpan w:val="3"/>
            <w:vAlign w:val="center"/>
          </w:tcPr>
          <w:p w:rsidR="00AB1358" w:rsidRDefault="00AB1358">
            <w:pPr>
              <w:rPr>
                <w:rFonts w:eastAsia="仿宋_GB2312"/>
                <w:szCs w:val="21"/>
              </w:rPr>
            </w:pPr>
            <w:r>
              <w:rPr>
                <w:rFonts w:eastAsia="仿宋_GB2312" w:hint="eastAsia"/>
                <w:szCs w:val="21"/>
              </w:rPr>
              <w:t>王景宏</w:t>
            </w:r>
          </w:p>
        </w:tc>
        <w:tc>
          <w:tcPr>
            <w:tcW w:w="2335" w:type="dxa"/>
            <w:gridSpan w:val="6"/>
            <w:vAlign w:val="center"/>
          </w:tcPr>
          <w:p w:rsidR="00AB1358" w:rsidRDefault="00AB1358">
            <w:pPr>
              <w:rPr>
                <w:rFonts w:eastAsia="仿宋_GB2312"/>
                <w:szCs w:val="21"/>
              </w:rPr>
            </w:pPr>
            <w:r>
              <w:rPr>
                <w:rFonts w:eastAsia="仿宋_GB2312" w:hint="eastAsia"/>
                <w:szCs w:val="21"/>
              </w:rPr>
              <w:t>副局长</w:t>
            </w:r>
          </w:p>
        </w:tc>
        <w:tc>
          <w:tcPr>
            <w:tcW w:w="1760" w:type="dxa"/>
            <w:gridSpan w:val="5"/>
            <w:vAlign w:val="center"/>
          </w:tcPr>
          <w:p w:rsidR="00AB1358" w:rsidRDefault="00AB1358">
            <w:pPr>
              <w:rPr>
                <w:rFonts w:eastAsia="仿宋_GB2312"/>
                <w:szCs w:val="21"/>
              </w:rPr>
            </w:pPr>
            <w:r>
              <w:rPr>
                <w:rFonts w:eastAsia="仿宋_GB2312" w:hint="eastAsia"/>
                <w:szCs w:val="21"/>
              </w:rPr>
              <w:t>卫计局</w:t>
            </w:r>
          </w:p>
        </w:tc>
        <w:tc>
          <w:tcPr>
            <w:tcW w:w="3034" w:type="dxa"/>
            <w:gridSpan w:val="7"/>
            <w:vAlign w:val="center"/>
          </w:tcPr>
          <w:p w:rsidR="00AB1358" w:rsidRDefault="00AB1358">
            <w:pPr>
              <w:rPr>
                <w:rFonts w:eastAsia="仿宋_GB2312"/>
                <w:szCs w:val="21"/>
              </w:rPr>
            </w:pPr>
          </w:p>
        </w:tc>
      </w:tr>
      <w:tr w:rsidR="00AB1358">
        <w:trPr>
          <w:trHeight w:hRule="exact" w:val="397"/>
        </w:trPr>
        <w:tc>
          <w:tcPr>
            <w:tcW w:w="2242" w:type="dxa"/>
            <w:gridSpan w:val="3"/>
            <w:vAlign w:val="center"/>
          </w:tcPr>
          <w:p w:rsidR="00AB1358" w:rsidRDefault="00E9094D">
            <w:pPr>
              <w:rPr>
                <w:rFonts w:eastAsia="仿宋_GB2312"/>
                <w:szCs w:val="21"/>
              </w:rPr>
            </w:pPr>
            <w:r>
              <w:rPr>
                <w:rFonts w:eastAsia="仿宋_GB2312" w:hint="eastAsia"/>
                <w:szCs w:val="21"/>
              </w:rPr>
              <w:t>李志文</w:t>
            </w:r>
          </w:p>
        </w:tc>
        <w:tc>
          <w:tcPr>
            <w:tcW w:w="2335" w:type="dxa"/>
            <w:gridSpan w:val="6"/>
            <w:vAlign w:val="center"/>
          </w:tcPr>
          <w:p w:rsidR="00AB1358" w:rsidRDefault="00E9094D">
            <w:pPr>
              <w:rPr>
                <w:rFonts w:eastAsia="仿宋_GB2312"/>
                <w:szCs w:val="21"/>
              </w:rPr>
            </w:pPr>
            <w:r>
              <w:rPr>
                <w:rFonts w:eastAsia="仿宋_GB2312" w:hint="eastAsia"/>
                <w:szCs w:val="21"/>
              </w:rPr>
              <w:t>医政医管股股长</w:t>
            </w:r>
          </w:p>
        </w:tc>
        <w:tc>
          <w:tcPr>
            <w:tcW w:w="1760" w:type="dxa"/>
            <w:gridSpan w:val="5"/>
            <w:vAlign w:val="center"/>
          </w:tcPr>
          <w:p w:rsidR="00AB1358" w:rsidRDefault="00AB1358">
            <w:pPr>
              <w:rPr>
                <w:rFonts w:eastAsia="仿宋_GB2312"/>
                <w:szCs w:val="21"/>
              </w:rPr>
            </w:pPr>
            <w:r>
              <w:rPr>
                <w:rFonts w:eastAsia="仿宋_GB2312" w:hint="eastAsia"/>
                <w:szCs w:val="21"/>
              </w:rPr>
              <w:t>卫计局</w:t>
            </w:r>
          </w:p>
        </w:tc>
        <w:tc>
          <w:tcPr>
            <w:tcW w:w="3034" w:type="dxa"/>
            <w:gridSpan w:val="7"/>
            <w:vAlign w:val="center"/>
          </w:tcPr>
          <w:p w:rsidR="00AB1358" w:rsidRDefault="00AB1358">
            <w:pPr>
              <w:rPr>
                <w:rFonts w:eastAsia="仿宋_GB2312"/>
                <w:szCs w:val="21"/>
              </w:rPr>
            </w:pPr>
          </w:p>
        </w:tc>
      </w:tr>
      <w:tr w:rsidR="00AB1358">
        <w:trPr>
          <w:trHeight w:hRule="exact" w:val="1242"/>
        </w:trPr>
        <w:tc>
          <w:tcPr>
            <w:tcW w:w="9371" w:type="dxa"/>
            <w:gridSpan w:val="21"/>
            <w:vAlign w:val="center"/>
          </w:tcPr>
          <w:p w:rsidR="00AB1358" w:rsidRDefault="00AB1358">
            <w:pPr>
              <w:spacing w:line="440" w:lineRule="exact"/>
              <w:rPr>
                <w:rFonts w:eastAsia="仿宋_GB2312"/>
                <w:szCs w:val="21"/>
              </w:rPr>
            </w:pPr>
            <w:r>
              <w:rPr>
                <w:rFonts w:eastAsia="仿宋_GB2312" w:hint="eastAsia"/>
                <w:szCs w:val="21"/>
              </w:rPr>
              <w:t>评价组组长（签字）：</w:t>
            </w:r>
            <w:r>
              <w:rPr>
                <w:rFonts w:eastAsia="仿宋_GB2312" w:hint="eastAsia"/>
                <w:szCs w:val="21"/>
              </w:rPr>
              <w:t xml:space="preserve">         </w:t>
            </w: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AB1358">
        <w:trPr>
          <w:trHeight w:val="1695"/>
        </w:trPr>
        <w:tc>
          <w:tcPr>
            <w:tcW w:w="9371" w:type="dxa"/>
            <w:gridSpan w:val="21"/>
            <w:tcBorders>
              <w:bottom w:val="single" w:sz="4" w:space="0" w:color="auto"/>
            </w:tcBorders>
          </w:tcPr>
          <w:p w:rsidR="00AB1358" w:rsidRDefault="00AB1358">
            <w:pPr>
              <w:spacing w:line="440" w:lineRule="exact"/>
              <w:rPr>
                <w:rFonts w:eastAsia="仿宋_GB2312"/>
                <w:szCs w:val="21"/>
              </w:rPr>
            </w:pPr>
            <w:r>
              <w:rPr>
                <w:rFonts w:eastAsia="仿宋_GB2312" w:hint="eastAsia"/>
                <w:szCs w:val="21"/>
              </w:rPr>
              <w:t>项目单位意见：</w:t>
            </w: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r>
              <w:rPr>
                <w:rFonts w:eastAsia="仿宋_GB2312" w:hint="eastAsia"/>
                <w:szCs w:val="21"/>
              </w:rPr>
              <w:t xml:space="preserve">                                                </w:t>
            </w:r>
            <w:r>
              <w:rPr>
                <w:rFonts w:eastAsia="仿宋_GB2312" w:hint="eastAsia"/>
                <w:szCs w:val="21"/>
              </w:rPr>
              <w:t>项目单位负责人（签章）：</w:t>
            </w:r>
          </w:p>
          <w:p w:rsidR="00AB1358" w:rsidRDefault="00AB1358">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AB1358">
        <w:trPr>
          <w:trHeight w:val="1595"/>
        </w:trPr>
        <w:tc>
          <w:tcPr>
            <w:tcW w:w="9371" w:type="dxa"/>
            <w:gridSpan w:val="21"/>
          </w:tcPr>
          <w:p w:rsidR="00AB1358" w:rsidRDefault="00AB1358">
            <w:pPr>
              <w:spacing w:line="440" w:lineRule="exact"/>
              <w:rPr>
                <w:rFonts w:eastAsia="仿宋_GB2312"/>
                <w:szCs w:val="21"/>
              </w:rPr>
            </w:pPr>
            <w:r>
              <w:rPr>
                <w:rFonts w:eastAsia="仿宋_GB2312" w:hint="eastAsia"/>
                <w:szCs w:val="21"/>
              </w:rPr>
              <w:t>主管部门意见：</w:t>
            </w: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r>
              <w:rPr>
                <w:rFonts w:eastAsia="仿宋_GB2312" w:hint="eastAsia"/>
                <w:szCs w:val="21"/>
              </w:rPr>
              <w:t xml:space="preserve">                                                </w:t>
            </w:r>
            <w:r>
              <w:rPr>
                <w:rFonts w:eastAsia="仿宋_GB2312" w:hint="eastAsia"/>
                <w:szCs w:val="21"/>
              </w:rPr>
              <w:t>主管部门负责人（签章）：</w:t>
            </w:r>
          </w:p>
          <w:p w:rsidR="00AB1358" w:rsidRDefault="00AB1358">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AB1358">
        <w:trPr>
          <w:trHeight w:val="1840"/>
        </w:trPr>
        <w:tc>
          <w:tcPr>
            <w:tcW w:w="9371" w:type="dxa"/>
            <w:gridSpan w:val="21"/>
            <w:tcBorders>
              <w:bottom w:val="single" w:sz="4" w:space="0" w:color="auto"/>
            </w:tcBorders>
          </w:tcPr>
          <w:p w:rsidR="00AB1358" w:rsidRDefault="00AB1358">
            <w:pPr>
              <w:spacing w:line="440" w:lineRule="exact"/>
              <w:rPr>
                <w:rFonts w:eastAsia="仿宋_GB2312"/>
                <w:szCs w:val="21"/>
              </w:rPr>
            </w:pPr>
            <w:r>
              <w:rPr>
                <w:rFonts w:eastAsia="仿宋_GB2312" w:hint="eastAsia"/>
                <w:szCs w:val="21"/>
              </w:rPr>
              <w:t>财政部门归口业务股室意见：</w:t>
            </w: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p>
          <w:p w:rsidR="00AB1358" w:rsidRDefault="00AB1358">
            <w:pPr>
              <w:spacing w:line="440" w:lineRule="exact"/>
              <w:rPr>
                <w:rFonts w:eastAsia="仿宋_GB2312"/>
                <w:szCs w:val="21"/>
              </w:rPr>
            </w:pPr>
            <w:r>
              <w:rPr>
                <w:rFonts w:eastAsia="仿宋_GB2312" w:hint="eastAsia"/>
                <w:szCs w:val="21"/>
              </w:rPr>
              <w:t xml:space="preserve">                                     </w:t>
            </w:r>
            <w:r>
              <w:rPr>
                <w:rFonts w:eastAsia="仿宋_GB2312" w:hint="eastAsia"/>
                <w:szCs w:val="21"/>
              </w:rPr>
              <w:t>财政部门归口业务股室负责人（签章）：</w:t>
            </w:r>
          </w:p>
          <w:p w:rsidR="00AB1358" w:rsidRDefault="00AB1358">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5A22C9" w:rsidRDefault="001C688A">
      <w:pPr>
        <w:rPr>
          <w:rFonts w:eastAsia="仿宋_GB2312" w:cs="仿宋_GB2312"/>
          <w:bCs/>
          <w:sz w:val="28"/>
          <w:szCs w:val="28"/>
        </w:rPr>
      </w:pPr>
      <w:r>
        <w:rPr>
          <w:rFonts w:eastAsia="仿宋_GB2312" w:cs="仿宋_GB2312" w:hint="eastAsia"/>
          <w:bCs/>
          <w:sz w:val="28"/>
          <w:szCs w:val="28"/>
        </w:rPr>
        <w:t>填报人（签名）：</w:t>
      </w:r>
      <w:r w:rsidR="00E9094D">
        <w:rPr>
          <w:rFonts w:eastAsia="仿宋_GB2312" w:cs="仿宋_GB2312" w:hint="eastAsia"/>
          <w:bCs/>
          <w:sz w:val="28"/>
          <w:szCs w:val="28"/>
        </w:rPr>
        <w:t>李志文</w:t>
      </w:r>
      <w:r>
        <w:rPr>
          <w:rFonts w:eastAsia="仿宋_GB2312" w:cs="仿宋_GB2312" w:hint="eastAsia"/>
          <w:bCs/>
          <w:sz w:val="28"/>
          <w:szCs w:val="28"/>
        </w:rPr>
        <w:t xml:space="preserve">                    </w:t>
      </w:r>
      <w:r>
        <w:rPr>
          <w:rFonts w:eastAsia="仿宋_GB2312" w:cs="仿宋_GB2312" w:hint="eastAsia"/>
          <w:bCs/>
          <w:sz w:val="28"/>
          <w:szCs w:val="28"/>
        </w:rPr>
        <w:t>联系电话：</w:t>
      </w:r>
      <w:r w:rsidR="00E9094D">
        <w:rPr>
          <w:rFonts w:eastAsia="仿宋_GB2312" w:cs="仿宋_GB2312" w:hint="eastAsia"/>
          <w:bCs/>
          <w:sz w:val="28"/>
          <w:szCs w:val="28"/>
        </w:rPr>
        <w:t>18173002671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4"/>
      </w:tblGrid>
      <w:tr w:rsidR="005A22C9" w:rsidTr="00E9094D">
        <w:trPr>
          <w:trHeight w:val="12998"/>
        </w:trPr>
        <w:tc>
          <w:tcPr>
            <w:tcW w:w="10314" w:type="dxa"/>
          </w:tcPr>
          <w:p w:rsidR="005A22C9" w:rsidRDefault="001C688A">
            <w:pPr>
              <w:jc w:val="center"/>
              <w:rPr>
                <w:rFonts w:eastAsia="仿宋_GB2312"/>
                <w:b/>
                <w:bCs/>
                <w:sz w:val="28"/>
                <w:szCs w:val="28"/>
              </w:rPr>
            </w:pPr>
            <w:r>
              <w:rPr>
                <w:rFonts w:eastAsia="仿宋_GB2312" w:hint="eastAsia"/>
                <w:b/>
                <w:bCs/>
                <w:sz w:val="28"/>
                <w:szCs w:val="28"/>
              </w:rPr>
              <w:lastRenderedPageBreak/>
              <w:t>五、评价报告综述（文字部分）</w:t>
            </w:r>
          </w:p>
          <w:p w:rsidR="005A22C9" w:rsidRDefault="005A22C9" w:rsidP="009F6206">
            <w:pPr>
              <w:spacing w:line="440" w:lineRule="exact"/>
              <w:ind w:firstLineChars="200" w:firstLine="628"/>
              <w:rPr>
                <w:rFonts w:eastAsia="仿宋_GB2312"/>
                <w:sz w:val="32"/>
                <w:szCs w:val="32"/>
              </w:rPr>
            </w:pPr>
          </w:p>
          <w:p w:rsidR="005A22C9" w:rsidRDefault="00847859" w:rsidP="009F6206">
            <w:pPr>
              <w:ind w:firstLineChars="100" w:firstLine="436"/>
              <w:jc w:val="center"/>
              <w:rPr>
                <w:rFonts w:ascii="仿宋_GB2312" w:eastAsia="仿宋_GB2312" w:hAnsi="仿宋_GB2312" w:cs="仿宋_GB2312"/>
                <w:b/>
                <w:color w:val="3C3C3C"/>
                <w:sz w:val="44"/>
                <w:szCs w:val="44"/>
              </w:rPr>
            </w:pPr>
            <w:r>
              <w:rPr>
                <w:rFonts w:ascii="仿宋_GB2312" w:eastAsia="仿宋_GB2312" w:hAnsi="仿宋_GB2312" w:cs="仿宋_GB2312" w:hint="eastAsia"/>
                <w:b/>
                <w:color w:val="3C3C3C"/>
                <w:sz w:val="44"/>
                <w:szCs w:val="44"/>
              </w:rPr>
              <w:t>2018</w:t>
            </w:r>
            <w:r w:rsidR="001C688A">
              <w:rPr>
                <w:rFonts w:ascii="仿宋_GB2312" w:eastAsia="仿宋_GB2312" w:hAnsi="仿宋_GB2312" w:cs="仿宋_GB2312" w:hint="eastAsia"/>
                <w:b/>
                <w:color w:val="3C3C3C"/>
                <w:sz w:val="44"/>
                <w:szCs w:val="44"/>
              </w:rPr>
              <w:t>年云溪区</w:t>
            </w:r>
          </w:p>
          <w:p w:rsidR="005A22C9" w:rsidRDefault="001C688A" w:rsidP="009F6206">
            <w:pPr>
              <w:ind w:firstLineChars="100" w:firstLine="436"/>
              <w:jc w:val="center"/>
              <w:rPr>
                <w:rFonts w:ascii="仿宋_GB2312" w:eastAsia="仿宋_GB2312" w:hAnsi="仿宋_GB2312" w:cs="仿宋_GB2312"/>
                <w:b/>
                <w:color w:val="3C3C3C"/>
                <w:sz w:val="44"/>
                <w:szCs w:val="44"/>
              </w:rPr>
            </w:pPr>
            <w:r>
              <w:rPr>
                <w:rFonts w:ascii="仿宋_GB2312" w:eastAsia="仿宋_GB2312" w:hAnsi="仿宋_GB2312" w:cs="仿宋_GB2312" w:hint="eastAsia"/>
                <w:b/>
                <w:color w:val="3C3C3C"/>
                <w:sz w:val="44"/>
                <w:szCs w:val="44"/>
              </w:rPr>
              <w:t>专项资金支出绩效评价报告</w:t>
            </w:r>
          </w:p>
          <w:p w:rsidR="005A22C9" w:rsidRDefault="001C688A">
            <w:pPr>
              <w:ind w:firstLineChars="100" w:firstLine="295"/>
              <w:jc w:val="center"/>
              <w:rPr>
                <w:rFonts w:ascii="仿宋_GB2312" w:eastAsia="仿宋_GB2312" w:hAnsi="仿宋_GB2312" w:cs="仿宋_GB2312"/>
                <w:b/>
                <w:color w:val="3C3C3C"/>
                <w:sz w:val="30"/>
                <w:szCs w:val="30"/>
              </w:rPr>
            </w:pPr>
            <w:r>
              <w:rPr>
                <w:rFonts w:ascii="仿宋_GB2312" w:eastAsia="仿宋_GB2312" w:hAnsi="仿宋_GB2312" w:cs="仿宋_GB2312" w:hint="eastAsia"/>
                <w:b/>
                <w:color w:val="3C3C3C"/>
                <w:sz w:val="30"/>
                <w:szCs w:val="30"/>
              </w:rPr>
              <w:t>（基本药物零差率销售专项补助）</w:t>
            </w:r>
          </w:p>
          <w:p w:rsidR="005A22C9" w:rsidRDefault="005A22C9" w:rsidP="009F6206">
            <w:pPr>
              <w:ind w:firstLineChars="200" w:firstLine="588"/>
              <w:rPr>
                <w:rFonts w:ascii="仿宋_GB2312" w:eastAsia="仿宋_GB2312" w:hAnsi="仿宋_GB2312" w:cs="仿宋_GB2312"/>
                <w:color w:val="3C3C3C"/>
                <w:sz w:val="30"/>
                <w:szCs w:val="30"/>
              </w:rPr>
            </w:pPr>
          </w:p>
          <w:p w:rsidR="005A22C9" w:rsidRDefault="001C688A" w:rsidP="009F6206">
            <w:pPr>
              <w:spacing w:line="560" w:lineRule="exact"/>
              <w:ind w:firstLineChars="200" w:firstLine="588"/>
              <w:rPr>
                <w:rFonts w:ascii="仿宋" w:eastAsia="仿宋" w:hAnsi="仿宋" w:cs="仿宋"/>
                <w:color w:val="3C3C3C"/>
                <w:sz w:val="30"/>
                <w:szCs w:val="30"/>
              </w:rPr>
            </w:pPr>
            <w:r>
              <w:rPr>
                <w:rFonts w:ascii="仿宋" w:eastAsia="仿宋" w:hAnsi="仿宋" w:cs="仿宋" w:hint="eastAsia"/>
                <w:color w:val="000000"/>
                <w:sz w:val="30"/>
                <w:szCs w:val="30"/>
              </w:rPr>
              <w:t>为进一步规范财政资金管理，强化专项资金绩效评价和责任意识，切实提高财政资金使用效益，根据《中华人民共和国预算法》关于“各级政府、各部门、各单位应当对预算支出情况开展绩效评价”的规定和《岳阳市云溪区区级部门预算绩效管理工作考核办法的通知》(岳云财函[2017]11号)等有关规定要求，</w:t>
            </w:r>
            <w:r>
              <w:rPr>
                <w:rFonts w:ascii="仿宋" w:eastAsia="仿宋" w:hAnsi="仿宋" w:cs="仿宋" w:hint="eastAsia"/>
                <w:color w:val="3C3C3C"/>
                <w:sz w:val="30"/>
                <w:szCs w:val="30"/>
              </w:rPr>
              <w:t xml:space="preserve">结合我区实际情况，对预算及资金分配与使用、资金监督与管理及财务会计信息、项目组织管理、项目绩效完成等方面进行了综合评价，现将我区基本药物零差率销售专项补助评价情况报告如下： </w:t>
            </w:r>
          </w:p>
          <w:p w:rsidR="005A22C9" w:rsidRDefault="001C688A">
            <w:pPr>
              <w:spacing w:line="560" w:lineRule="exact"/>
              <w:ind w:firstLine="570"/>
              <w:rPr>
                <w:rFonts w:ascii="仿宋" w:eastAsia="仿宋" w:hAnsi="仿宋" w:cs="仿宋"/>
                <w:color w:val="3C3C3C"/>
                <w:sz w:val="30"/>
                <w:szCs w:val="30"/>
              </w:rPr>
            </w:pPr>
            <w:r>
              <w:rPr>
                <w:rFonts w:ascii="仿宋" w:eastAsia="仿宋" w:hAnsi="仿宋" w:cs="仿宋" w:hint="eastAsia"/>
                <w:b/>
                <w:bCs/>
                <w:color w:val="3C3C3C"/>
                <w:sz w:val="30"/>
                <w:szCs w:val="30"/>
              </w:rPr>
              <w:t>一、项目基本情况</w:t>
            </w:r>
          </w:p>
          <w:p w:rsidR="005A22C9" w:rsidRDefault="00847859">
            <w:pPr>
              <w:spacing w:line="560" w:lineRule="exact"/>
              <w:ind w:firstLine="570"/>
              <w:rPr>
                <w:rFonts w:ascii="仿宋" w:eastAsia="仿宋" w:hAnsi="仿宋" w:cs="仿宋"/>
                <w:color w:val="3C3C3C"/>
                <w:sz w:val="30"/>
                <w:szCs w:val="30"/>
              </w:rPr>
            </w:pPr>
            <w:r>
              <w:rPr>
                <w:rFonts w:ascii="仿宋" w:eastAsia="仿宋" w:hAnsi="仿宋" w:cs="仿宋" w:hint="eastAsia"/>
                <w:sz w:val="30"/>
                <w:szCs w:val="30"/>
              </w:rPr>
              <w:t>2018</w:t>
            </w:r>
            <w:r w:rsidR="001C688A">
              <w:rPr>
                <w:rFonts w:ascii="仿宋" w:eastAsia="仿宋" w:hAnsi="仿宋" w:cs="仿宋" w:hint="eastAsia"/>
                <w:sz w:val="30"/>
                <w:szCs w:val="30"/>
              </w:rPr>
              <w:t>年我区基层医疗机构及区直医疗机构基本药物及零差率销售1890万元（其中：基层医疗机构531万，区直医疗机1359万）。</w:t>
            </w:r>
            <w:r w:rsidR="001C688A">
              <w:rPr>
                <w:rFonts w:ascii="仿宋" w:eastAsia="仿宋" w:hAnsi="仿宋" w:cs="仿宋" w:hint="eastAsia"/>
                <w:color w:val="3C3C3C"/>
                <w:sz w:val="30"/>
                <w:szCs w:val="30"/>
              </w:rPr>
              <w:t>纳入专项资金支出绩效评价的项目有基本药物、零差率销售专项补助。2016年10月1日开始，我区公立医疗机构全面实施了基本药物制度，实行药品零差率销售（中药饮片除外）。</w:t>
            </w:r>
            <w:r w:rsidR="001C688A">
              <w:rPr>
                <w:rFonts w:ascii="仿宋" w:eastAsia="仿宋" w:hAnsi="仿宋" w:cs="仿宋" w:hint="eastAsia"/>
                <w:color w:val="000000"/>
                <w:kern w:val="0"/>
                <w:sz w:val="30"/>
                <w:szCs w:val="30"/>
                <w:shd w:val="clear" w:color="auto" w:fill="FFFFFF"/>
              </w:rPr>
              <w:t>取消加成部份的金额分三部弥补：一、财政补助按核定取消加成额的20%足额补助，按省、市、县三级财政分担；二、调整护理费、门（急）诊、住院诊察费弥补70%；三、医院加强内部管理，消化10%。</w:t>
            </w:r>
            <w:r w:rsidR="001C688A">
              <w:rPr>
                <w:rFonts w:ascii="仿宋" w:eastAsia="仿宋" w:hAnsi="仿宋" w:cs="仿宋" w:hint="eastAsia"/>
                <w:color w:val="333333"/>
                <w:kern w:val="0"/>
                <w:sz w:val="30"/>
                <w:szCs w:val="30"/>
                <w:shd w:val="clear" w:color="auto" w:fill="FFFFFF"/>
              </w:rPr>
              <w:t>区财政每年安排</w:t>
            </w:r>
            <w:r w:rsidR="001C688A">
              <w:rPr>
                <w:rFonts w:ascii="仿宋" w:eastAsia="仿宋" w:hAnsi="仿宋" w:cs="仿宋" w:hint="eastAsia"/>
                <w:color w:val="3C3C3C"/>
                <w:sz w:val="30"/>
                <w:szCs w:val="30"/>
              </w:rPr>
              <w:t>基本药物</w:t>
            </w:r>
            <w:r w:rsidR="001C688A">
              <w:rPr>
                <w:rFonts w:ascii="仿宋" w:eastAsia="仿宋" w:hAnsi="仿宋" w:cs="仿宋" w:hint="eastAsia"/>
                <w:color w:val="333333"/>
                <w:kern w:val="0"/>
                <w:sz w:val="30"/>
                <w:szCs w:val="30"/>
                <w:shd w:val="clear" w:color="auto" w:fill="FFFFFF"/>
              </w:rPr>
              <w:t>药品零差率补偿资金</w:t>
            </w:r>
            <w:r w:rsidR="001C688A">
              <w:rPr>
                <w:rFonts w:ascii="仿宋" w:eastAsia="仿宋" w:hAnsi="仿宋" w:cs="仿宋" w:hint="eastAsia"/>
                <w:color w:val="3C3C3C"/>
                <w:sz w:val="30"/>
                <w:szCs w:val="30"/>
              </w:rPr>
              <w:t>予补助，弥补其实施</w:t>
            </w:r>
            <w:bookmarkStart w:id="5" w:name="OLE_LINK6"/>
            <w:r w:rsidR="001C688A">
              <w:rPr>
                <w:rFonts w:ascii="仿宋" w:eastAsia="仿宋" w:hAnsi="仿宋" w:cs="仿宋" w:hint="eastAsia"/>
                <w:color w:val="3C3C3C"/>
                <w:sz w:val="30"/>
                <w:szCs w:val="30"/>
              </w:rPr>
              <w:t>基本药物</w:t>
            </w:r>
            <w:bookmarkEnd w:id="5"/>
            <w:r w:rsidR="001C688A">
              <w:rPr>
                <w:rFonts w:ascii="仿宋" w:eastAsia="仿宋" w:hAnsi="仿宋" w:cs="仿宋" w:hint="eastAsia"/>
                <w:color w:val="3C3C3C"/>
                <w:sz w:val="30"/>
                <w:szCs w:val="30"/>
              </w:rPr>
              <w:t>制度后的业务收入不足。</w:t>
            </w:r>
          </w:p>
          <w:p w:rsidR="005A22C9" w:rsidRDefault="001C688A" w:rsidP="00F637A9">
            <w:pPr>
              <w:spacing w:line="560" w:lineRule="exact"/>
              <w:ind w:firstLineChars="147" w:firstLine="434"/>
              <w:rPr>
                <w:rFonts w:ascii="仿宋" w:eastAsia="仿宋" w:hAnsi="仿宋" w:cs="仿宋"/>
                <w:color w:val="3C3C3C"/>
                <w:sz w:val="30"/>
                <w:szCs w:val="30"/>
              </w:rPr>
            </w:pPr>
            <w:r>
              <w:rPr>
                <w:rFonts w:ascii="仿宋" w:eastAsia="仿宋" w:hAnsi="仿宋" w:cs="仿宋" w:hint="eastAsia"/>
                <w:b/>
                <w:bCs/>
                <w:color w:val="3C3C3C"/>
                <w:sz w:val="30"/>
                <w:szCs w:val="30"/>
              </w:rPr>
              <w:t>二、项目资金情况</w:t>
            </w:r>
          </w:p>
          <w:p w:rsidR="00F637A9" w:rsidRDefault="00847859" w:rsidP="00F637A9">
            <w:pPr>
              <w:spacing w:line="560" w:lineRule="exact"/>
              <w:ind w:firstLine="600"/>
              <w:rPr>
                <w:rFonts w:ascii="仿宋" w:eastAsia="仿宋" w:hAnsi="仿宋" w:cs="仿宋"/>
                <w:color w:val="3C3C3C"/>
                <w:sz w:val="30"/>
                <w:szCs w:val="30"/>
              </w:rPr>
            </w:pPr>
            <w:r>
              <w:rPr>
                <w:rFonts w:ascii="仿宋" w:eastAsia="仿宋" w:hAnsi="仿宋" w:cs="仿宋" w:hint="eastAsia"/>
                <w:color w:val="3C3C3C"/>
                <w:sz w:val="30"/>
                <w:szCs w:val="30"/>
              </w:rPr>
              <w:t>2018</w:t>
            </w:r>
            <w:r w:rsidR="001C688A">
              <w:rPr>
                <w:rFonts w:ascii="仿宋" w:eastAsia="仿宋" w:hAnsi="仿宋" w:cs="仿宋" w:hint="eastAsia"/>
                <w:color w:val="3C3C3C"/>
                <w:sz w:val="30"/>
                <w:szCs w:val="30"/>
              </w:rPr>
              <w:t>年度</w:t>
            </w:r>
            <w:r w:rsidR="001C688A">
              <w:rPr>
                <w:rFonts w:ascii="仿宋" w:eastAsia="仿宋" w:hAnsi="仿宋" w:cs="仿宋" w:hint="eastAsia"/>
                <w:sz w:val="30"/>
                <w:szCs w:val="30"/>
              </w:rPr>
              <w:t>基本药物零差率销售</w:t>
            </w:r>
            <w:r w:rsidR="001C688A">
              <w:rPr>
                <w:rFonts w:ascii="仿宋" w:eastAsia="仿宋" w:hAnsi="仿宋" w:cs="仿宋" w:hint="eastAsia"/>
                <w:color w:val="3C3C3C"/>
                <w:sz w:val="30"/>
                <w:szCs w:val="30"/>
              </w:rPr>
              <w:t>专项资金绩效评价预算总额为220万元，实</w:t>
            </w:r>
            <w:r w:rsidR="001C688A">
              <w:rPr>
                <w:rFonts w:ascii="仿宋" w:eastAsia="仿宋" w:hAnsi="仿宋" w:cs="仿宋" w:hint="eastAsia"/>
                <w:color w:val="3C3C3C"/>
                <w:sz w:val="30"/>
                <w:szCs w:val="30"/>
              </w:rPr>
              <w:lastRenderedPageBreak/>
              <w:t>际拨付220万元，资金到位率100%，其中</w:t>
            </w:r>
            <w:r w:rsidR="00F637A9">
              <w:rPr>
                <w:rFonts w:ascii="仿宋" w:eastAsia="仿宋" w:hAnsi="仿宋" w:cs="仿宋" w:hint="eastAsia"/>
                <w:color w:val="3C3C3C"/>
                <w:sz w:val="30"/>
                <w:szCs w:val="30"/>
              </w:rPr>
              <w:t>基层医疗卫生机构</w:t>
            </w:r>
            <w:r w:rsidR="001C688A">
              <w:rPr>
                <w:rFonts w:ascii="仿宋" w:eastAsia="仿宋" w:hAnsi="仿宋" w:cs="仿宋" w:hint="eastAsia"/>
                <w:color w:val="3C3C3C"/>
                <w:sz w:val="30"/>
                <w:szCs w:val="30"/>
              </w:rPr>
              <w:t>基本药物</w:t>
            </w:r>
            <w:bookmarkStart w:id="6" w:name="OLE_LINK7"/>
            <w:r w:rsidR="001C688A">
              <w:rPr>
                <w:rFonts w:ascii="仿宋" w:eastAsia="仿宋" w:hAnsi="仿宋" w:cs="仿宋" w:hint="eastAsia"/>
                <w:color w:val="3C3C3C"/>
                <w:sz w:val="30"/>
                <w:szCs w:val="30"/>
              </w:rPr>
              <w:t>补助支出</w:t>
            </w:r>
            <w:bookmarkEnd w:id="6"/>
            <w:r w:rsidR="001C688A">
              <w:rPr>
                <w:rFonts w:ascii="仿宋" w:eastAsia="仿宋" w:hAnsi="仿宋" w:cs="仿宋" w:hint="eastAsia"/>
                <w:color w:val="3C3C3C"/>
                <w:sz w:val="30"/>
                <w:szCs w:val="30"/>
              </w:rPr>
              <w:t>150万元，</w:t>
            </w:r>
            <w:r w:rsidR="00F637A9">
              <w:rPr>
                <w:rFonts w:ascii="仿宋" w:eastAsia="仿宋" w:hAnsi="仿宋" w:cs="仿宋" w:hint="eastAsia"/>
                <w:color w:val="3C3C3C"/>
                <w:sz w:val="30"/>
                <w:szCs w:val="30"/>
              </w:rPr>
              <w:t>区直公立医院基本药物补助支出70万元。</w:t>
            </w:r>
          </w:p>
          <w:p w:rsidR="005A22C9" w:rsidRDefault="001C688A" w:rsidP="00F637A9">
            <w:pPr>
              <w:spacing w:line="560" w:lineRule="exact"/>
              <w:ind w:firstLine="600"/>
              <w:rPr>
                <w:rFonts w:ascii="仿宋" w:eastAsia="仿宋" w:hAnsi="仿宋" w:cs="仿宋"/>
                <w:color w:val="3C3C3C"/>
                <w:sz w:val="30"/>
                <w:szCs w:val="30"/>
              </w:rPr>
            </w:pPr>
            <w:r>
              <w:rPr>
                <w:rFonts w:ascii="仿宋" w:eastAsia="仿宋" w:hAnsi="仿宋" w:cs="仿宋" w:hint="eastAsia"/>
                <w:b/>
                <w:bCs/>
                <w:color w:val="3C3C3C"/>
                <w:sz w:val="30"/>
                <w:szCs w:val="30"/>
              </w:rPr>
              <w:t>三、项目组织实施情况</w:t>
            </w:r>
          </w:p>
          <w:p w:rsidR="005A22C9" w:rsidRDefault="001C688A">
            <w:pPr>
              <w:pStyle w:val="a3"/>
              <w:widowControl/>
              <w:spacing w:beforeAutospacing="0" w:afterAutospacing="0" w:line="560" w:lineRule="exact"/>
              <w:ind w:left="420"/>
              <w:rPr>
                <w:rFonts w:ascii="仿宋" w:eastAsia="仿宋" w:hAnsi="仿宋" w:cs="仿宋"/>
                <w:color w:val="000000"/>
                <w:sz w:val="30"/>
                <w:szCs w:val="30"/>
              </w:rPr>
            </w:pPr>
            <w:r>
              <w:rPr>
                <w:rFonts w:ascii="仿宋" w:eastAsia="仿宋" w:hAnsi="仿宋" w:cs="仿宋" w:hint="eastAsia"/>
                <w:color w:val="000000"/>
                <w:sz w:val="30"/>
                <w:szCs w:val="30"/>
              </w:rPr>
              <w:t>（一）加强领导,健全机构,确保项目工作顺利开展。</w:t>
            </w:r>
          </w:p>
          <w:p w:rsidR="005A22C9" w:rsidRDefault="001C688A">
            <w:pPr>
              <w:pStyle w:val="a3"/>
              <w:widowControl/>
              <w:spacing w:beforeAutospacing="0" w:afterAutospacing="0" w:line="560"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1、切实加强对项目工作的领导，确保实现项目预期工作目标，我区成立了以局长田新云</w:t>
            </w:r>
            <w:r w:rsidR="00F637A9">
              <w:rPr>
                <w:rFonts w:ascii="仿宋" w:eastAsia="仿宋" w:hAnsi="仿宋" w:cs="仿宋" w:hint="eastAsia"/>
                <w:color w:val="000000"/>
                <w:sz w:val="30"/>
                <w:szCs w:val="30"/>
              </w:rPr>
              <w:t>任组长，副局长叶新华、王景宏为副组长，局医政医管股、财务股、基妇</w:t>
            </w:r>
            <w:r>
              <w:rPr>
                <w:rFonts w:ascii="仿宋" w:eastAsia="仿宋" w:hAnsi="仿宋" w:cs="仿宋" w:hint="eastAsia"/>
                <w:color w:val="000000"/>
                <w:sz w:val="30"/>
                <w:szCs w:val="30"/>
              </w:rPr>
              <w:t>股及二级机构主要负责人为成员的</w:t>
            </w:r>
            <w:r>
              <w:rPr>
                <w:rFonts w:ascii="仿宋" w:eastAsia="仿宋" w:hAnsi="仿宋" w:cs="仿宋" w:hint="eastAsia"/>
                <w:sz w:val="30"/>
                <w:szCs w:val="30"/>
              </w:rPr>
              <w:t>基本药物零差率销售</w:t>
            </w:r>
            <w:r>
              <w:rPr>
                <w:rFonts w:ascii="仿宋" w:eastAsia="仿宋" w:hAnsi="仿宋" w:cs="仿宋" w:hint="eastAsia"/>
                <w:color w:val="000000"/>
                <w:sz w:val="30"/>
                <w:szCs w:val="30"/>
              </w:rPr>
              <w:t>项目工作领导小组。加强项目资金管理,严格落实绩效考核制度。</w:t>
            </w:r>
          </w:p>
          <w:p w:rsidR="005A22C9" w:rsidRDefault="001C688A">
            <w:pPr>
              <w:pStyle w:val="a3"/>
              <w:widowControl/>
              <w:spacing w:beforeAutospacing="0" w:afterAutospacing="0" w:line="560"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2、制定《云溪区201</w:t>
            </w:r>
            <w:r w:rsidR="00847859">
              <w:rPr>
                <w:rFonts w:ascii="仿宋" w:eastAsia="仿宋" w:hAnsi="仿宋" w:cs="仿宋" w:hint="eastAsia"/>
                <w:color w:val="000000"/>
                <w:sz w:val="30"/>
                <w:szCs w:val="30"/>
              </w:rPr>
              <w:t>8</w:t>
            </w:r>
            <w:r>
              <w:rPr>
                <w:rFonts w:ascii="仿宋" w:eastAsia="仿宋" w:hAnsi="仿宋" w:cs="仿宋" w:hint="eastAsia"/>
                <w:sz w:val="30"/>
                <w:szCs w:val="30"/>
              </w:rPr>
              <w:t>基本药物零差率销售</w:t>
            </w:r>
            <w:r>
              <w:rPr>
                <w:rFonts w:ascii="仿宋" w:eastAsia="仿宋" w:hAnsi="仿宋" w:cs="仿宋" w:hint="eastAsia"/>
                <w:color w:val="000000"/>
                <w:sz w:val="30"/>
                <w:szCs w:val="30"/>
              </w:rPr>
              <w:t>实施方案》，明确相关工作职责和</w:t>
            </w:r>
            <w:r w:rsidR="00F637A9">
              <w:rPr>
                <w:rFonts w:ascii="仿宋" w:eastAsia="仿宋" w:hAnsi="仿宋" w:cs="仿宋" w:hint="eastAsia"/>
                <w:color w:val="000000"/>
                <w:sz w:val="30"/>
                <w:szCs w:val="30"/>
              </w:rPr>
              <w:t>理顺</w:t>
            </w:r>
            <w:r>
              <w:rPr>
                <w:rFonts w:ascii="仿宋" w:eastAsia="仿宋" w:hAnsi="仿宋" w:cs="仿宋" w:hint="eastAsia"/>
                <w:color w:val="000000"/>
                <w:sz w:val="30"/>
                <w:szCs w:val="30"/>
              </w:rPr>
              <w:t>了工作思路。</w:t>
            </w:r>
          </w:p>
          <w:p w:rsidR="005A22C9" w:rsidRDefault="001C688A">
            <w:pPr>
              <w:pStyle w:val="a3"/>
              <w:widowControl/>
              <w:spacing w:beforeAutospacing="0" w:afterAutospacing="0" w:line="560"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3、将项目工作内容纳入年度目标考核。按照上级关于开展国家</w:t>
            </w:r>
            <w:r>
              <w:rPr>
                <w:rFonts w:ascii="仿宋" w:eastAsia="仿宋" w:hAnsi="仿宋" w:cs="仿宋" w:hint="eastAsia"/>
                <w:sz w:val="30"/>
                <w:szCs w:val="30"/>
              </w:rPr>
              <w:t>基本药物零差率销售</w:t>
            </w:r>
            <w:r>
              <w:rPr>
                <w:rFonts w:ascii="仿宋" w:eastAsia="仿宋" w:hAnsi="仿宋" w:cs="仿宋" w:hint="eastAsia"/>
                <w:color w:val="000000"/>
                <w:sz w:val="30"/>
                <w:szCs w:val="30"/>
              </w:rPr>
              <w:t>的部署要求,把</w:t>
            </w:r>
            <w:r>
              <w:rPr>
                <w:rFonts w:ascii="仿宋" w:eastAsia="仿宋" w:hAnsi="仿宋" w:cs="仿宋" w:hint="eastAsia"/>
                <w:sz w:val="30"/>
                <w:szCs w:val="30"/>
              </w:rPr>
              <w:t>基本药物零差率销售</w:t>
            </w:r>
            <w:r>
              <w:rPr>
                <w:rFonts w:ascii="仿宋" w:eastAsia="仿宋" w:hAnsi="仿宋" w:cs="仿宋" w:hint="eastAsia"/>
                <w:color w:val="000000"/>
                <w:sz w:val="30"/>
                <w:szCs w:val="30"/>
              </w:rPr>
              <w:t>项目工作作为卫生工作的重中之重来抓。制定了切合实际的实施方案,安排专门的办公场所,配备必要的设备设施,以保证我区</w:t>
            </w:r>
            <w:r>
              <w:rPr>
                <w:rFonts w:ascii="仿宋" w:eastAsia="仿宋" w:hAnsi="仿宋" w:cs="仿宋" w:hint="eastAsia"/>
                <w:sz w:val="30"/>
                <w:szCs w:val="30"/>
              </w:rPr>
              <w:t>基本药物零差率销售</w:t>
            </w:r>
            <w:r>
              <w:rPr>
                <w:rFonts w:ascii="仿宋" w:eastAsia="仿宋" w:hAnsi="仿宋" w:cs="仿宋" w:hint="eastAsia"/>
                <w:color w:val="000000"/>
                <w:sz w:val="30"/>
                <w:szCs w:val="30"/>
              </w:rPr>
              <w:t>有序开展。</w:t>
            </w:r>
          </w:p>
          <w:p w:rsidR="005A22C9" w:rsidRDefault="001C688A">
            <w:pPr>
              <w:pStyle w:val="a3"/>
              <w:widowControl/>
              <w:spacing w:beforeAutospacing="0" w:afterAutospacing="0" w:line="560"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（二）完善制度,严格考核,促进项目工作规范运行。</w:t>
            </w:r>
          </w:p>
          <w:p w:rsidR="005A22C9" w:rsidRDefault="001C688A">
            <w:pPr>
              <w:pStyle w:val="a3"/>
              <w:widowControl/>
              <w:spacing w:beforeAutospacing="0" w:afterAutospacing="0" w:line="560"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1、为规范国家</w:t>
            </w:r>
            <w:r>
              <w:rPr>
                <w:rFonts w:ascii="仿宋" w:eastAsia="仿宋" w:hAnsi="仿宋" w:cs="仿宋" w:hint="eastAsia"/>
                <w:sz w:val="30"/>
                <w:szCs w:val="30"/>
              </w:rPr>
              <w:t>基本药物零差率销售</w:t>
            </w:r>
            <w:r>
              <w:rPr>
                <w:rFonts w:ascii="仿宋" w:eastAsia="仿宋" w:hAnsi="仿宋" w:cs="仿宋" w:hint="eastAsia"/>
                <w:color w:val="000000"/>
                <w:sz w:val="30"/>
                <w:szCs w:val="30"/>
              </w:rPr>
              <w:t>项目管理统一，制定相关工作制度规范,已制作版面上墙并组织相关人员培训学习。</w:t>
            </w:r>
          </w:p>
          <w:p w:rsidR="005A22C9" w:rsidRDefault="001C688A">
            <w:pPr>
              <w:pStyle w:val="a3"/>
              <w:widowControl/>
              <w:spacing w:beforeAutospacing="0" w:afterAutospacing="0" w:line="560"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2、加强项目督导考核,制定项目督导考核标准,对基药使用情况进行定期与不定期督导考核,对督导发现的问题及时予以纠正,以考核促进项目运行规范化。提高了项目资金的使用效率和项目工作质量。</w:t>
            </w:r>
          </w:p>
          <w:p w:rsidR="005A22C9" w:rsidRDefault="001C688A">
            <w:pPr>
              <w:spacing w:line="560" w:lineRule="exact"/>
              <w:ind w:firstLine="602"/>
              <w:rPr>
                <w:rFonts w:ascii="仿宋" w:eastAsia="仿宋" w:hAnsi="仿宋" w:cs="仿宋"/>
                <w:color w:val="3C3C3C"/>
                <w:sz w:val="30"/>
                <w:szCs w:val="30"/>
              </w:rPr>
            </w:pPr>
            <w:r>
              <w:rPr>
                <w:rFonts w:ascii="仿宋" w:eastAsia="仿宋" w:hAnsi="仿宋" w:cs="仿宋" w:hint="eastAsia"/>
                <w:b/>
                <w:bCs/>
                <w:color w:val="3C3C3C"/>
                <w:sz w:val="30"/>
                <w:szCs w:val="30"/>
              </w:rPr>
              <w:t>四、项目效益情况分析</w:t>
            </w:r>
          </w:p>
          <w:p w:rsidR="005A22C9" w:rsidRDefault="00847859">
            <w:pPr>
              <w:spacing w:line="560" w:lineRule="exact"/>
              <w:ind w:firstLine="602"/>
              <w:rPr>
                <w:rFonts w:ascii="仿宋" w:eastAsia="仿宋" w:hAnsi="仿宋" w:cs="仿宋"/>
                <w:color w:val="3C3C3C"/>
                <w:sz w:val="30"/>
                <w:szCs w:val="30"/>
              </w:rPr>
            </w:pPr>
            <w:r>
              <w:rPr>
                <w:rFonts w:ascii="仿宋" w:eastAsia="仿宋" w:hAnsi="仿宋" w:cs="仿宋" w:hint="eastAsia"/>
                <w:color w:val="3C3C3C"/>
                <w:sz w:val="30"/>
                <w:szCs w:val="30"/>
              </w:rPr>
              <w:t>2018</w:t>
            </w:r>
            <w:r w:rsidR="001C688A">
              <w:rPr>
                <w:rFonts w:ascii="仿宋" w:eastAsia="仿宋" w:hAnsi="仿宋" w:cs="仿宋" w:hint="eastAsia"/>
                <w:color w:val="3C3C3C"/>
                <w:sz w:val="30"/>
                <w:szCs w:val="30"/>
              </w:rPr>
              <w:t>年我局按照“倾斜基层、优化结构</w:t>
            </w:r>
            <w:r w:rsidR="00F637A9">
              <w:rPr>
                <w:rFonts w:ascii="仿宋" w:eastAsia="仿宋" w:hAnsi="仿宋" w:cs="仿宋" w:hint="eastAsia"/>
                <w:color w:val="3C3C3C"/>
                <w:sz w:val="30"/>
                <w:szCs w:val="30"/>
              </w:rPr>
              <w:t>、</w:t>
            </w:r>
            <w:r w:rsidR="001C688A">
              <w:rPr>
                <w:rFonts w:ascii="仿宋" w:eastAsia="仿宋" w:hAnsi="仿宋" w:cs="仿宋" w:hint="eastAsia"/>
                <w:color w:val="3C3C3C"/>
                <w:sz w:val="30"/>
                <w:szCs w:val="30"/>
              </w:rPr>
              <w:t>突出重点、提高质量”的原则，狠抓基本药物零差率销售服务质量，扩大服务覆盖面，提高服务规范，完成各项工作任务，城乡居民满意度大幅提高。主要成效如下：</w:t>
            </w:r>
          </w:p>
          <w:p w:rsidR="005A22C9" w:rsidRDefault="001C688A" w:rsidP="009F6206">
            <w:pPr>
              <w:spacing w:line="560" w:lineRule="exact"/>
              <w:ind w:firstLineChars="200" w:firstLine="588"/>
              <w:rPr>
                <w:rFonts w:ascii="仿宋" w:eastAsia="仿宋" w:hAnsi="仿宋" w:cs="仿宋"/>
                <w:b/>
                <w:sz w:val="30"/>
                <w:szCs w:val="30"/>
              </w:rPr>
            </w:pPr>
            <w:r>
              <w:rPr>
                <w:rFonts w:ascii="仿宋" w:eastAsia="仿宋" w:hAnsi="仿宋" w:cs="仿宋" w:hint="eastAsia"/>
                <w:sz w:val="30"/>
                <w:szCs w:val="30"/>
              </w:rPr>
              <w:lastRenderedPageBreak/>
              <w:t>1、降低了基本药物价格，减轻了群众医药费用负担。实行基本药物零差率销售后，基本药品的销售价平均下降了40%左右，实行基本药物零差率销售前，门诊次均费用为80.2元、住院日均费用为90元，实行基本药物零差率销售后，门诊次均费用仅为43.3元、住院日均费用为59元，分别下降了36.9元和31元，下浮46.01%和34.44%。同时，基本药物全部纳入新农合、城镇居民和职工医疗保险报销范围，报销的比例比非基本药物高10%。以上情况表明群众医药费用负担明显减轻，报销比例明显提高，切实减轻了群众的医药费用负担。</w:t>
            </w:r>
          </w:p>
          <w:p w:rsidR="005A22C9" w:rsidRDefault="001C688A" w:rsidP="009F6206">
            <w:pPr>
              <w:spacing w:line="560" w:lineRule="exact"/>
              <w:ind w:firstLineChars="200" w:firstLine="588"/>
              <w:rPr>
                <w:rFonts w:ascii="仿宋" w:eastAsia="仿宋" w:hAnsi="仿宋" w:cs="仿宋"/>
                <w:sz w:val="30"/>
                <w:szCs w:val="30"/>
              </w:rPr>
            </w:pPr>
            <w:r>
              <w:rPr>
                <w:rFonts w:ascii="仿宋" w:eastAsia="仿宋" w:hAnsi="仿宋" w:cs="仿宋" w:hint="eastAsia"/>
                <w:sz w:val="30"/>
                <w:szCs w:val="30"/>
              </w:rPr>
              <w:t>2、改变了不良的用药习惯，规范了诊疗行为。实施药品零差率销售后，医务人员的个人收入分配与药品收入无关，在治疗时更多考虑的是对症下药，杜绝了开大处方、滥用药品、开单提成的违规行为，彻底改变了过去的不良用药习惯，建立了“用最少的钱、取得最好的治疗、达到最佳的效果”的诊疗思路，将工作重点由抓药品收入转变到最实用、最有效的医疗服务上来。</w:t>
            </w:r>
          </w:p>
          <w:p w:rsidR="005A22C9" w:rsidRDefault="001C688A" w:rsidP="009F6206">
            <w:pPr>
              <w:spacing w:line="560" w:lineRule="exact"/>
              <w:ind w:firstLineChars="200" w:firstLine="588"/>
              <w:rPr>
                <w:rFonts w:ascii="仿宋" w:eastAsia="仿宋" w:hAnsi="仿宋" w:cs="仿宋"/>
                <w:sz w:val="30"/>
                <w:szCs w:val="30"/>
              </w:rPr>
            </w:pPr>
            <w:r>
              <w:rPr>
                <w:rFonts w:ascii="仿宋" w:eastAsia="仿宋" w:hAnsi="仿宋" w:cs="仿宋" w:hint="eastAsia"/>
                <w:sz w:val="30"/>
                <w:szCs w:val="30"/>
              </w:rPr>
              <w:t>3、改变了收入结构，促进了服务职能转换。实施国家基本药物零差率销售后，从全区各基层医疗卫生机构实施基本药物制度前与实施后收入对比来看，药品收入下降10%，打破了基层医疗机构以药品收入为主要收入来源的常规。根据国家九项基本公共卫生服务项目和重大公共卫生项目的实施要求，各基层医疗卫生机构重点开展了基本公共卫生服务和基本医疗服务，从而在根本促进了职能的转换，落实了人人享有基本医疗卫生服务的目标。</w:t>
            </w:r>
          </w:p>
          <w:p w:rsidR="005A22C9" w:rsidRDefault="001C688A" w:rsidP="009F6206">
            <w:pPr>
              <w:spacing w:line="560" w:lineRule="exact"/>
              <w:ind w:firstLineChars="200" w:firstLine="588"/>
              <w:rPr>
                <w:rFonts w:ascii="仿宋" w:eastAsia="仿宋" w:hAnsi="仿宋" w:cs="仿宋"/>
                <w:sz w:val="30"/>
                <w:szCs w:val="30"/>
              </w:rPr>
            </w:pPr>
            <w:r>
              <w:rPr>
                <w:rFonts w:ascii="仿宋" w:eastAsia="仿宋" w:hAnsi="仿宋" w:cs="仿宋" w:hint="eastAsia"/>
                <w:sz w:val="30"/>
                <w:szCs w:val="30"/>
              </w:rPr>
              <w:t>4、加强了药物知识的学习，提高用药水平。各基层医疗卫生机构经过组织《国家基本药物处方集》和《国家基本药物临床应用指南》的培训，加大了对国家基本药物的宣传力度，提高了社会对基本药物制度的认知度，强化了各基层医疗卫生机构对实施基本药物制度的认识，帮助基层医务人员更新了用药观念，提高了用药水平，有效地促进了各基层医疗卫生机构合理用药，保证了基层群众基本用药，切实减轻了群众医药负担。</w:t>
            </w:r>
          </w:p>
          <w:p w:rsidR="005A22C9" w:rsidRDefault="001C688A" w:rsidP="00F637A9">
            <w:pPr>
              <w:pStyle w:val="a3"/>
              <w:widowControl/>
              <w:shd w:val="clear" w:color="auto" w:fill="FFFFFF"/>
              <w:spacing w:beforeAutospacing="0" w:afterAutospacing="0" w:line="560" w:lineRule="exact"/>
              <w:ind w:firstLineChars="147" w:firstLine="434"/>
              <w:rPr>
                <w:rFonts w:ascii="仿宋" w:eastAsia="仿宋" w:hAnsi="仿宋" w:cs="仿宋"/>
                <w:b/>
                <w:bCs/>
                <w:sz w:val="30"/>
                <w:szCs w:val="30"/>
              </w:rPr>
            </w:pPr>
            <w:r>
              <w:rPr>
                <w:rFonts w:ascii="仿宋" w:eastAsia="仿宋" w:hAnsi="仿宋" w:cs="仿宋" w:hint="eastAsia"/>
                <w:b/>
                <w:bCs/>
                <w:color w:val="3C3C3C"/>
                <w:sz w:val="30"/>
                <w:szCs w:val="30"/>
              </w:rPr>
              <w:lastRenderedPageBreak/>
              <w:t>五、存在的问题、</w:t>
            </w:r>
            <w:r>
              <w:rPr>
                <w:rFonts w:ascii="仿宋" w:eastAsia="仿宋" w:hAnsi="仿宋" w:cs="仿宋" w:hint="eastAsia"/>
                <w:b/>
                <w:bCs/>
                <w:color w:val="333333"/>
                <w:sz w:val="30"/>
                <w:szCs w:val="30"/>
              </w:rPr>
              <w:t>改进措施</w:t>
            </w:r>
            <w:r>
              <w:rPr>
                <w:rFonts w:ascii="仿宋" w:eastAsia="仿宋" w:hAnsi="仿宋" w:cs="仿宋" w:hint="eastAsia"/>
                <w:b/>
                <w:bCs/>
                <w:sz w:val="30"/>
                <w:szCs w:val="30"/>
              </w:rPr>
              <w:t>和建议</w:t>
            </w:r>
          </w:p>
          <w:p w:rsidR="005A22C9" w:rsidRDefault="001C688A" w:rsidP="009F6206">
            <w:pPr>
              <w:pStyle w:val="a3"/>
              <w:widowControl/>
              <w:shd w:val="clear" w:color="auto" w:fill="FFFFFF"/>
              <w:spacing w:beforeAutospacing="0" w:afterAutospacing="0" w:line="560" w:lineRule="exact"/>
              <w:ind w:firstLineChars="100" w:firstLine="294"/>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rPr>
              <w:t>一）项目存在的问题：</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rPr>
              <w:t>1、乡村医生老龄化严重，工作量大，人员少，培训工作不足，</w:t>
            </w:r>
            <w:bookmarkStart w:id="7" w:name="_GoBack"/>
            <w:bookmarkEnd w:id="7"/>
            <w:r>
              <w:rPr>
                <w:rFonts w:ascii="仿宋" w:eastAsia="仿宋" w:hAnsi="仿宋" w:cs="仿宋" w:hint="eastAsia"/>
                <w:color w:val="333333"/>
                <w:sz w:val="30"/>
                <w:szCs w:val="30"/>
              </w:rPr>
              <w:t>缺乏工作经验，导致工作欠规范。</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rPr>
              <w:t>2、宣传还不够深入，人民群众对基本药物项目知晓率低，不理解、不配合的现象时有发生。</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rPr>
              <w:t>3、工作机制尚需健全，强化各级工作职责。</w:t>
            </w:r>
          </w:p>
          <w:p w:rsidR="005A22C9" w:rsidRDefault="001C688A">
            <w:pPr>
              <w:pStyle w:val="a3"/>
              <w:widowControl/>
              <w:shd w:val="clear" w:color="auto" w:fill="FFFFFF"/>
              <w:spacing w:beforeAutospacing="0" w:afterAutospacing="0" w:line="560" w:lineRule="exact"/>
              <w:rPr>
                <w:rFonts w:ascii="仿宋" w:eastAsia="仿宋" w:hAnsi="仿宋" w:cs="仿宋"/>
                <w:color w:val="333333"/>
                <w:sz w:val="30"/>
                <w:szCs w:val="30"/>
              </w:rPr>
            </w:pPr>
            <w:r>
              <w:rPr>
                <w:rFonts w:ascii="仿宋" w:eastAsia="仿宋" w:hAnsi="仿宋" w:cs="仿宋" w:hint="eastAsia"/>
                <w:color w:val="333333"/>
                <w:sz w:val="30"/>
                <w:szCs w:val="30"/>
              </w:rPr>
              <w:t> （二）项目</w:t>
            </w:r>
            <w:bookmarkStart w:id="8" w:name="OLE_LINK8"/>
            <w:r>
              <w:rPr>
                <w:rFonts w:ascii="仿宋" w:eastAsia="仿宋" w:hAnsi="仿宋" w:cs="仿宋" w:hint="eastAsia"/>
                <w:color w:val="333333"/>
                <w:sz w:val="30"/>
                <w:szCs w:val="30"/>
              </w:rPr>
              <w:t>改进措施</w:t>
            </w:r>
          </w:p>
          <w:bookmarkEnd w:id="8"/>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rPr>
              <w:t>1、积极吸收年轻专业村医，开展项目培训。走出去，引进来。学习好的经验。</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rPr>
              <w:t>2、结合各方面的宣传途径，做好基本药物项目的宣传，结合群众喜闻乐见的形式，深入乡村两级。</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rPr>
              <w:t>3、健全工作机制，强化工作职责。</w:t>
            </w:r>
          </w:p>
          <w:p w:rsidR="005A22C9" w:rsidRDefault="001C688A" w:rsidP="009F6206">
            <w:pPr>
              <w:pStyle w:val="a3"/>
              <w:widowControl/>
              <w:shd w:val="clear" w:color="auto" w:fill="FFFFFF"/>
              <w:spacing w:beforeAutospacing="0" w:afterAutospacing="0" w:line="560" w:lineRule="exact"/>
              <w:ind w:firstLineChars="100" w:firstLine="294"/>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（三）下一步改进工作的意见和建议</w:t>
            </w:r>
          </w:p>
          <w:p w:rsidR="005A22C9" w:rsidRDefault="001C688A">
            <w:pPr>
              <w:pStyle w:val="a3"/>
              <w:widowControl/>
              <w:shd w:val="clear" w:color="auto" w:fill="FFFFFF"/>
              <w:spacing w:beforeAutospacing="0" w:afterAutospacing="0" w:line="560" w:lineRule="exact"/>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1、健全工作机制，强化工作职责。加强对基本药物补助的领导，健全工作机制，强化工作职责，及时分析汇总，发现问题及时采取有效措施整改，确保项目工作全面有序健康发展。</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2、进一步巩固县乡村三级培训基础，充分发挥区级示范和带头作用，乡级发挥承上启下作用，村级发挥网底作用，筑牢三级保健网的作用。</w:t>
            </w:r>
          </w:p>
          <w:p w:rsidR="005A22C9" w:rsidRDefault="001C688A" w:rsidP="009F6206">
            <w:pPr>
              <w:pStyle w:val="a3"/>
              <w:widowControl/>
              <w:shd w:val="clear" w:color="auto" w:fill="FFFFFF"/>
              <w:spacing w:beforeAutospacing="0" w:afterAutospacing="0" w:line="560" w:lineRule="exact"/>
              <w:ind w:firstLineChars="200" w:firstLine="588"/>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3、加强区对镇、镇对村的业务指导，一级抓一级，层层抓落实，加强关键部位、关键问题解决。全面提高我区的基本药物服务能力。</w:t>
            </w:r>
          </w:p>
          <w:p w:rsidR="005A22C9" w:rsidRDefault="005A22C9">
            <w:pPr>
              <w:pStyle w:val="a3"/>
              <w:widowControl/>
              <w:spacing w:beforeAutospacing="0" w:afterAutospacing="0" w:line="560" w:lineRule="exact"/>
              <w:ind w:left="420"/>
              <w:rPr>
                <w:rFonts w:ascii="仿宋" w:eastAsia="仿宋" w:hAnsi="仿宋" w:cs="仿宋"/>
                <w:color w:val="000000"/>
                <w:sz w:val="30"/>
                <w:szCs w:val="30"/>
              </w:rPr>
            </w:pPr>
          </w:p>
          <w:p w:rsidR="005A22C9" w:rsidRDefault="005A22C9">
            <w:pPr>
              <w:spacing w:line="560" w:lineRule="exact"/>
              <w:rPr>
                <w:rFonts w:eastAsia="楷体_GB2312"/>
                <w:bCs/>
                <w:sz w:val="28"/>
                <w:szCs w:val="28"/>
              </w:rPr>
            </w:pPr>
          </w:p>
        </w:tc>
      </w:tr>
    </w:tbl>
    <w:p w:rsidR="005A22C9" w:rsidRDefault="005A22C9">
      <w:pPr>
        <w:adjustRightInd w:val="0"/>
        <w:snapToGrid w:val="0"/>
        <w:spacing w:line="360" w:lineRule="auto"/>
        <w:rPr>
          <w:rFonts w:eastAsia="仿宋_GB2312"/>
          <w:bCs/>
          <w:sz w:val="32"/>
          <w:szCs w:val="32"/>
        </w:rPr>
      </w:pPr>
    </w:p>
    <w:tbl>
      <w:tblPr>
        <w:tblW w:w="10830" w:type="dxa"/>
        <w:tblLayout w:type="fixed"/>
        <w:tblCellMar>
          <w:top w:w="15" w:type="dxa"/>
          <w:left w:w="15" w:type="dxa"/>
          <w:bottom w:w="15" w:type="dxa"/>
          <w:right w:w="15" w:type="dxa"/>
        </w:tblCellMar>
        <w:tblLook w:val="04A0"/>
      </w:tblPr>
      <w:tblGrid>
        <w:gridCol w:w="765"/>
        <w:gridCol w:w="630"/>
        <w:gridCol w:w="765"/>
        <w:gridCol w:w="630"/>
        <w:gridCol w:w="1065"/>
        <w:gridCol w:w="555"/>
        <w:gridCol w:w="2476"/>
        <w:gridCol w:w="2866"/>
        <w:gridCol w:w="1078"/>
      </w:tblGrid>
      <w:tr w:rsidR="005A22C9">
        <w:trPr>
          <w:trHeight w:val="540"/>
        </w:trPr>
        <w:tc>
          <w:tcPr>
            <w:tcW w:w="9752" w:type="dxa"/>
            <w:gridSpan w:val="8"/>
            <w:shd w:val="clear" w:color="auto" w:fill="auto"/>
            <w:vAlign w:val="center"/>
          </w:tcPr>
          <w:p w:rsidR="005A22C9" w:rsidRPr="0035036B" w:rsidRDefault="001C688A">
            <w:pPr>
              <w:widowControl/>
              <w:jc w:val="left"/>
              <w:textAlignment w:val="center"/>
              <w:rPr>
                <w:rFonts w:ascii="黑体" w:eastAsia="黑体" w:hAnsi="宋体" w:cs="黑体"/>
                <w:b/>
                <w:color w:val="000000"/>
                <w:sz w:val="32"/>
                <w:szCs w:val="32"/>
              </w:rPr>
            </w:pPr>
            <w:r w:rsidRPr="0035036B">
              <w:rPr>
                <w:rFonts w:ascii="黑体" w:eastAsia="黑体" w:hAnsi="宋体" w:cs="黑体" w:hint="eastAsia"/>
                <w:b/>
                <w:color w:val="000000"/>
                <w:kern w:val="0"/>
                <w:sz w:val="32"/>
                <w:szCs w:val="32"/>
              </w:rPr>
              <w:lastRenderedPageBreak/>
              <w:t>附件4-2</w:t>
            </w:r>
          </w:p>
        </w:tc>
        <w:tc>
          <w:tcPr>
            <w:tcW w:w="1078" w:type="dxa"/>
            <w:shd w:val="clear" w:color="auto" w:fill="auto"/>
            <w:vAlign w:val="center"/>
          </w:tcPr>
          <w:p w:rsidR="005A22C9" w:rsidRDefault="005A22C9">
            <w:pPr>
              <w:rPr>
                <w:rFonts w:ascii="宋体" w:hAnsi="宋体" w:cs="宋体"/>
                <w:color w:val="000000"/>
                <w:sz w:val="24"/>
              </w:rPr>
            </w:pPr>
          </w:p>
        </w:tc>
      </w:tr>
      <w:tr w:rsidR="005A22C9">
        <w:trPr>
          <w:trHeight w:val="795"/>
        </w:trPr>
        <w:tc>
          <w:tcPr>
            <w:tcW w:w="10830" w:type="dxa"/>
            <w:gridSpan w:val="9"/>
            <w:shd w:val="clear" w:color="auto" w:fill="FFFFFF"/>
            <w:vAlign w:val="center"/>
          </w:tcPr>
          <w:p w:rsidR="005A22C9" w:rsidRPr="0035036B" w:rsidRDefault="001C688A">
            <w:pPr>
              <w:widowControl/>
              <w:jc w:val="center"/>
              <w:textAlignment w:val="center"/>
              <w:rPr>
                <w:rFonts w:ascii="黑体" w:eastAsia="黑体" w:hAnsi="宋体" w:cs="黑体"/>
                <w:b/>
                <w:color w:val="000000"/>
                <w:sz w:val="40"/>
                <w:szCs w:val="40"/>
              </w:rPr>
            </w:pPr>
            <w:r w:rsidRPr="0035036B">
              <w:rPr>
                <w:rFonts w:ascii="黑体" w:eastAsia="黑体" w:hAnsi="宋体" w:cs="黑体" w:hint="eastAsia"/>
                <w:b/>
                <w:color w:val="000000"/>
                <w:kern w:val="0"/>
                <w:sz w:val="40"/>
                <w:szCs w:val="40"/>
              </w:rPr>
              <w:t>项目支出绩效评价指标体系（参考样表）</w:t>
            </w:r>
          </w:p>
        </w:tc>
      </w:tr>
      <w:tr w:rsidR="005A22C9">
        <w:trPr>
          <w:trHeight w:val="73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一级</w:t>
            </w:r>
            <w:r w:rsidRPr="0035036B">
              <w:rPr>
                <w:rFonts w:ascii="仿宋_GB2312" w:eastAsia="仿宋_GB2312" w:hAnsi="宋体" w:cs="仿宋_GB2312"/>
                <w:b/>
                <w:color w:val="000000"/>
                <w:kern w:val="0"/>
                <w:sz w:val="18"/>
                <w:szCs w:val="18"/>
              </w:rPr>
              <w:br/>
              <w:t>指标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分值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二级</w:t>
            </w:r>
            <w:r w:rsidRPr="0035036B">
              <w:rPr>
                <w:rFonts w:ascii="仿宋_GB2312" w:eastAsia="仿宋_GB2312" w:hAnsi="宋体" w:cs="仿宋_GB2312"/>
                <w:b/>
                <w:color w:val="000000"/>
                <w:kern w:val="0"/>
                <w:sz w:val="18"/>
                <w:szCs w:val="18"/>
              </w:rPr>
              <w:br/>
              <w:t>指标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分值</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三级</w:t>
            </w:r>
            <w:r w:rsidRPr="0035036B">
              <w:rPr>
                <w:rFonts w:ascii="仿宋_GB2312" w:eastAsia="仿宋_GB2312" w:hAnsi="宋体" w:cs="仿宋_GB2312"/>
                <w:b/>
                <w:color w:val="000000"/>
                <w:kern w:val="0"/>
                <w:sz w:val="18"/>
                <w:szCs w:val="18"/>
              </w:rPr>
              <w:br/>
              <w:t>指标</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分值</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具体指标</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评价标准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自评得分</w:t>
            </w:r>
          </w:p>
        </w:tc>
      </w:tr>
      <w:tr w:rsidR="005A22C9">
        <w:trPr>
          <w:trHeight w:val="12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项目决策</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20</w:t>
            </w:r>
          </w:p>
        </w:tc>
        <w:tc>
          <w:tcPr>
            <w:tcW w:w="76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项目目标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目标</w:t>
            </w:r>
            <w:r w:rsidRPr="0035036B">
              <w:rPr>
                <w:rFonts w:ascii="仿宋_GB2312" w:eastAsia="仿宋_GB2312" w:hAnsi="宋体" w:cs="仿宋_GB2312"/>
                <w:b/>
                <w:color w:val="000000"/>
                <w:kern w:val="0"/>
                <w:sz w:val="18"/>
                <w:szCs w:val="18"/>
              </w:rPr>
              <w:br/>
              <w:t>内容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设立了项目绩效目标；目标明确；目标细化；目标量化</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设有目标（1分）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目标明确（1分）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目标细化（1分）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④</w:t>
            </w:r>
            <w:r w:rsidRPr="0035036B">
              <w:rPr>
                <w:rFonts w:ascii="仿宋_GB2312" w:eastAsia="仿宋_GB2312" w:hAnsi="宋体" w:cs="仿宋_GB2312"/>
                <w:b/>
                <w:color w:val="000000"/>
                <w:kern w:val="0"/>
                <w:sz w:val="18"/>
                <w:szCs w:val="18"/>
              </w:rPr>
              <w:t>目标量化（1分）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112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决策过程</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决策</w:t>
            </w:r>
            <w:r w:rsidRPr="0035036B">
              <w:rPr>
                <w:rFonts w:ascii="仿宋_GB2312" w:eastAsia="仿宋_GB2312" w:hAnsi="宋体" w:cs="仿宋_GB2312"/>
                <w:b/>
                <w:color w:val="000000"/>
                <w:kern w:val="0"/>
                <w:sz w:val="18"/>
                <w:szCs w:val="18"/>
              </w:rPr>
              <w:br/>
              <w:t>依据</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有关法律法规的明确规定；某一经济社会发展规划；某部门年度工作计划；某一实际问题和需求</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符合法律法规（1分）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符合经济社会发展规划（1分）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部门年度工作计划（1分）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④</w:t>
            </w:r>
            <w:r w:rsidRPr="0035036B">
              <w:rPr>
                <w:rFonts w:ascii="仿宋_GB2312" w:eastAsia="仿宋_GB2312" w:hAnsi="宋体" w:cs="仿宋_GB2312"/>
                <w:b/>
                <w:color w:val="000000"/>
                <w:kern w:val="0"/>
                <w:sz w:val="18"/>
                <w:szCs w:val="18"/>
              </w:rPr>
              <w:t>针对某一实际问题和需求（1分）</w:t>
            </w:r>
            <w:r w:rsidRPr="0035036B">
              <w:rPr>
                <w:rFonts w:ascii="仿宋_GB2312" w:eastAsia="仿宋_GB2312" w:hAnsi="宋体" w:cs="仿宋_GB2312"/>
                <w:b/>
                <w:color w:val="000000"/>
                <w:kern w:val="0"/>
                <w:sz w:val="18"/>
                <w:szCs w:val="18"/>
              </w:rPr>
              <w:br/>
              <w:t>以上</w:t>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决策</w:t>
            </w:r>
            <w:r w:rsidRPr="0035036B">
              <w:rPr>
                <w:rFonts w:ascii="仿宋_GB2312" w:eastAsia="仿宋_GB2312" w:hAnsi="宋体" w:cs="仿宋_GB2312"/>
                <w:b/>
                <w:color w:val="000000"/>
                <w:kern w:val="0"/>
                <w:sz w:val="18"/>
                <w:szCs w:val="18"/>
              </w:rPr>
              <w:br/>
              <w:t>程序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项目符合申报条件；申报、批复程序符合相关管理办法；项目调整履行了相应手续</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符合申报条件（2分）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项目申报、批复程序符合管理办法（1分）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项目调整履行了相应手续（1分）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资金分配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分配</w:t>
            </w:r>
            <w:r w:rsidRPr="0035036B">
              <w:rPr>
                <w:rFonts w:ascii="仿宋_GB2312" w:eastAsia="仿宋_GB2312" w:hAnsi="宋体" w:cs="仿宋_GB2312"/>
                <w:b/>
                <w:color w:val="000000"/>
                <w:kern w:val="0"/>
                <w:sz w:val="18"/>
                <w:szCs w:val="18"/>
              </w:rPr>
              <w:br/>
              <w:t>办法</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根据需要制定的相关资金管理办法；管理办法中有明确资金分配办法；资金分配因素全面、合理</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有相应的资金管理办法（1分）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办法健全、规范（1分）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因素全面合理（1分）</w:t>
            </w:r>
            <w:r w:rsidRPr="0035036B">
              <w:rPr>
                <w:rFonts w:ascii="仿宋_GB2312" w:eastAsia="仿宋_GB2312" w:hAnsi="宋体" w:cs="仿宋_GB2312"/>
                <w:b/>
                <w:color w:val="000000"/>
                <w:kern w:val="0"/>
                <w:sz w:val="18"/>
                <w:szCs w:val="18"/>
              </w:rPr>
              <w:br/>
              <w:t>以上</w:t>
            </w: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分配</w:t>
            </w:r>
            <w:r w:rsidRPr="0035036B">
              <w:rPr>
                <w:rFonts w:ascii="仿宋_GB2312" w:eastAsia="仿宋_GB2312" w:hAnsi="宋体" w:cs="仿宋_GB2312"/>
                <w:b/>
                <w:color w:val="000000"/>
                <w:kern w:val="0"/>
                <w:sz w:val="18"/>
                <w:szCs w:val="18"/>
              </w:rPr>
              <w:br/>
              <w:t>结果</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资金分配符合相关管理办法；分配结果公平合理</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符合分配办法（2分）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分配公平合理（3分）</w:t>
            </w:r>
            <w:r w:rsidRPr="0035036B">
              <w:rPr>
                <w:rFonts w:ascii="仿宋_GB2312" w:eastAsia="仿宋_GB2312" w:hAnsi="宋体" w:cs="仿宋_GB2312"/>
                <w:b/>
                <w:color w:val="000000"/>
                <w:kern w:val="0"/>
                <w:sz w:val="18"/>
                <w:szCs w:val="18"/>
              </w:rPr>
              <w:br/>
              <w:t>此项需提供相应的资金分配方案。</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60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 xml:space="preserve">项目管理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25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资金到位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到位率</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实际到位/计划到位*100%</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根据项目资金的实际到位率计算得分（3分）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到位</w:t>
            </w:r>
            <w:r w:rsidRPr="0035036B">
              <w:rPr>
                <w:rFonts w:ascii="仿宋_GB2312" w:eastAsia="仿宋_GB2312" w:hAnsi="宋体" w:cs="仿宋_GB2312"/>
                <w:b/>
                <w:color w:val="000000"/>
                <w:kern w:val="0"/>
                <w:sz w:val="18"/>
                <w:szCs w:val="18"/>
              </w:rPr>
              <w:br/>
              <w:t>时效</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2</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资金及时到位；若未及时到位，是否影响项目进度</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到位及时（2分）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不及时但未影响项目进度 （1分）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不及时并影响项目进度（0.5分）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w:t>
            </w:r>
          </w:p>
        </w:tc>
      </w:tr>
      <w:tr w:rsidR="005A22C9">
        <w:trPr>
          <w:trHeight w:val="1741"/>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资金管理</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w:t>
            </w:r>
            <w:r w:rsidRPr="0035036B">
              <w:rPr>
                <w:rFonts w:ascii="仿宋_GB2312" w:eastAsia="仿宋_GB2312" w:hAnsi="宋体" w:cs="仿宋_GB2312"/>
                <w:b/>
                <w:color w:val="000000"/>
                <w:kern w:val="0"/>
                <w:sz w:val="18"/>
                <w:szCs w:val="18"/>
              </w:rPr>
              <w:br/>
              <w:t>使用</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7</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支出依据合规，无虚列项目支出情况；无截留挤占挪用情况；无超标准开支情况；无超预算情况</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 xml:space="preserve">虚列套取扣4-7分 </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依据不合规扣2分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截留、挤占、挪用扣3-6分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④</w:t>
            </w:r>
            <w:r w:rsidRPr="0035036B">
              <w:rPr>
                <w:rFonts w:ascii="仿宋_GB2312" w:eastAsia="仿宋_GB2312" w:hAnsi="宋体" w:cs="仿宋_GB2312"/>
                <w:b/>
                <w:color w:val="000000"/>
                <w:kern w:val="0"/>
                <w:sz w:val="18"/>
                <w:szCs w:val="18"/>
              </w:rPr>
              <w:t>超标准开支扣2-5分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⑤</w:t>
            </w:r>
            <w:r w:rsidRPr="0035036B">
              <w:rPr>
                <w:rFonts w:ascii="仿宋_GB2312" w:eastAsia="仿宋_GB2312" w:hAnsi="宋体" w:cs="仿宋_GB2312"/>
                <w:b/>
                <w:color w:val="000000"/>
                <w:kern w:val="0"/>
                <w:sz w:val="18"/>
                <w:szCs w:val="18"/>
              </w:rPr>
              <w:t>超预算扣2-5分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7</w:t>
            </w:r>
          </w:p>
        </w:tc>
      </w:tr>
      <w:tr w:rsidR="005A22C9">
        <w:trPr>
          <w:trHeight w:val="12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财务</w:t>
            </w:r>
            <w:r w:rsidRPr="0035036B">
              <w:rPr>
                <w:rFonts w:ascii="仿宋_GB2312" w:eastAsia="仿宋_GB2312" w:hAnsi="宋体" w:cs="仿宋_GB2312"/>
                <w:b/>
                <w:color w:val="000000"/>
                <w:kern w:val="0"/>
                <w:sz w:val="18"/>
                <w:szCs w:val="18"/>
              </w:rPr>
              <w:br/>
              <w:t>管理</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资金管理、费用支出等制度健全；制度执行严格；会计核算规范</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财务制度健全（1分）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严格执行制度（1分）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会计核算规范（1分）</w:t>
            </w:r>
            <w:r w:rsidRPr="0035036B">
              <w:rPr>
                <w:rFonts w:ascii="仿宋_GB2312" w:eastAsia="仿宋_GB2312" w:hAnsi="宋体" w:cs="仿宋_GB2312"/>
                <w:b/>
                <w:color w:val="000000"/>
                <w:kern w:val="0"/>
                <w:sz w:val="18"/>
                <w:szCs w:val="18"/>
              </w:rPr>
              <w:br/>
              <w:t>以上</w:t>
            </w: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600"/>
        </w:trPr>
        <w:tc>
          <w:tcPr>
            <w:tcW w:w="765" w:type="dxa"/>
            <w:vMerge w:val="restart"/>
            <w:tcBorders>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 xml:space="preserve">项目管理 </w:t>
            </w:r>
          </w:p>
        </w:tc>
        <w:tc>
          <w:tcPr>
            <w:tcW w:w="630" w:type="dxa"/>
            <w:vMerge w:val="restart"/>
            <w:tcBorders>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25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组织实施</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组织</w:t>
            </w:r>
            <w:r w:rsidRPr="0035036B">
              <w:rPr>
                <w:rFonts w:ascii="仿宋_GB2312" w:eastAsia="仿宋_GB2312" w:hAnsi="宋体" w:cs="仿宋_GB2312"/>
                <w:b/>
                <w:color w:val="000000"/>
                <w:kern w:val="0"/>
                <w:sz w:val="18"/>
                <w:szCs w:val="18"/>
              </w:rPr>
              <w:br/>
              <w:t>机构</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机构健全、分工明确</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机构健全、分工明确  （1分）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r>
      <w:tr w:rsidR="005A22C9">
        <w:trPr>
          <w:trHeight w:val="67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支撑</w:t>
            </w:r>
            <w:r w:rsidRPr="0035036B">
              <w:rPr>
                <w:rFonts w:ascii="仿宋_GB2312" w:eastAsia="仿宋_GB2312" w:hAnsi="宋体" w:cs="仿宋_GB2312"/>
                <w:b/>
                <w:color w:val="000000"/>
                <w:kern w:val="0"/>
                <w:sz w:val="18"/>
                <w:szCs w:val="18"/>
              </w:rPr>
              <w:br/>
              <w:t>条件</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项目实施单位是否提供或具备了必备的人员、场地和设备等条件</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具备人员、场地、设备条件（1分）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r>
      <w:tr w:rsidR="005A22C9">
        <w:trPr>
          <w:trHeight w:val="67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w:t>
            </w:r>
            <w:r w:rsidRPr="0035036B">
              <w:rPr>
                <w:rFonts w:ascii="仿宋_GB2312" w:eastAsia="仿宋_GB2312" w:hAnsi="宋体" w:cs="仿宋_GB2312"/>
                <w:b/>
                <w:color w:val="000000"/>
                <w:kern w:val="0"/>
                <w:sz w:val="18"/>
                <w:szCs w:val="18"/>
              </w:rPr>
              <w:br/>
              <w:t>实施</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项目按计划开工；按计划进度开展；按计划完工</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按计划开工（1分）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按计划开展（1分）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③</w:t>
            </w:r>
            <w:r w:rsidRPr="0035036B">
              <w:rPr>
                <w:rFonts w:ascii="仿宋_GB2312" w:eastAsia="仿宋_GB2312" w:hAnsi="宋体" w:cs="仿宋_GB2312"/>
                <w:b/>
                <w:color w:val="000000"/>
                <w:kern w:val="0"/>
                <w:sz w:val="18"/>
                <w:szCs w:val="18"/>
              </w:rPr>
              <w:t>按计划完工（1分）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73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管理</w:t>
            </w:r>
            <w:r w:rsidRPr="0035036B">
              <w:rPr>
                <w:rFonts w:ascii="仿宋_GB2312" w:eastAsia="仿宋_GB2312" w:hAnsi="宋体" w:cs="仿宋_GB2312"/>
                <w:b/>
                <w:color w:val="000000"/>
                <w:kern w:val="0"/>
                <w:sz w:val="18"/>
                <w:szCs w:val="18"/>
              </w:rPr>
              <w:br/>
              <w:t>制度</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项目管理制度健全；严格执行相关管理制度</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管理制度健全（2分）</w:t>
            </w:r>
            <w:r w:rsidRPr="0035036B">
              <w:rPr>
                <w:rFonts w:ascii="仿宋_GB2312" w:eastAsia="仿宋_GB2312" w:hAnsi="宋体" w:cs="仿宋_GB2312"/>
                <w:b/>
                <w:color w:val="000000"/>
                <w:kern w:val="0"/>
                <w:sz w:val="18"/>
                <w:szCs w:val="18"/>
              </w:rPr>
              <w:br/>
            </w:r>
            <w:r w:rsidRPr="0035036B">
              <w:rPr>
                <w:rFonts w:ascii="仿宋_GB2312" w:eastAsia="仿宋_GB2312" w:hAnsi="宋体" w:cs="仿宋_GB2312"/>
                <w:b/>
                <w:color w:val="000000"/>
                <w:kern w:val="0"/>
                <w:sz w:val="18"/>
                <w:szCs w:val="18"/>
              </w:rPr>
              <w:t>②</w:t>
            </w:r>
            <w:r w:rsidRPr="0035036B">
              <w:rPr>
                <w:rFonts w:ascii="仿宋_GB2312" w:eastAsia="仿宋_GB2312" w:hAnsi="宋体" w:cs="仿宋_GB2312"/>
                <w:b/>
                <w:color w:val="000000"/>
                <w:kern w:val="0"/>
                <w:sz w:val="18"/>
                <w:szCs w:val="18"/>
              </w:rPr>
              <w:t>制度执行严格（3分）</w:t>
            </w:r>
            <w:r w:rsidRPr="0035036B">
              <w:rPr>
                <w:rFonts w:ascii="仿宋_GB2312" w:eastAsia="仿宋_GB2312" w:hAnsi="宋体" w:cs="仿宋_GB2312"/>
                <w:b/>
                <w:color w:val="000000"/>
                <w:kern w:val="0"/>
                <w:sz w:val="18"/>
                <w:szCs w:val="18"/>
              </w:rPr>
              <w:br/>
              <w:t>以上</w:t>
            </w:r>
            <w:r w:rsidRPr="0035036B">
              <w:rPr>
                <w:rFonts w:ascii="仿宋_GB2312" w:eastAsia="仿宋_GB2312" w:hAnsi="宋体" w:cs="仿宋_GB2312"/>
                <w:b/>
                <w:color w:val="000000"/>
                <w:kern w:val="0"/>
                <w:sz w:val="18"/>
                <w:szCs w:val="18"/>
              </w:rPr>
              <w:t>①</w:t>
            </w:r>
            <w:r w:rsidRPr="0035036B">
              <w:rPr>
                <w:rFonts w:ascii="仿宋_GB2312" w:eastAsia="仿宋_GB2312" w:hAnsi="宋体" w:cs="仿宋_GB2312"/>
                <w:b/>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5</w:t>
            </w:r>
          </w:p>
        </w:tc>
      </w:tr>
      <w:tr w:rsidR="005A22C9">
        <w:trPr>
          <w:trHeight w:val="45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项目绩效</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55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项目产出</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产出</w:t>
            </w:r>
            <w:r w:rsidRPr="0035036B">
              <w:rPr>
                <w:rFonts w:ascii="仿宋_GB2312" w:eastAsia="仿宋_GB2312" w:hAnsi="宋体" w:cs="仿宋_GB2312"/>
                <w:b/>
                <w:color w:val="000000"/>
                <w:kern w:val="0"/>
                <w:sz w:val="18"/>
                <w:szCs w:val="18"/>
              </w:rPr>
              <w:br/>
              <w:t>数量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5</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目标完成率=目标完成数/预定目标数</w:t>
            </w:r>
            <w:r w:rsidRPr="0035036B">
              <w:rPr>
                <w:rFonts w:ascii="仿宋_GB2312" w:eastAsia="仿宋_GB2312" w:hAnsi="宋体" w:cs="仿宋_GB2312"/>
                <w:b/>
                <w:color w:val="000000"/>
                <w:kern w:val="0"/>
                <w:sz w:val="18"/>
                <w:szCs w:val="18"/>
              </w:rPr>
              <w:t>×</w:t>
            </w:r>
            <w:r w:rsidRPr="0035036B">
              <w:rPr>
                <w:rFonts w:ascii="仿宋_GB2312" w:eastAsia="仿宋_GB2312" w:hAnsi="宋体" w:cs="仿宋_GB2312"/>
                <w:b/>
                <w:color w:val="000000"/>
                <w:kern w:val="0"/>
                <w:sz w:val="18"/>
                <w:szCs w:val="18"/>
              </w:rPr>
              <w:t>100%</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完成绩效目标100%得5分，未完成100%的同比例扣减。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5</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产出</w:t>
            </w:r>
            <w:r w:rsidRPr="0035036B">
              <w:rPr>
                <w:rFonts w:ascii="仿宋_GB2312" w:eastAsia="仿宋_GB2312" w:hAnsi="宋体" w:cs="仿宋_GB2312"/>
                <w:b/>
                <w:color w:val="000000"/>
                <w:kern w:val="0"/>
                <w:sz w:val="18"/>
                <w:szCs w:val="18"/>
              </w:rPr>
              <w:br/>
              <w:t>质量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4</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目标完成质量=实际达到的效果/预定目标</w:t>
            </w:r>
            <w:r w:rsidRPr="0035036B">
              <w:rPr>
                <w:rFonts w:ascii="仿宋_GB2312" w:eastAsia="仿宋_GB2312" w:hAnsi="宋体" w:cs="仿宋_GB2312"/>
                <w:b/>
                <w:color w:val="000000"/>
                <w:kern w:val="0"/>
                <w:sz w:val="18"/>
                <w:szCs w:val="18"/>
              </w:rPr>
              <w:t>×</w:t>
            </w:r>
            <w:r w:rsidRPr="0035036B">
              <w:rPr>
                <w:rFonts w:ascii="仿宋_GB2312" w:eastAsia="仿宋_GB2312" w:hAnsi="宋体" w:cs="仿宋_GB2312"/>
                <w:b/>
                <w:color w:val="000000"/>
                <w:kern w:val="0"/>
                <w:sz w:val="18"/>
                <w:szCs w:val="18"/>
              </w:rPr>
              <w:t>100%</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项目产出质量达到绩效目标100%得4分，未完成100%的同比例扣减。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产出</w:t>
            </w:r>
            <w:r w:rsidRPr="0035036B">
              <w:rPr>
                <w:rFonts w:ascii="仿宋_GB2312" w:eastAsia="仿宋_GB2312" w:hAnsi="宋体" w:cs="仿宋_GB2312"/>
                <w:b/>
                <w:color w:val="000000"/>
                <w:kern w:val="0"/>
                <w:sz w:val="18"/>
                <w:szCs w:val="18"/>
              </w:rPr>
              <w:br/>
              <w:t>时效</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3</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项目资金使用的预定目标是否如期完成，未完成的理由是否充分</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项目产出时效达到绩效目标得3分，未如期完成且无充分理由的扣3分。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产出</w:t>
            </w:r>
            <w:r w:rsidRPr="0035036B">
              <w:rPr>
                <w:rFonts w:ascii="仿宋_GB2312" w:eastAsia="仿宋_GB2312" w:hAnsi="宋体" w:cs="仿宋_GB2312"/>
                <w:b/>
                <w:color w:val="000000"/>
                <w:kern w:val="0"/>
                <w:sz w:val="18"/>
                <w:szCs w:val="18"/>
              </w:rPr>
              <w:br/>
              <w:t>成本</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3</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项目产出成本是否按绩效目标控制</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项目产出成本按绩效目标控制得3分，未完成的，按超支比例扣减。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项目效果</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经济</w:t>
            </w:r>
            <w:r w:rsidRPr="0035036B">
              <w:rPr>
                <w:rFonts w:ascii="仿宋_GB2312" w:eastAsia="仿宋_GB2312" w:hAnsi="宋体" w:cs="仿宋_GB2312"/>
                <w:b/>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指项目对国民经济和区域经济发展所带来的直接或间接效益等</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完成绩效目标设定的经济效益得8分，未完成的，按完成情况酌情扣分。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社会</w:t>
            </w:r>
            <w:r w:rsidRPr="0035036B">
              <w:rPr>
                <w:rFonts w:ascii="仿宋_GB2312" w:eastAsia="仿宋_GB2312" w:hAnsi="宋体" w:cs="仿宋_GB2312"/>
                <w:b/>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项目实施是否产生社会综合效益</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完成绩效目标设定的社会效益得8分，未完成的，按完成情况酌情扣分。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环境</w:t>
            </w:r>
            <w:r w:rsidRPr="0035036B">
              <w:rPr>
                <w:rFonts w:ascii="仿宋_GB2312" w:eastAsia="仿宋_GB2312" w:hAnsi="宋体" w:cs="仿宋_GB2312"/>
                <w:b/>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项目实施是否对环境产生积极或消极影响</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完成绩效目标设定的积极的环境效益得8分，未完成的，按完成情况酌情</w:t>
            </w:r>
            <w:r w:rsidRPr="0035036B">
              <w:rPr>
                <w:rFonts w:ascii="仿宋_GB2312" w:eastAsia="仿宋_GB2312" w:hAnsi="宋体" w:cs="仿宋_GB2312"/>
                <w:b/>
                <w:color w:val="000000"/>
                <w:kern w:val="0"/>
                <w:sz w:val="18"/>
                <w:szCs w:val="18"/>
              </w:rPr>
              <w:lastRenderedPageBreak/>
              <w:t>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8</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可持续</w:t>
            </w:r>
            <w:r w:rsidRPr="0035036B">
              <w:rPr>
                <w:rFonts w:ascii="仿宋_GB2312" w:eastAsia="仿宋_GB2312" w:hAnsi="宋体" w:cs="仿宋_GB2312"/>
                <w:b/>
                <w:color w:val="000000"/>
                <w:kern w:val="0"/>
                <w:sz w:val="18"/>
                <w:szCs w:val="18"/>
              </w:rPr>
              <w:br/>
              <w:t>影响</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项目实施对人、自然、资源是否带来可持续影响</w:t>
            </w:r>
          </w:p>
        </w:tc>
        <w:tc>
          <w:tcPr>
            <w:tcW w:w="286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完成绩效设定目标的得8分，未完成的，按完成情况酌情扣分。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Pr="0035036B" w:rsidRDefault="005A22C9">
            <w:pPr>
              <w:jc w:val="center"/>
              <w:rPr>
                <w:rFonts w:ascii="仿宋_GB2312" w:eastAsia="仿宋_GB2312" w:hAnsi="宋体" w:cs="仿宋_GB2312"/>
                <w:b/>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5A22C9">
            <w:pPr>
              <w:jc w:val="center"/>
              <w:rPr>
                <w:rFonts w:ascii="仿宋_GB2312" w:eastAsia="仿宋_GB2312" w:hAnsi="宋体" w:cs="仿宋_GB2312"/>
                <w:b/>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服务对象</w:t>
            </w:r>
            <w:r w:rsidRPr="0035036B">
              <w:rPr>
                <w:rFonts w:ascii="仿宋_GB2312" w:eastAsia="仿宋_GB2312" w:hAnsi="宋体" w:cs="仿宋_GB2312"/>
                <w:b/>
                <w:color w:val="000000"/>
                <w:kern w:val="0"/>
                <w:sz w:val="18"/>
                <w:szCs w:val="18"/>
              </w:rPr>
              <w:br/>
              <w:t>满意度</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服务对象满意率=项目区被调查人数中表示满意的人数(户数)/ 被调查人数(户数)</w:t>
            </w:r>
            <w:r w:rsidRPr="0035036B">
              <w:rPr>
                <w:rFonts w:ascii="仿宋_GB2312" w:eastAsia="仿宋_GB2312" w:hAnsi="宋体" w:cs="仿宋_GB2312"/>
                <w:b/>
                <w:color w:val="000000"/>
                <w:kern w:val="0"/>
                <w:sz w:val="18"/>
                <w:szCs w:val="18"/>
              </w:rPr>
              <w:t>×</w:t>
            </w:r>
            <w:r w:rsidRPr="0035036B">
              <w:rPr>
                <w:rFonts w:ascii="仿宋_GB2312" w:eastAsia="仿宋_GB2312" w:hAnsi="宋体" w:cs="仿宋_GB2312"/>
                <w:b/>
                <w:color w:val="000000"/>
                <w:kern w:val="0"/>
                <w:sz w:val="18"/>
                <w:szCs w:val="18"/>
              </w:rPr>
              <w:t>100%</w:t>
            </w:r>
          </w:p>
        </w:tc>
        <w:tc>
          <w:tcPr>
            <w:tcW w:w="2866" w:type="dxa"/>
            <w:tcBorders>
              <w:bottom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满意率达90%（含）以上的得8分，80%（含）-90%得6分，70%（含）-80%得4分，60%（含）-70%得2分，60%以下不得分。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宋体" w:hAnsi="宋体" w:cs="宋体"/>
                <w:color w:val="000000"/>
                <w:sz w:val="24"/>
              </w:rPr>
            </w:pPr>
            <w:r>
              <w:rPr>
                <w:rFonts w:ascii="宋体" w:hAnsi="宋体" w:cs="宋体" w:hint="eastAsia"/>
                <w:color w:val="000000"/>
                <w:kern w:val="0"/>
                <w:sz w:val="24"/>
              </w:rPr>
              <w:t>8</w:t>
            </w:r>
          </w:p>
        </w:tc>
      </w:tr>
      <w:tr w:rsidR="005A22C9">
        <w:trPr>
          <w:trHeight w:val="60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总分</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100</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 xml:space="preserve">　</w:t>
            </w:r>
          </w:p>
        </w:tc>
        <w:tc>
          <w:tcPr>
            <w:tcW w:w="2866" w:type="dxa"/>
            <w:tcBorders>
              <w:top w:val="single" w:sz="4" w:space="0" w:color="000000"/>
              <w:left w:val="single" w:sz="4" w:space="0" w:color="000000"/>
              <w:bottom w:val="single" w:sz="4" w:space="0" w:color="000000"/>
            </w:tcBorders>
            <w:shd w:val="clear" w:color="auto" w:fill="auto"/>
            <w:vAlign w:val="center"/>
          </w:tcPr>
          <w:p w:rsidR="005A22C9" w:rsidRPr="0035036B" w:rsidRDefault="001C688A">
            <w:pPr>
              <w:widowControl/>
              <w:jc w:val="center"/>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宋体" w:hAnsi="宋体" w:cs="宋体"/>
                <w:b/>
                <w:color w:val="000000"/>
                <w:sz w:val="24"/>
              </w:rPr>
            </w:pPr>
            <w:r>
              <w:rPr>
                <w:rFonts w:ascii="宋体" w:hAnsi="宋体" w:cs="宋体" w:hint="eastAsia"/>
                <w:b/>
                <w:color w:val="000000"/>
                <w:sz w:val="24"/>
              </w:rPr>
              <w:t>97</w:t>
            </w:r>
          </w:p>
        </w:tc>
      </w:tr>
      <w:tr w:rsidR="005A22C9">
        <w:trPr>
          <w:trHeight w:val="795"/>
        </w:trPr>
        <w:tc>
          <w:tcPr>
            <w:tcW w:w="9752" w:type="dxa"/>
            <w:gridSpan w:val="8"/>
            <w:tcBorders>
              <w:top w:val="single" w:sz="4" w:space="0" w:color="000000"/>
            </w:tcBorders>
            <w:shd w:val="clear" w:color="auto" w:fill="auto"/>
            <w:vAlign w:val="center"/>
          </w:tcPr>
          <w:p w:rsidR="005A22C9" w:rsidRPr="0035036B" w:rsidRDefault="001C688A">
            <w:pPr>
              <w:widowControl/>
              <w:jc w:val="left"/>
              <w:textAlignment w:val="center"/>
              <w:rPr>
                <w:rFonts w:ascii="仿宋_GB2312" w:eastAsia="仿宋_GB2312" w:hAnsi="宋体" w:cs="仿宋_GB2312"/>
                <w:b/>
                <w:color w:val="000000"/>
                <w:sz w:val="18"/>
                <w:szCs w:val="18"/>
              </w:rPr>
            </w:pPr>
            <w:r w:rsidRPr="0035036B">
              <w:rPr>
                <w:rFonts w:ascii="仿宋_GB2312" w:eastAsia="仿宋_GB2312" w:hAnsi="宋体" w:cs="仿宋_GB2312"/>
                <w:b/>
                <w:color w:val="000000"/>
                <w:kern w:val="0"/>
                <w:sz w:val="18"/>
                <w:szCs w:val="18"/>
              </w:rPr>
              <w:t>备注：部门（单位）根据项目实际，在《项目支出绩效评价指标体系（参考样表）》上进一步完善、量化、细化个性指标，形成本项目的指标体系。</w:t>
            </w:r>
          </w:p>
        </w:tc>
        <w:tc>
          <w:tcPr>
            <w:tcW w:w="1078" w:type="dxa"/>
            <w:shd w:val="clear" w:color="auto" w:fill="auto"/>
            <w:vAlign w:val="center"/>
          </w:tcPr>
          <w:p w:rsidR="005A22C9" w:rsidRDefault="005A22C9">
            <w:pPr>
              <w:rPr>
                <w:rFonts w:ascii="宋体" w:hAnsi="宋体" w:cs="宋体"/>
                <w:color w:val="000000"/>
                <w:sz w:val="24"/>
              </w:rPr>
            </w:pPr>
          </w:p>
        </w:tc>
      </w:tr>
    </w:tbl>
    <w:p w:rsidR="005A22C9" w:rsidRDefault="005A22C9"/>
    <w:sectPr w:rsidR="005A22C9" w:rsidSect="005A22C9">
      <w:pgSz w:w="11906" w:h="16838"/>
      <w:pgMar w:top="1587" w:right="850" w:bottom="1587" w:left="850" w:header="851" w:footer="850" w:gutter="0"/>
      <w:pgNumType w:fmt="numberInDash" w:start="8"/>
      <w:cols w:space="720"/>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7E" w:rsidRDefault="00C1267E" w:rsidP="005A22C9">
      <w:r>
        <w:separator/>
      </w:r>
    </w:p>
  </w:endnote>
  <w:endnote w:type="continuationSeparator" w:id="1">
    <w:p w:rsidR="00C1267E" w:rsidRDefault="00C1267E" w:rsidP="005A2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7E" w:rsidRDefault="00C1267E" w:rsidP="005A22C9">
      <w:r>
        <w:separator/>
      </w:r>
    </w:p>
  </w:footnote>
  <w:footnote w:type="continuationSeparator" w:id="1">
    <w:p w:rsidR="00C1267E" w:rsidRDefault="00C1267E" w:rsidP="005A2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9F6611"/>
    <w:rsid w:val="0016103A"/>
    <w:rsid w:val="001C688A"/>
    <w:rsid w:val="002616EA"/>
    <w:rsid w:val="002B1AEB"/>
    <w:rsid w:val="002B2EB5"/>
    <w:rsid w:val="0035036B"/>
    <w:rsid w:val="004F1B3D"/>
    <w:rsid w:val="005459F7"/>
    <w:rsid w:val="005A22C9"/>
    <w:rsid w:val="00847859"/>
    <w:rsid w:val="0096637B"/>
    <w:rsid w:val="009F6206"/>
    <w:rsid w:val="00A67573"/>
    <w:rsid w:val="00AB1358"/>
    <w:rsid w:val="00C1267E"/>
    <w:rsid w:val="00E9094D"/>
    <w:rsid w:val="00EC0D6B"/>
    <w:rsid w:val="00F637A9"/>
    <w:rsid w:val="00FE3DF3"/>
    <w:rsid w:val="309F6611"/>
    <w:rsid w:val="6D535020"/>
    <w:rsid w:val="7BF90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2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A22C9"/>
    <w:pPr>
      <w:spacing w:beforeAutospacing="1" w:afterAutospacing="1"/>
      <w:jc w:val="left"/>
    </w:pPr>
    <w:rPr>
      <w:kern w:val="0"/>
      <w:sz w:val="24"/>
    </w:rPr>
  </w:style>
  <w:style w:type="paragraph" w:styleId="a4">
    <w:name w:val="header"/>
    <w:basedOn w:val="a"/>
    <w:link w:val="Char"/>
    <w:rsid w:val="009F6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6206"/>
    <w:rPr>
      <w:kern w:val="2"/>
      <w:sz w:val="18"/>
      <w:szCs w:val="18"/>
    </w:rPr>
  </w:style>
  <w:style w:type="paragraph" w:styleId="a5">
    <w:name w:val="footer"/>
    <w:basedOn w:val="a"/>
    <w:link w:val="Char0"/>
    <w:rsid w:val="009F6206"/>
    <w:pPr>
      <w:tabs>
        <w:tab w:val="center" w:pos="4153"/>
        <w:tab w:val="right" w:pos="8306"/>
      </w:tabs>
      <w:snapToGrid w:val="0"/>
      <w:jc w:val="left"/>
    </w:pPr>
    <w:rPr>
      <w:sz w:val="18"/>
      <w:szCs w:val="18"/>
    </w:rPr>
  </w:style>
  <w:style w:type="character" w:customStyle="1" w:styleId="Char0">
    <w:name w:val="页脚 Char"/>
    <w:basedOn w:val="a0"/>
    <w:link w:val="a5"/>
    <w:rsid w:val="009F620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12</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2019-07-30T09:06:00Z</cp:lastPrinted>
  <dcterms:created xsi:type="dcterms:W3CDTF">2019-07-30T01:17:00Z</dcterms:created>
  <dcterms:modified xsi:type="dcterms:W3CDTF">2019-07-30T09:06:00Z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