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b/>
          <w:color w:val="FF0000"/>
          <w:spacing w:val="24"/>
          <w:w w:val="58"/>
          <w:sz w:val="116"/>
          <w:szCs w:val="112"/>
        </w:rPr>
      </w:pPr>
      <w:r>
        <w:rPr>
          <w:rFonts w:hint="eastAsia" w:ascii="宋体" w:hAnsi="宋体"/>
          <w:b/>
          <w:color w:val="FF0000"/>
          <w:spacing w:val="24"/>
          <w:w w:val="58"/>
          <w:sz w:val="134"/>
          <w:szCs w:val="112"/>
        </w:rPr>
        <w:t>岳阳市公安局云溪分局</w:t>
      </w:r>
    </w:p>
    <w:p>
      <w:pPr>
        <w:spacing w:line="580" w:lineRule="exact"/>
        <w:jc w:val="center"/>
        <w:rPr>
          <w:rFonts w:hint="eastAsia" w:asciiTheme="minorEastAsia" w:hAnsiTheme="minorEastAsia"/>
          <w:b/>
          <w:sz w:val="44"/>
          <w:szCs w:val="44"/>
        </w:rPr>
      </w:pPr>
      <w:r>
        <w:rPr>
          <w:rFonts w:hint="eastAsia" w:ascii="宋体" w:hAnsi="宋体" w:cs="宋体"/>
          <w:kern w:val="0"/>
          <w:sz w:val="24"/>
        </w:rPr>
        <w:pict>
          <v:rect id="_x0000_i1025" o:spt="1" style="height:2.25pt;width:467.75pt;" fillcolor="#FF0000" filled="t" stroked="f" coordsize="21600,21600" o:hr="t" o:hrstd="t" o:hrnoshade="t" o:hralign="center">
            <v:path/>
            <v:fill on="t" focussize="0,0"/>
            <v:stroke on="f"/>
            <v:imagedata o:title=""/>
            <o:lock v:ext="edit" grouping="f" rotation="f" text="f" aspectratio="f"/>
            <w10:wrap type="none"/>
            <w10:anchorlock/>
          </v:rect>
        </w:pict>
      </w:r>
    </w:p>
    <w:p>
      <w:pPr>
        <w:spacing w:line="580" w:lineRule="exact"/>
        <w:jc w:val="center"/>
        <w:rPr>
          <w:rFonts w:hint="eastAsia" w:asciiTheme="minorEastAsia" w:hAnsiTheme="minorEastAsia"/>
          <w:b/>
          <w:sz w:val="44"/>
          <w:szCs w:val="44"/>
        </w:rPr>
      </w:pPr>
    </w:p>
    <w:p>
      <w:pPr>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关于印发《岳阳市公安局云溪分局重大执法决定法制审核目录清单》的通知</w:t>
      </w:r>
    </w:p>
    <w:p>
      <w:pPr>
        <w:spacing w:line="580" w:lineRule="exact"/>
        <w:rPr>
          <w:rFonts w:hint="eastAsia" w:asciiTheme="minorEastAsia" w:hAnsiTheme="minorEastAsia"/>
          <w:b/>
          <w:sz w:val="44"/>
          <w:szCs w:val="44"/>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各执法单位：</w:t>
      </w:r>
    </w:p>
    <w:p>
      <w:pPr>
        <w:spacing w:line="580" w:lineRule="exact"/>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根据依法治区的工作部署，现将《岳阳市公安局云溪分局重大执法决定法制审核目录清单》印发给你们，请各执法单位切实遵照执行。</w:t>
      </w:r>
    </w:p>
    <w:p>
      <w:pPr>
        <w:spacing w:line="580" w:lineRule="exact"/>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spacing w:line="580" w:lineRule="exact"/>
        <w:ind w:firstLine="690"/>
        <w:rPr>
          <w:rFonts w:hint="eastAsia" w:ascii="仿宋_GB2312" w:hAnsi="仿宋_GB2312" w:eastAsia="仿宋_GB2312" w:cs="仿宋_GB2312"/>
          <w:sz w:val="32"/>
          <w:szCs w:val="32"/>
        </w:rPr>
      </w:pPr>
    </w:p>
    <w:p>
      <w:pPr>
        <w:spacing w:line="580" w:lineRule="exact"/>
        <w:ind w:firstLine="690"/>
        <w:rPr>
          <w:rFonts w:hint="eastAsia" w:ascii="仿宋_GB2312" w:hAnsi="仿宋_GB2312" w:eastAsia="仿宋_GB2312" w:cs="仿宋_GB2312"/>
          <w:sz w:val="32"/>
          <w:szCs w:val="32"/>
        </w:rPr>
      </w:pPr>
    </w:p>
    <w:p>
      <w:pPr>
        <w:spacing w:line="580" w:lineRule="exact"/>
        <w:ind w:firstLine="690"/>
        <w:rPr>
          <w:rFonts w:hint="eastAsia" w:ascii="仿宋_GB2312" w:hAnsi="仿宋_GB2312" w:eastAsia="仿宋_GB2312" w:cs="仿宋_GB2312"/>
          <w:sz w:val="32"/>
          <w:szCs w:val="32"/>
        </w:rPr>
      </w:pPr>
    </w:p>
    <w:p>
      <w:pPr>
        <w:spacing w:line="580" w:lineRule="exact"/>
        <w:ind w:firstLine="4845" w:firstLineChars="14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月10日</w:t>
      </w:r>
    </w:p>
    <w:p>
      <w:pPr>
        <w:spacing w:line="580" w:lineRule="exact"/>
        <w:jc w:val="center"/>
        <w:rPr>
          <w:rFonts w:hint="eastAsia" w:ascii="仿宋_GB2312" w:hAnsi="仿宋_GB2312" w:eastAsia="仿宋_GB2312" w:cs="仿宋_GB2312"/>
          <w:b/>
          <w:sz w:val="32"/>
          <w:szCs w:val="32"/>
        </w:rPr>
      </w:pPr>
    </w:p>
    <w:p>
      <w:pPr>
        <w:spacing w:line="580" w:lineRule="exact"/>
        <w:jc w:val="center"/>
        <w:rPr>
          <w:rFonts w:hint="eastAsia" w:asciiTheme="minorEastAsia" w:hAnsiTheme="minorEastAsia"/>
          <w:b/>
          <w:sz w:val="44"/>
          <w:szCs w:val="44"/>
        </w:rPr>
      </w:pPr>
    </w:p>
    <w:p>
      <w:pPr>
        <w:spacing w:line="580" w:lineRule="exact"/>
        <w:jc w:val="center"/>
        <w:rPr>
          <w:rFonts w:hint="eastAsia" w:asciiTheme="minorEastAsia" w:hAnsiTheme="minorEastAsia"/>
          <w:b/>
          <w:sz w:val="44"/>
          <w:szCs w:val="44"/>
        </w:rPr>
      </w:pPr>
    </w:p>
    <w:p>
      <w:pPr>
        <w:spacing w:line="580" w:lineRule="exact"/>
        <w:jc w:val="center"/>
        <w:rPr>
          <w:rFonts w:hint="eastAsia" w:asciiTheme="minorEastAsia" w:hAnsiTheme="minorEastAsia"/>
          <w:b/>
          <w:sz w:val="44"/>
          <w:szCs w:val="44"/>
        </w:rPr>
      </w:pPr>
    </w:p>
    <w:p>
      <w:pPr>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岳阳市公安局云溪分局重大执法决定</w:t>
      </w:r>
    </w:p>
    <w:p>
      <w:pPr>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法制审核目录清单</w:t>
      </w:r>
    </w:p>
    <w:p>
      <w:pPr>
        <w:pStyle w:val="3"/>
        <w:widowControl/>
        <w:spacing w:beforeAutospacing="0" w:afterAutospacing="0" w:line="580" w:lineRule="exact"/>
        <w:ind w:firstLine="587" w:firstLineChars="172"/>
        <w:jc w:val="both"/>
        <w:rPr>
          <w:rFonts w:hint="eastAsia" w:ascii="仿宋" w:hAnsi="仿宋" w:eastAsia="仿宋" w:cs="微软雅黑"/>
          <w:color w:val="333333"/>
          <w:sz w:val="32"/>
          <w:szCs w:val="32"/>
          <w:shd w:val="clear" w:color="auto" w:fill="FFFFFF"/>
        </w:rPr>
      </w:pPr>
    </w:p>
    <w:p>
      <w:pPr>
        <w:pStyle w:val="3"/>
        <w:widowControl/>
        <w:spacing w:beforeAutospacing="0" w:afterAutospacing="0" w:line="580" w:lineRule="exact"/>
        <w:ind w:firstLine="587" w:firstLineChars="172"/>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根据《国务院办公厅关于全面推行行政执法公示制度执法全过程记录制度重大执法决定法制审核制度的指导意见》（国办发〔2018〕118号）、《公安部关于贯彻落实&lt;国务院办公厅关于全面推行行政执法公示制度执法全过程记录制度重大执法决定法制审核制度的指导意见&gt;的通知》（公通字〔2019〕8号）、《湖南省人民政府办公厅关于印发&lt;湖南省全面推行行政执法公示制度执法全过程记录制度重大执法决定法制审核制度的实施方案&gt;的通知》（湘政办发〔2019〕23号）等规定，结合分局实际，制定重大执法决定法制审核目录清单：</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（一）涉及重大公共利益的执法决定；</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（二）可能造成重大社会影响或者引发社会风险的执法决定；</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（三）直接关系行政相对人或者第三人重大权益的执法决定；</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（四）案件情况疑难复杂、涉及多个法律关系的执法决定；</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（五）对重大、敏感案件的执法决定；</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（六）岳阳市公安局云溪分局草拟以云溪区人民政府名义发布的规范性文件；</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（七）与公共安全和社会治安管理直接有关的规划或重大行政措施；</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（八）突发事件应急预案、重大突发事件应急处置措施；</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（九）需经过听证程序作出执法决定；</w:t>
      </w:r>
    </w:p>
    <w:p>
      <w:pPr>
        <w:pStyle w:val="3"/>
        <w:widowControl/>
        <w:spacing w:beforeAutospacing="0" w:afterAutospacing="0" w:line="580" w:lineRule="exac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（十）需由局党委会议或局长办公会议集体讨论作出的执法决定。</w:t>
      </w:r>
    </w:p>
    <w:p>
      <w:pPr>
        <w:pStyle w:val="3"/>
        <w:widowControl/>
        <w:spacing w:beforeAutospacing="0" w:afterAutospacing="0" w:line="580" w:lineRule="exact"/>
        <w:ind w:firstLine="587" w:firstLineChars="172"/>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重大执法决定在作出前由分局法制大队对其合法性、适当性进行审核，提出书面处理意见，未经法制审核或者审核不通过不得作出决定。</w:t>
      </w:r>
    </w:p>
    <w:p>
      <w:pPr>
        <w:spacing w:line="580" w:lineRule="exact"/>
        <w:rPr>
          <w:rFonts w:hint="eastAsia" w:ascii="仿宋_GB2312" w:hAnsi="仿宋_GB2312" w:eastAsia="仿宋_GB2312" w:cs="仿宋_GB2312"/>
          <w:sz w:val="32"/>
          <w:szCs w:val="32"/>
        </w:rPr>
      </w:pPr>
    </w:p>
    <w:sectPr>
      <w:pgSz w:w="11906" w:h="16838"/>
      <w:pgMar w:top="2041" w:right="1531" w:bottom="2041" w:left="1531" w:header="851" w:footer="992" w:gutter="0"/>
      <w:cols w:space="425" w:num="1"/>
      <w:docGrid w:type="linesAndChars" w:linePitch="554"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233"/>
  <w:drawingGridVerticalSpacing w:val="277"/>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05AC247F"/>
    <w:rsid w:val="0008216B"/>
    <w:rsid w:val="003D05A2"/>
    <w:rsid w:val="00694BAD"/>
    <w:rsid w:val="05AC247F"/>
    <w:rsid w:val="106C6F75"/>
    <w:rsid w:val="16A27A35"/>
    <w:rsid w:val="35C366DA"/>
    <w:rsid w:val="4A0A0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Normal (Web)"/>
    <w:basedOn w:val="1"/>
    <w:uiPriority w:val="0"/>
    <w:pPr>
      <w:spacing w:beforeAutospacing="1" w:afterAutospacing="1"/>
      <w:jc w:val="left"/>
    </w:pPr>
    <w:rPr>
      <w:rFonts w:cs="Times New Roman"/>
      <w:kern w:val="0"/>
      <w:sz w:val="24"/>
    </w:rPr>
  </w:style>
  <w:style w:type="paragraph" w:styleId="6">
    <w:name w:val="List Paragraph"/>
    <w:basedOn w:val="1"/>
    <w:unhideWhenUsed/>
    <w:uiPriority w:val="99"/>
    <w:pPr>
      <w:ind w:firstLine="420" w:firstLineChars="200"/>
    </w:pPr>
  </w:style>
  <w:style w:type="character" w:customStyle="1" w:styleId="7">
    <w:name w:val="批注框文本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687</Words>
  <Characters>703</Characters>
  <Lines>5</Lines>
  <Paragraphs>1</Paragraphs>
  <TotalTime>1</TotalTime>
  <ScaleCrop>false</ScaleCrop>
  <LinksUpToDate>false</LinksUpToDate>
  <CharactersWithSpaces>703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2023-01-11T01:43:00Z</dcterms:created>
  <dc:creator>思无邪</dc:creator>
  <cp:lastModifiedBy>张志超</cp:lastModifiedBy>
  <cp:lastPrinted>2023-01-11T01:42:00Z</cp:lastPrinted>
  <dcterms:modified xsi:type="dcterms:W3CDTF">2023-01-18T03:52:16Z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C59ABD0582E645B5AC5CE94DC7B5CF20</vt:lpwstr>
  </property>
</Properties>
</file>