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项目完成结果评价□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u w:val="single"/>
          <w:lang w:eastAsia="zh-CN"/>
        </w:rPr>
        <w:t>云溪区生猪退养</w:t>
      </w:r>
      <w:r>
        <w:rPr>
          <w:rFonts w:hint="eastAsia" w:eastAsia="仿宋_GB2312"/>
          <w:sz w:val="32"/>
          <w:u w:val="single"/>
        </w:rPr>
        <w:t xml:space="preserve">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eastAsia="zh-CN"/>
        </w:rPr>
        <w:t>云溪区畜牧水产局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eastAsia="zh-CN"/>
        </w:rPr>
        <w:t>云溪区畜牧水产局</w:t>
      </w:r>
      <w:r>
        <w:rPr>
          <w:rFonts w:hint="eastAsia" w:eastAsia="仿宋_GB2312"/>
          <w:sz w:val="32"/>
          <w:u w:val="single"/>
        </w:rPr>
        <w:t xml:space="preserve">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2019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tbl>
      <w:tblPr>
        <w:tblStyle w:val="2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刘初见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15073082229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岳阳市云溪区全区范围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ind w:firstLine="1190" w:firstLineChars="496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2017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月起至</w:t>
            </w:r>
            <w:r>
              <w:rPr>
                <w:rFonts w:hint="eastAsia" w:eastAsia="仿宋_GB2312"/>
                <w:sz w:val="24"/>
                <w:lang w:val="en-US" w:eastAsia="zh-CN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1.5亿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100810086.1元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100810086.1元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96511</w:t>
            </w:r>
            <w:r>
              <w:rPr>
                <w:rFonts w:hint="eastAsia" w:eastAsia="仿宋_GB2312"/>
                <w:sz w:val="24"/>
                <w:lang w:val="en-US" w:eastAsia="zh-CN"/>
              </w:rPr>
              <w:t>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96511</w:t>
            </w:r>
            <w:r>
              <w:rPr>
                <w:rFonts w:hint="eastAsia" w:eastAsia="仿宋_GB2312"/>
                <w:sz w:val="24"/>
                <w:lang w:val="en-US" w:eastAsia="zh-CN"/>
              </w:rPr>
              <w:t>00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1.5亿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91158986.1元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91158986.1元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奖补资金拨付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100810086.1元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区财政拨付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打卡发放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100810086.1元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eastAsia="仿宋_GB2312"/>
                <w:b w:val="0"/>
                <w:bCs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按照“禁养区无条件退养，限养区鼓励退养或实现达标排放养殖”的工作思路，分阶段全面完成全区生猪退养工作任务，全区生态环境得到全面改善。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调查摸底的1245户养殖户中，</w:t>
            </w: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截止</w:t>
            </w: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2018年12月，</w:t>
            </w:r>
            <w:r>
              <w:rPr>
                <w:rFonts w:hint="eastAsia" w:eastAsia="仿宋_GB2312"/>
                <w:b w:val="0"/>
                <w:bCs/>
                <w:sz w:val="24"/>
              </w:rPr>
              <w:t>完成签约1243户，占任务比99.8%；共完成拆除1222户，占任务比98.2%。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完成全区生猪养殖1245户摸底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1245户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共完成拆除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1222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户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1245户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预计完成时间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2018.12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财政投入资金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1.1亿元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有效控制猪瘟全面爆发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全区群众对生猪退养大力支持，有效控制猪瘟全面爆发，生态环境得到全面改善。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　100%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全区生态环境得到全面改善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　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养殖户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1245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  <w:lang w:val="en-US" w:eastAsia="zh-CN"/>
              </w:rPr>
              <w:t>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99.5分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卢文祥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副局长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农业农村局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罗嗣华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办公室主任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畜牧水产局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宋鸽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科技股长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畜牧水产局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宋鸽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13786000144</w:t>
      </w:r>
    </w:p>
    <w:tbl>
      <w:tblPr>
        <w:tblStyle w:val="2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44"/>
                <w:szCs w:val="44"/>
              </w:rPr>
            </w:pPr>
            <w:r>
              <w:rPr>
                <w:rFonts w:hint="eastAsia" w:eastAsia="仿宋_GB2312"/>
                <w:b/>
                <w:bCs/>
                <w:sz w:val="44"/>
                <w:szCs w:val="44"/>
              </w:rPr>
              <w:t>评价报告综述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项目基本概况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来，云溪区紧紧围绕市委“一三五”基本思路，大力践行“一线工作法”，将工作重点适度调整到产业项目建设和生态环境治理上来，以生猪退养工作为“重头戏”，众志成城、合力攻坚，掀起了一场声势浩大的生猪退养行动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项目资金使用及管理情况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4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bookmarkStart w:id="0" w:name="_Hlk520891765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生猪退养工作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是一项工程浩大、投入巨大的公益事业，据初步测算，云溪区要完成全部生猪退养任务，大约需要资金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亿元，而云溪区财政并不宽裕，钱从哪里来？区委区政府没有犹豫、没有等待，采取三个三分之一多元投入、破解难题，即向上争取项目资金筹措三分之一；利用退养场地复耕复绿申报国土增减挂钩争取三分之一；依法退养行政处罚司法打击处理解决三分之一。目前，已由区财政代投生猪退养奖补资金11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余万元。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所有资金均由财政直付。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项目组织实施情况</w:t>
            </w:r>
          </w:p>
          <w:p>
            <w:pPr>
              <w:spacing w:line="560" w:lineRule="exact"/>
              <w:ind w:firstLine="648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了云溪区生猪退养工作领导小组，由区委副书记任组长，区政府分管副区长任常务副组长，区级河（湖）长、各镇（街道）联点区级领导任副组长，区畜牧、环保、规划、国土、控违、财政、农业、水利、林业、人社、公安、检察、法院等单位和各镇（街道）党（工）委书记为成员，下设办公室，在区畜牧水产局集中办公。各镇（街道）也相应成立由党（工）委书记任组长、分管副职任副组长、其余班子成员、农业站长、村支部书记为成员的生猪退养工作领导小组及专门工作班子。召开了云溪区生态环境治理暨生猪退养工作千人动员大会，制定下发了《云溪区生猪退养工作实施方案》，明确了路线图、时间表、任务书，统一领导、统一投入、统一标准、统一考核，形成了全面动员、整区推进的生动局面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综合评价情况及评价结论</w:t>
            </w:r>
          </w:p>
          <w:p>
            <w:pPr>
              <w:spacing w:line="560" w:lineRule="exact"/>
              <w:ind w:firstLine="645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猪退养工作的主体是群众，关键在干部。在生猪退养攻坚行动中，云溪区各级各部门有着清醒的大局观和较强的执行力，广大党员干部有着强烈的责任感和务实的好作风，有效教育了群众、引导了群众、发动了群众，形成了上下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</w:rPr>
              <w:t>心、众志成城的强大合力，凝聚了攻坚之力，壮大了攻坚之势。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项目主要绩效情况分析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firstLine="640" w:firstLineChars="200"/>
              <w:jc w:val="both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全区共调查摸底的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1245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户养殖户中，完成签约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43户，占任务比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99.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；共完成拆除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222户，占任务比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。拨付退养奖补资金17批次、914户、面积368139.1153万平方米、100810086.1万元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ind w:firstLine="602" w:firstLineChars="200"/>
              <w:rPr>
                <w:rFonts w:hint="eastAsia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（六）主要经验及做法、存在问题和建议</w:t>
            </w:r>
          </w:p>
          <w:p>
            <w:pPr>
              <w:spacing w:line="560" w:lineRule="exact"/>
              <w:ind w:left="-178" w:leftChars="-85" w:right="-153" w:rightChars="-73" w:firstLine="640" w:firstLineChars="200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一是加强资料归档，按照要求建档立卡。二是加强执法，组建2个执法组，一个是畜牧、规划、环保、公安、控违、国土等单位派人成立的行政执法组，一个是由检察院牵头的公益诉讼组，对未拆除养殖场严格执法，给群众一个公信。三是加强资金调度，快速完成结算。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18DAC"/>
    <w:multiLevelType w:val="singleLevel"/>
    <w:tmpl w:val="BC218D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5C10"/>
    <w:rsid w:val="1A43719B"/>
    <w:rsid w:val="26285078"/>
    <w:rsid w:val="3B407203"/>
    <w:rsid w:val="644541EC"/>
    <w:rsid w:val="75A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Dove1419051705</cp:lastModifiedBy>
  <cp:lastPrinted>2019-09-09T03:01:00Z</cp:lastPrinted>
  <dcterms:modified xsi:type="dcterms:W3CDTF">2019-09-09T03:32:29Z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