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20294" w14:textId="77777777" w:rsidR="0006548E" w:rsidRDefault="00000000">
      <w:pPr>
        <w:spacing w:line="348" w:lineRule="auto"/>
        <w:rPr>
          <w:rFonts w:eastAsia="黑体" w:cs="黑体"/>
          <w:bCs/>
          <w:sz w:val="32"/>
          <w:szCs w:val="32"/>
        </w:rPr>
      </w:pPr>
      <w:r>
        <w:rPr>
          <w:rFonts w:eastAsia="黑体" w:cs="黑体" w:hint="eastAsia"/>
          <w:bCs/>
          <w:sz w:val="32"/>
          <w:szCs w:val="32"/>
        </w:rPr>
        <w:t>附件</w:t>
      </w:r>
      <w:r>
        <w:rPr>
          <w:rFonts w:eastAsia="黑体" w:cs="黑体" w:hint="eastAsia"/>
          <w:bCs/>
          <w:sz w:val="32"/>
          <w:szCs w:val="32"/>
        </w:rPr>
        <w:t>3-2</w:t>
      </w:r>
    </w:p>
    <w:p w14:paraId="4379DBC1" w14:textId="77777777" w:rsidR="0006548E" w:rsidRDefault="00000000">
      <w:pPr>
        <w:spacing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岳阳市云溪区财政支出项目绩效评价自评报告</w:t>
      </w:r>
    </w:p>
    <w:p w14:paraId="34F05BD9" w14:textId="77777777" w:rsidR="0006548E" w:rsidRDefault="0006548E">
      <w:pPr>
        <w:rPr>
          <w:rFonts w:eastAsia="仿宋_GB2312"/>
          <w:b/>
          <w:sz w:val="32"/>
        </w:rPr>
      </w:pPr>
    </w:p>
    <w:p w14:paraId="04005A6B" w14:textId="77777777" w:rsidR="0006548E" w:rsidRDefault="0006548E">
      <w:pPr>
        <w:rPr>
          <w:rFonts w:eastAsia="仿宋_GB2312"/>
          <w:b/>
          <w:sz w:val="32"/>
        </w:rPr>
      </w:pPr>
    </w:p>
    <w:p w14:paraId="1C997265" w14:textId="77777777" w:rsidR="0006548E" w:rsidRDefault="00000000">
      <w:pPr>
        <w:ind w:firstLineChars="147" w:firstLine="472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评价类型</w:t>
      </w:r>
      <w:r>
        <w:rPr>
          <w:rFonts w:eastAsia="仿宋_GB2312" w:hint="eastAsia"/>
          <w:sz w:val="32"/>
          <w:szCs w:val="32"/>
        </w:rPr>
        <w:t>：项目实施过程评价□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项目完成结果评价√</w:t>
      </w:r>
    </w:p>
    <w:p w14:paraId="45C65705" w14:textId="77777777" w:rsidR="0006548E" w:rsidRDefault="00000000">
      <w:pPr>
        <w:spacing w:beforeLines="50" w:before="156" w:line="348" w:lineRule="auto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</w:t>
      </w:r>
      <w:r>
        <w:rPr>
          <w:rFonts w:eastAsia="仿宋_GB2312" w:hint="eastAsia"/>
          <w:sz w:val="32"/>
          <w:u w:val="single"/>
        </w:rPr>
        <w:t xml:space="preserve">    </w:t>
      </w:r>
      <w:r>
        <w:rPr>
          <w:rFonts w:eastAsia="仿宋_GB2312" w:hint="eastAsia"/>
          <w:sz w:val="32"/>
          <w:u w:val="single"/>
        </w:rPr>
        <w:t>云溪区中小学校舍安全工程建设资金</w:t>
      </w:r>
      <w:r>
        <w:rPr>
          <w:rFonts w:eastAsia="仿宋_GB2312" w:hint="eastAsia"/>
          <w:sz w:val="32"/>
          <w:u w:val="single"/>
        </w:rPr>
        <w:t xml:space="preserve">   </w:t>
      </w:r>
    </w:p>
    <w:p w14:paraId="65053BD9" w14:textId="77777777" w:rsidR="0006548E" w:rsidRDefault="00000000">
      <w:pPr>
        <w:spacing w:beforeLines="50" w:before="156" w:line="348" w:lineRule="auto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项目单位</w:t>
      </w:r>
      <w:r>
        <w:rPr>
          <w:rFonts w:eastAsia="仿宋_GB2312" w:hint="eastAsia"/>
          <w:sz w:val="32"/>
          <w:u w:val="single"/>
        </w:rPr>
        <w:t xml:space="preserve">        </w:t>
      </w:r>
      <w:r>
        <w:rPr>
          <w:rFonts w:eastAsia="仿宋_GB2312" w:hint="eastAsia"/>
          <w:sz w:val="32"/>
          <w:u w:val="single"/>
        </w:rPr>
        <w:t>全区</w:t>
      </w:r>
      <w:r>
        <w:rPr>
          <w:rFonts w:eastAsia="仿宋_GB2312"/>
          <w:sz w:val="32"/>
          <w:u w:val="single"/>
        </w:rPr>
        <w:t>各中小学校</w:t>
      </w:r>
      <w:r>
        <w:rPr>
          <w:rFonts w:eastAsia="仿宋_GB2312" w:hint="eastAsia"/>
          <w:sz w:val="32"/>
          <w:u w:val="single"/>
        </w:rPr>
        <w:t xml:space="preserve">                 </w:t>
      </w:r>
    </w:p>
    <w:p w14:paraId="14D5D64A" w14:textId="77777777" w:rsidR="0006548E" w:rsidRDefault="00000000">
      <w:pPr>
        <w:spacing w:beforeLines="50" w:before="156" w:line="348" w:lineRule="auto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</w:t>
      </w:r>
      <w:r>
        <w:rPr>
          <w:rFonts w:eastAsia="仿宋_GB2312" w:hint="eastAsia"/>
          <w:sz w:val="32"/>
          <w:u w:val="single"/>
        </w:rPr>
        <w:t xml:space="preserve">        </w:t>
      </w:r>
      <w:r>
        <w:rPr>
          <w:rFonts w:eastAsia="仿宋_GB2312" w:hint="eastAsia"/>
          <w:sz w:val="32"/>
          <w:u w:val="single"/>
        </w:rPr>
        <w:t>云溪</w:t>
      </w:r>
      <w:r>
        <w:rPr>
          <w:rFonts w:eastAsia="仿宋_GB2312"/>
          <w:sz w:val="32"/>
          <w:u w:val="single"/>
        </w:rPr>
        <w:t>教育体育局</w:t>
      </w:r>
      <w:r>
        <w:rPr>
          <w:rFonts w:eastAsia="仿宋_GB2312" w:hint="eastAsia"/>
          <w:sz w:val="32"/>
          <w:u w:val="single"/>
        </w:rPr>
        <w:t xml:space="preserve">                 </w:t>
      </w:r>
    </w:p>
    <w:p w14:paraId="6A8AA248" w14:textId="77777777" w:rsidR="0006548E" w:rsidRDefault="00000000">
      <w:pPr>
        <w:spacing w:beforeLines="50" w:before="156" w:line="348" w:lineRule="auto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14:paraId="63809658" w14:textId="77777777" w:rsidR="0006548E" w:rsidRDefault="00000000">
      <w:pPr>
        <w:spacing w:beforeLines="50" w:before="156" w:line="348" w:lineRule="auto"/>
        <w:ind w:firstLineChars="150" w:firstLine="4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14:paraId="5714A747" w14:textId="77777777" w:rsidR="0006548E" w:rsidRDefault="0006548E">
      <w:pPr>
        <w:spacing w:beforeLines="50" w:before="156" w:line="348" w:lineRule="auto"/>
        <w:ind w:firstLineChars="150" w:firstLine="420"/>
        <w:rPr>
          <w:rFonts w:eastAsia="仿宋_GB2312"/>
          <w:sz w:val="28"/>
          <w:szCs w:val="28"/>
        </w:rPr>
      </w:pPr>
    </w:p>
    <w:p w14:paraId="4E622B8E" w14:textId="77777777" w:rsidR="0006548E" w:rsidRDefault="0006548E">
      <w:pPr>
        <w:spacing w:beforeLines="50" w:before="156" w:line="348" w:lineRule="auto"/>
        <w:ind w:firstLineChars="150" w:firstLine="420"/>
        <w:rPr>
          <w:rFonts w:eastAsia="仿宋_GB2312"/>
          <w:sz w:val="28"/>
          <w:szCs w:val="28"/>
        </w:rPr>
      </w:pPr>
    </w:p>
    <w:p w14:paraId="272DBB7B" w14:textId="77777777" w:rsidR="0006548E" w:rsidRDefault="0006548E">
      <w:pPr>
        <w:spacing w:beforeLines="50" w:before="156" w:line="348" w:lineRule="auto"/>
        <w:ind w:firstLineChars="150" w:firstLine="420"/>
        <w:rPr>
          <w:rFonts w:eastAsia="仿宋_GB2312"/>
          <w:sz w:val="28"/>
          <w:szCs w:val="28"/>
        </w:rPr>
      </w:pPr>
    </w:p>
    <w:p w14:paraId="207E2FCF" w14:textId="77777777" w:rsidR="0006548E" w:rsidRDefault="0006548E">
      <w:pPr>
        <w:spacing w:beforeLines="50" w:before="156" w:line="348" w:lineRule="auto"/>
        <w:ind w:firstLineChars="150" w:firstLine="420"/>
        <w:rPr>
          <w:rFonts w:eastAsia="仿宋_GB2312"/>
          <w:sz w:val="28"/>
          <w:szCs w:val="28"/>
        </w:rPr>
      </w:pPr>
    </w:p>
    <w:p w14:paraId="23FCCEAD" w14:textId="77777777" w:rsidR="0006548E" w:rsidRDefault="0006548E">
      <w:pPr>
        <w:spacing w:beforeLines="50" w:before="156" w:line="348" w:lineRule="auto"/>
        <w:ind w:firstLineChars="150" w:firstLine="420"/>
        <w:rPr>
          <w:rFonts w:eastAsia="仿宋_GB2312"/>
          <w:sz w:val="28"/>
          <w:szCs w:val="28"/>
        </w:rPr>
      </w:pPr>
    </w:p>
    <w:p w14:paraId="34917859" w14:textId="77777777" w:rsidR="0006548E" w:rsidRDefault="0006548E">
      <w:pPr>
        <w:spacing w:beforeLines="50" w:before="156" w:line="348" w:lineRule="auto"/>
        <w:ind w:firstLineChars="150" w:firstLine="420"/>
        <w:rPr>
          <w:rFonts w:eastAsia="仿宋_GB2312"/>
          <w:sz w:val="28"/>
          <w:szCs w:val="28"/>
        </w:rPr>
      </w:pPr>
    </w:p>
    <w:p w14:paraId="4BC2BC55" w14:textId="77777777" w:rsidR="0006548E" w:rsidRDefault="0006548E">
      <w:pPr>
        <w:spacing w:beforeLines="50" w:before="156" w:line="348" w:lineRule="auto"/>
        <w:ind w:firstLineChars="150" w:firstLine="420"/>
        <w:rPr>
          <w:rFonts w:eastAsia="仿宋_GB2312"/>
          <w:sz w:val="28"/>
          <w:szCs w:val="28"/>
        </w:rPr>
      </w:pPr>
    </w:p>
    <w:p w14:paraId="08BFE618" w14:textId="77777777" w:rsidR="0006548E" w:rsidRPr="003334AF" w:rsidRDefault="00000000">
      <w:pPr>
        <w:spacing w:line="348" w:lineRule="auto"/>
        <w:ind w:firstLineChars="690" w:firstLine="2208"/>
        <w:rPr>
          <w:rFonts w:ascii="仿宋_GB2312" w:eastAsia="仿宋_GB2312"/>
          <w:sz w:val="32"/>
        </w:rPr>
      </w:pPr>
      <w:r>
        <w:rPr>
          <w:rFonts w:eastAsia="仿宋_GB2312" w:hint="eastAsia"/>
          <w:sz w:val="32"/>
        </w:rPr>
        <w:t xml:space="preserve">   </w:t>
      </w:r>
      <w:r w:rsidRPr="003334AF">
        <w:rPr>
          <w:rFonts w:ascii="仿宋_GB2312" w:eastAsia="仿宋_GB2312" w:hint="eastAsia"/>
          <w:sz w:val="32"/>
        </w:rPr>
        <w:t>报告日期：2023年4月23日</w:t>
      </w:r>
    </w:p>
    <w:p w14:paraId="44EAD8B2" w14:textId="77777777" w:rsidR="0006548E" w:rsidRPr="003334AF" w:rsidRDefault="00000000">
      <w:pPr>
        <w:spacing w:line="348" w:lineRule="auto"/>
        <w:rPr>
          <w:rFonts w:ascii="仿宋_GB2312" w:eastAsia="仿宋_GB2312"/>
          <w:sz w:val="32"/>
        </w:rPr>
      </w:pPr>
      <w:r w:rsidRPr="003334AF">
        <w:rPr>
          <w:rFonts w:ascii="仿宋_GB2312" w:eastAsia="仿宋_GB2312" w:hint="eastAsia"/>
          <w:sz w:val="32"/>
        </w:rPr>
        <w:t xml:space="preserve">                 岳阳市云溪区财政局（制）</w:t>
      </w:r>
    </w:p>
    <w:p w14:paraId="0088046D" w14:textId="77777777" w:rsidR="0006548E" w:rsidRDefault="00000000">
      <w:pPr>
        <w:spacing w:beforeLines="50" w:before="156" w:line="348" w:lineRule="auto"/>
        <w:jc w:val="center"/>
        <w:rPr>
          <w:rFonts w:eastAsia="仿宋_GB2312"/>
          <w:sz w:val="28"/>
          <w:szCs w:val="28"/>
        </w:rPr>
      </w:pPr>
      <w:r>
        <w:rPr>
          <w:rFonts w:ascii="宋体" w:hAnsi="宋体" w:cs="宋体" w:hint="eastAsia"/>
          <w:bCs/>
          <w:sz w:val="36"/>
          <w:szCs w:val="36"/>
        </w:rPr>
        <w:lastRenderedPageBreak/>
        <w:t>岳阳市云溪</w:t>
      </w:r>
      <w:proofErr w:type="gramStart"/>
      <w:r>
        <w:rPr>
          <w:rFonts w:ascii="宋体" w:hAnsi="宋体" w:cs="宋体" w:hint="eastAsia"/>
          <w:bCs/>
          <w:sz w:val="36"/>
          <w:szCs w:val="36"/>
        </w:rPr>
        <w:t>区校安</w:t>
      </w:r>
      <w:proofErr w:type="gramEnd"/>
      <w:r>
        <w:rPr>
          <w:rFonts w:ascii="宋体" w:hAnsi="宋体" w:cs="宋体" w:hint="eastAsia"/>
          <w:bCs/>
          <w:sz w:val="36"/>
          <w:szCs w:val="36"/>
        </w:rPr>
        <w:t>工程</w:t>
      </w:r>
      <w:r>
        <w:rPr>
          <w:rFonts w:ascii="宋体" w:hAnsi="宋体" w:cs="宋体" w:hint="eastAsia"/>
          <w:color w:val="000000"/>
          <w:sz w:val="36"/>
          <w:szCs w:val="36"/>
        </w:rPr>
        <w:t>支出绩效</w:t>
      </w:r>
    </w:p>
    <w:p w14:paraId="7D1E8251" w14:textId="77777777" w:rsidR="0006548E" w:rsidRDefault="0006548E">
      <w:pPr>
        <w:spacing w:beforeLines="50" w:before="156" w:line="120" w:lineRule="exact"/>
        <w:ind w:firstLineChars="150" w:firstLine="420"/>
        <w:rPr>
          <w:rFonts w:eastAsia="仿宋_GB2312"/>
          <w:sz w:val="28"/>
          <w:szCs w:val="28"/>
        </w:rPr>
      </w:pPr>
    </w:p>
    <w:tbl>
      <w:tblPr>
        <w:tblW w:w="9999" w:type="dxa"/>
        <w:jc w:val="center"/>
        <w:tblLook w:val="04A0" w:firstRow="1" w:lastRow="0" w:firstColumn="1" w:lastColumn="0" w:noHBand="0" w:noVBand="1"/>
      </w:tblPr>
      <w:tblGrid>
        <w:gridCol w:w="1135"/>
        <w:gridCol w:w="1276"/>
        <w:gridCol w:w="977"/>
        <w:gridCol w:w="199"/>
        <w:gridCol w:w="1548"/>
        <w:gridCol w:w="1344"/>
        <w:gridCol w:w="768"/>
        <w:gridCol w:w="1056"/>
        <w:gridCol w:w="1696"/>
      </w:tblGrid>
      <w:tr w:rsidR="0006548E" w14:paraId="6C89C7AD" w14:textId="77777777">
        <w:trPr>
          <w:trHeight w:val="270"/>
          <w:jc w:val="center"/>
        </w:trPr>
        <w:tc>
          <w:tcPr>
            <w:tcW w:w="999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7A4A87" w14:textId="77777777" w:rsidR="0006548E" w:rsidRDefault="0006548E">
            <w:pPr>
              <w:widowControl/>
              <w:rPr>
                <w:color w:val="000000"/>
                <w:kern w:val="0"/>
                <w:sz w:val="22"/>
              </w:rPr>
            </w:pPr>
          </w:p>
        </w:tc>
      </w:tr>
      <w:tr w:rsidR="0006548E" w14:paraId="6CBCA89B" w14:textId="77777777">
        <w:trPr>
          <w:trHeight w:val="585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1F3F" w14:textId="77777777" w:rsidR="0006548E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项目支</w:t>
            </w:r>
          </w:p>
          <w:p w14:paraId="24C1A734" w14:textId="77777777" w:rsidR="0006548E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8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383E59" w14:textId="77777777" w:rsidR="0006548E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义务教育公用经费</w:t>
            </w:r>
          </w:p>
        </w:tc>
      </w:tr>
      <w:tr w:rsidR="0006548E" w14:paraId="6EBFEDE0" w14:textId="77777777">
        <w:trPr>
          <w:trHeight w:val="340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3F11" w14:textId="77777777" w:rsidR="0006548E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53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93349" w14:textId="77777777" w:rsidR="0006548E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云溪区教育体育局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8155A1" w14:textId="77777777" w:rsidR="0006548E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EE0BA" w14:textId="77777777" w:rsidR="0006548E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云溪区教育体育局</w:t>
            </w:r>
          </w:p>
        </w:tc>
      </w:tr>
      <w:tr w:rsidR="0006548E" w14:paraId="1925C25E" w14:textId="77777777">
        <w:trPr>
          <w:trHeight w:val="340"/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158DF4" w14:textId="77777777" w:rsidR="0006548E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项目资金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br/>
              <w:t>（万元）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3B2EA" w14:textId="77777777" w:rsidR="0006548E" w:rsidRDefault="0006548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39CB6" w14:textId="77777777" w:rsidR="0006548E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年初预算数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FECEC" w14:textId="77777777" w:rsidR="0006548E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10EDA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全年执行数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37114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执行率</w:t>
            </w:r>
          </w:p>
        </w:tc>
      </w:tr>
      <w:tr w:rsidR="0006548E" w14:paraId="20592E4D" w14:textId="77777777">
        <w:trPr>
          <w:trHeight w:val="340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9E492B" w14:textId="77777777" w:rsidR="0006548E" w:rsidRDefault="0006548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9D93A" w14:textId="77777777" w:rsidR="0006548E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F6169" w14:textId="77777777" w:rsidR="0006548E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1495.36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8BCBA" w14:textId="77777777" w:rsidR="0006548E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1495.36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D25A1" w14:textId="77777777" w:rsidR="0006548E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1495.36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96735" w14:textId="77777777" w:rsidR="0006548E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100%</w:t>
            </w:r>
          </w:p>
        </w:tc>
      </w:tr>
      <w:tr w:rsidR="0006548E" w14:paraId="6E94C55F" w14:textId="77777777">
        <w:trPr>
          <w:trHeight w:val="340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5215D8" w14:textId="77777777" w:rsidR="0006548E" w:rsidRDefault="0006548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CB917" w14:textId="77777777" w:rsidR="0006548E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其中：中央财政拨款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574FC" w14:textId="77777777" w:rsidR="0006548E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892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5A1EA" w14:textId="77777777" w:rsidR="0006548E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892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17AF4" w14:textId="77777777" w:rsidR="0006548E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892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6C088" w14:textId="77777777" w:rsidR="0006548E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100%</w:t>
            </w:r>
          </w:p>
        </w:tc>
      </w:tr>
      <w:tr w:rsidR="0006548E" w14:paraId="1390D1C6" w14:textId="77777777">
        <w:trPr>
          <w:trHeight w:val="340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64AE8B" w14:textId="77777777" w:rsidR="0006548E" w:rsidRDefault="0006548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8ED07" w14:textId="77777777" w:rsidR="0006548E" w:rsidRDefault="00000000">
            <w:pPr>
              <w:widowControl/>
              <w:ind w:firstLineChars="300" w:firstLine="63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区级财政资金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9F9EA" w14:textId="77777777" w:rsidR="0006548E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54DB8" w14:textId="77777777" w:rsidR="0006548E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338CE" w14:textId="77777777" w:rsidR="0006548E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600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6E9B7" w14:textId="77777777" w:rsidR="0006548E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100%</w:t>
            </w:r>
          </w:p>
        </w:tc>
      </w:tr>
      <w:tr w:rsidR="0006548E" w14:paraId="7FDCC28E" w14:textId="77777777">
        <w:trPr>
          <w:trHeight w:val="340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CC4690" w14:textId="77777777" w:rsidR="0006548E" w:rsidRDefault="0006548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2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BCD8A" w14:textId="77777777" w:rsidR="0006548E" w:rsidRDefault="00000000">
            <w:pPr>
              <w:widowControl/>
              <w:ind w:firstLineChars="300" w:firstLine="63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90F0F" w14:textId="77777777" w:rsidR="0006548E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3.36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389E4" w14:textId="77777777" w:rsidR="0006548E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3.36</w:t>
            </w:r>
          </w:p>
        </w:tc>
        <w:tc>
          <w:tcPr>
            <w:tcW w:w="1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DC8B2" w14:textId="77777777" w:rsidR="0006548E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3.36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91879" w14:textId="77777777" w:rsidR="0006548E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100%</w:t>
            </w:r>
          </w:p>
        </w:tc>
      </w:tr>
      <w:tr w:rsidR="0006548E" w14:paraId="0B5E05A4" w14:textId="77777777">
        <w:trPr>
          <w:trHeight w:val="340"/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20B14E" w14:textId="77777777" w:rsidR="0006548E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年度总</w:t>
            </w:r>
          </w:p>
          <w:p w14:paraId="283ED095" w14:textId="77777777" w:rsidR="0006548E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体目标</w:t>
            </w:r>
            <w:proofErr w:type="gramEnd"/>
          </w:p>
        </w:tc>
        <w:tc>
          <w:tcPr>
            <w:tcW w:w="53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D4B667" w14:textId="77777777" w:rsidR="0006548E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651D4" w14:textId="77777777" w:rsidR="0006548E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实际完成情况</w:t>
            </w:r>
          </w:p>
        </w:tc>
      </w:tr>
      <w:tr w:rsidR="0006548E" w14:paraId="099B45DE" w14:textId="77777777">
        <w:trPr>
          <w:trHeight w:val="715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0CF7" w14:textId="77777777" w:rsidR="0006548E" w:rsidRDefault="0006548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53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FD35E7" w14:textId="77777777" w:rsidR="0006548E" w:rsidRDefault="00000000">
            <w:pPr>
              <w:widowControl/>
              <w:ind w:firstLineChars="200" w:firstLine="42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按云溪区政府工作报告任务要求，用于全区中小学校舍安全工程建设，确保校舍安全。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98E0D" w14:textId="77777777" w:rsidR="0006548E" w:rsidRDefault="00000000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严格按工程合同要求拨付工程经费，确保工程正常完工。</w:t>
            </w:r>
          </w:p>
        </w:tc>
      </w:tr>
      <w:tr w:rsidR="0006548E" w14:paraId="60971FC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</w:tblPrEx>
        <w:trPr>
          <w:trHeight w:val="340"/>
          <w:jc w:val="center"/>
        </w:trPr>
        <w:tc>
          <w:tcPr>
            <w:tcW w:w="1135" w:type="dxa"/>
          </w:tcPr>
          <w:p w14:paraId="24D41185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指标分类</w:t>
            </w:r>
          </w:p>
        </w:tc>
        <w:tc>
          <w:tcPr>
            <w:tcW w:w="1276" w:type="dxa"/>
            <w:vAlign w:val="bottom"/>
          </w:tcPr>
          <w:p w14:paraId="76B0E177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一级指标</w:t>
            </w:r>
          </w:p>
        </w:tc>
        <w:tc>
          <w:tcPr>
            <w:tcW w:w="1176" w:type="dxa"/>
            <w:gridSpan w:val="2"/>
            <w:vAlign w:val="bottom"/>
          </w:tcPr>
          <w:p w14:paraId="7AC68B29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二级指标</w:t>
            </w:r>
          </w:p>
        </w:tc>
        <w:tc>
          <w:tcPr>
            <w:tcW w:w="3660" w:type="dxa"/>
            <w:gridSpan w:val="3"/>
          </w:tcPr>
          <w:p w14:paraId="2DD5AAB1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三级指标</w:t>
            </w:r>
          </w:p>
        </w:tc>
        <w:tc>
          <w:tcPr>
            <w:tcW w:w="2752" w:type="dxa"/>
            <w:gridSpan w:val="2"/>
            <w:vAlign w:val="center"/>
          </w:tcPr>
          <w:p w14:paraId="79021972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指标值</w:t>
            </w:r>
          </w:p>
        </w:tc>
      </w:tr>
      <w:tr w:rsidR="0006548E" w14:paraId="2DF3346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</w:tblPrEx>
        <w:trPr>
          <w:trHeight w:val="90"/>
          <w:jc w:val="center"/>
        </w:trPr>
        <w:tc>
          <w:tcPr>
            <w:tcW w:w="1135" w:type="dxa"/>
            <w:vMerge w:val="restart"/>
          </w:tcPr>
          <w:p w14:paraId="20A9F3FA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33016E86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58F9E711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06224F98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6D543A94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53584117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7BC5FCF9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7586D2B1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504DC26A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52284EEC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6F689B95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1B2599E5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0C8D95ED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改善办学</w:t>
            </w:r>
          </w:p>
          <w:p w14:paraId="2EBD4D43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条件</w:t>
            </w:r>
          </w:p>
        </w:tc>
        <w:tc>
          <w:tcPr>
            <w:tcW w:w="1276" w:type="dxa"/>
            <w:vMerge w:val="restart"/>
          </w:tcPr>
          <w:p w14:paraId="2F49C49B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3C0829CD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20387FDB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328DBAFE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024B723A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2369C748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2C0ECF14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4F2B0C67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4187B8F7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0ECFA4A4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4EEBD0F0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产出指标</w:t>
            </w:r>
          </w:p>
        </w:tc>
        <w:tc>
          <w:tcPr>
            <w:tcW w:w="1176" w:type="dxa"/>
            <w:gridSpan w:val="2"/>
            <w:vMerge w:val="restart"/>
            <w:vAlign w:val="center"/>
          </w:tcPr>
          <w:p w14:paraId="47BB6B37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数量指标</w:t>
            </w:r>
          </w:p>
        </w:tc>
        <w:tc>
          <w:tcPr>
            <w:tcW w:w="3660" w:type="dxa"/>
            <w:gridSpan w:val="3"/>
            <w:vAlign w:val="center"/>
          </w:tcPr>
          <w:p w14:paraId="7C0D09A0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新建、改造、维修校舍面积</w:t>
            </w:r>
          </w:p>
        </w:tc>
        <w:tc>
          <w:tcPr>
            <w:tcW w:w="2752" w:type="dxa"/>
            <w:gridSpan w:val="2"/>
            <w:vAlign w:val="center"/>
          </w:tcPr>
          <w:p w14:paraId="1B372781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≥16179平方米</w:t>
            </w:r>
          </w:p>
        </w:tc>
      </w:tr>
      <w:tr w:rsidR="0006548E" w14:paraId="5A2C11A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</w:tblPrEx>
        <w:trPr>
          <w:trHeight w:val="340"/>
          <w:jc w:val="center"/>
        </w:trPr>
        <w:tc>
          <w:tcPr>
            <w:tcW w:w="1135" w:type="dxa"/>
            <w:vMerge/>
          </w:tcPr>
          <w:p w14:paraId="662DA077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76" w:type="dxa"/>
            <w:vMerge/>
          </w:tcPr>
          <w:p w14:paraId="7F71E1A6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76" w:type="dxa"/>
            <w:gridSpan w:val="2"/>
            <w:vMerge/>
          </w:tcPr>
          <w:p w14:paraId="4EEA9723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18B5010B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新建、改造、维修教学及教辅用房面积</w:t>
            </w:r>
          </w:p>
        </w:tc>
        <w:tc>
          <w:tcPr>
            <w:tcW w:w="2752" w:type="dxa"/>
            <w:gridSpan w:val="2"/>
            <w:vAlign w:val="center"/>
          </w:tcPr>
          <w:p w14:paraId="72F5C8FA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≥1364平方米</w:t>
            </w:r>
          </w:p>
        </w:tc>
      </w:tr>
      <w:tr w:rsidR="0006548E" w14:paraId="6D6D973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</w:tblPrEx>
        <w:trPr>
          <w:trHeight w:val="340"/>
          <w:jc w:val="center"/>
        </w:trPr>
        <w:tc>
          <w:tcPr>
            <w:tcW w:w="1135" w:type="dxa"/>
            <w:vMerge/>
          </w:tcPr>
          <w:p w14:paraId="67AF51F2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76" w:type="dxa"/>
            <w:vMerge/>
          </w:tcPr>
          <w:p w14:paraId="4BE795EB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76" w:type="dxa"/>
            <w:gridSpan w:val="2"/>
            <w:vMerge/>
          </w:tcPr>
          <w:p w14:paraId="0E6F2C85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5A0B9D1E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新建、改造、维修行政办公用房面积</w:t>
            </w:r>
          </w:p>
        </w:tc>
        <w:tc>
          <w:tcPr>
            <w:tcW w:w="2752" w:type="dxa"/>
            <w:gridSpan w:val="2"/>
            <w:vAlign w:val="center"/>
          </w:tcPr>
          <w:p w14:paraId="0A976796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≥0平方米</w:t>
            </w:r>
          </w:p>
        </w:tc>
      </w:tr>
      <w:tr w:rsidR="0006548E" w14:paraId="786C17B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</w:tblPrEx>
        <w:trPr>
          <w:trHeight w:val="340"/>
          <w:jc w:val="center"/>
        </w:trPr>
        <w:tc>
          <w:tcPr>
            <w:tcW w:w="1135" w:type="dxa"/>
            <w:vMerge/>
          </w:tcPr>
          <w:p w14:paraId="205016BE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76" w:type="dxa"/>
            <w:vMerge/>
          </w:tcPr>
          <w:p w14:paraId="3B853C2F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76" w:type="dxa"/>
            <w:gridSpan w:val="2"/>
            <w:vMerge/>
          </w:tcPr>
          <w:p w14:paraId="0162A3A8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402D0992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新建、改造、维修文体活动场所面积</w:t>
            </w:r>
          </w:p>
        </w:tc>
        <w:tc>
          <w:tcPr>
            <w:tcW w:w="2752" w:type="dxa"/>
            <w:gridSpan w:val="2"/>
            <w:vAlign w:val="center"/>
          </w:tcPr>
          <w:p w14:paraId="1AD4FFF5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≥7800平方米</w:t>
            </w:r>
          </w:p>
        </w:tc>
      </w:tr>
      <w:tr w:rsidR="0006548E" w14:paraId="22F6F5C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</w:tblPrEx>
        <w:trPr>
          <w:trHeight w:val="340"/>
          <w:jc w:val="center"/>
        </w:trPr>
        <w:tc>
          <w:tcPr>
            <w:tcW w:w="1135" w:type="dxa"/>
            <w:vMerge/>
          </w:tcPr>
          <w:p w14:paraId="65D7C7A3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76" w:type="dxa"/>
            <w:vMerge/>
          </w:tcPr>
          <w:p w14:paraId="22129C8C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76" w:type="dxa"/>
            <w:gridSpan w:val="2"/>
            <w:vMerge/>
          </w:tcPr>
          <w:p w14:paraId="3F0C62A7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5931788F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新增、改造实验、实训、实习基地数量</w:t>
            </w:r>
          </w:p>
        </w:tc>
        <w:tc>
          <w:tcPr>
            <w:tcW w:w="2752" w:type="dxa"/>
            <w:gridSpan w:val="2"/>
            <w:vAlign w:val="center"/>
          </w:tcPr>
          <w:p w14:paraId="59EAE242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≥0个</w:t>
            </w:r>
          </w:p>
        </w:tc>
      </w:tr>
      <w:tr w:rsidR="0006548E" w14:paraId="12DBE38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</w:tblPrEx>
        <w:trPr>
          <w:trHeight w:val="340"/>
          <w:jc w:val="center"/>
        </w:trPr>
        <w:tc>
          <w:tcPr>
            <w:tcW w:w="1135" w:type="dxa"/>
            <w:vMerge/>
          </w:tcPr>
          <w:p w14:paraId="77400ADD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76" w:type="dxa"/>
            <w:vMerge/>
          </w:tcPr>
          <w:p w14:paraId="6EEDC13C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76" w:type="dxa"/>
            <w:gridSpan w:val="2"/>
            <w:vMerge/>
          </w:tcPr>
          <w:p w14:paraId="321B0BDD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52A2FADF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新增的图书数量</w:t>
            </w:r>
          </w:p>
        </w:tc>
        <w:tc>
          <w:tcPr>
            <w:tcW w:w="2752" w:type="dxa"/>
            <w:gridSpan w:val="2"/>
          </w:tcPr>
          <w:p w14:paraId="517F11D4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≥0册</w:t>
            </w:r>
          </w:p>
        </w:tc>
      </w:tr>
      <w:tr w:rsidR="0006548E" w14:paraId="7350117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</w:tblPrEx>
        <w:trPr>
          <w:trHeight w:val="340"/>
          <w:jc w:val="center"/>
        </w:trPr>
        <w:tc>
          <w:tcPr>
            <w:tcW w:w="1135" w:type="dxa"/>
            <w:vMerge/>
          </w:tcPr>
          <w:p w14:paraId="18B4B95E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76" w:type="dxa"/>
            <w:vMerge/>
          </w:tcPr>
          <w:p w14:paraId="68380045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76" w:type="dxa"/>
            <w:gridSpan w:val="2"/>
            <w:vMerge/>
          </w:tcPr>
          <w:p w14:paraId="476F4EF4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1434B219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新增教学设备数量</w:t>
            </w:r>
          </w:p>
        </w:tc>
        <w:tc>
          <w:tcPr>
            <w:tcW w:w="2752" w:type="dxa"/>
            <w:gridSpan w:val="2"/>
          </w:tcPr>
          <w:p w14:paraId="44A11930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≥226台（件）</w:t>
            </w:r>
          </w:p>
        </w:tc>
      </w:tr>
      <w:tr w:rsidR="0006548E" w14:paraId="2FB6409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</w:tblPrEx>
        <w:trPr>
          <w:trHeight w:val="340"/>
          <w:jc w:val="center"/>
        </w:trPr>
        <w:tc>
          <w:tcPr>
            <w:tcW w:w="1135" w:type="dxa"/>
            <w:vMerge/>
          </w:tcPr>
          <w:p w14:paraId="61B9EF12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76" w:type="dxa"/>
            <w:vMerge/>
          </w:tcPr>
          <w:p w14:paraId="35156945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76" w:type="dxa"/>
            <w:gridSpan w:val="2"/>
            <w:vMerge w:val="restart"/>
            <w:vAlign w:val="center"/>
          </w:tcPr>
          <w:p w14:paraId="11744CD8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质量指标</w:t>
            </w:r>
          </w:p>
        </w:tc>
        <w:tc>
          <w:tcPr>
            <w:tcW w:w="3660" w:type="dxa"/>
            <w:gridSpan w:val="3"/>
            <w:vAlign w:val="center"/>
          </w:tcPr>
          <w:p w14:paraId="35B4A69A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图书使用验收通过率</w:t>
            </w:r>
          </w:p>
        </w:tc>
        <w:tc>
          <w:tcPr>
            <w:tcW w:w="2752" w:type="dxa"/>
            <w:gridSpan w:val="2"/>
            <w:vAlign w:val="center"/>
          </w:tcPr>
          <w:p w14:paraId="6E683B42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≥xx%</w:t>
            </w:r>
          </w:p>
        </w:tc>
      </w:tr>
      <w:tr w:rsidR="0006548E" w14:paraId="6A0144B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</w:tblPrEx>
        <w:trPr>
          <w:trHeight w:val="340"/>
          <w:jc w:val="center"/>
        </w:trPr>
        <w:tc>
          <w:tcPr>
            <w:tcW w:w="1135" w:type="dxa"/>
            <w:vMerge/>
          </w:tcPr>
          <w:p w14:paraId="7DD8FD87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76" w:type="dxa"/>
            <w:vMerge/>
          </w:tcPr>
          <w:p w14:paraId="08831CFB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76" w:type="dxa"/>
            <w:gridSpan w:val="2"/>
            <w:vMerge/>
          </w:tcPr>
          <w:p w14:paraId="28FB8341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53E725AF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购置教学设备质量达标率</w:t>
            </w:r>
          </w:p>
        </w:tc>
        <w:tc>
          <w:tcPr>
            <w:tcW w:w="2752" w:type="dxa"/>
            <w:gridSpan w:val="2"/>
          </w:tcPr>
          <w:p w14:paraId="659D98F1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≥100%</w:t>
            </w:r>
          </w:p>
        </w:tc>
      </w:tr>
      <w:tr w:rsidR="0006548E" w14:paraId="517FD50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</w:tblPrEx>
        <w:trPr>
          <w:trHeight w:val="340"/>
          <w:jc w:val="center"/>
        </w:trPr>
        <w:tc>
          <w:tcPr>
            <w:tcW w:w="1135" w:type="dxa"/>
            <w:vMerge/>
          </w:tcPr>
          <w:p w14:paraId="4DB71C24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76" w:type="dxa"/>
            <w:vMerge/>
          </w:tcPr>
          <w:p w14:paraId="04BF793B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76" w:type="dxa"/>
            <w:gridSpan w:val="2"/>
            <w:vMerge/>
          </w:tcPr>
          <w:p w14:paraId="409A9258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04ECFF82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体育运动场验收合格率</w:t>
            </w:r>
          </w:p>
        </w:tc>
        <w:tc>
          <w:tcPr>
            <w:tcW w:w="2752" w:type="dxa"/>
            <w:gridSpan w:val="2"/>
          </w:tcPr>
          <w:p w14:paraId="1312C0EC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≥xx%</w:t>
            </w:r>
          </w:p>
        </w:tc>
      </w:tr>
      <w:tr w:rsidR="0006548E" w14:paraId="397A9E6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</w:tblPrEx>
        <w:trPr>
          <w:trHeight w:val="340"/>
          <w:jc w:val="center"/>
        </w:trPr>
        <w:tc>
          <w:tcPr>
            <w:tcW w:w="1135" w:type="dxa"/>
            <w:vMerge/>
          </w:tcPr>
          <w:p w14:paraId="301C6FB2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76" w:type="dxa"/>
            <w:vMerge/>
          </w:tcPr>
          <w:p w14:paraId="4DF5C6B2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68D47BFE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时效指标</w:t>
            </w:r>
          </w:p>
        </w:tc>
        <w:tc>
          <w:tcPr>
            <w:tcW w:w="3660" w:type="dxa"/>
            <w:gridSpan w:val="3"/>
            <w:vAlign w:val="center"/>
          </w:tcPr>
          <w:p w14:paraId="3AA5BD9A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任务完成时间</w:t>
            </w:r>
          </w:p>
        </w:tc>
        <w:tc>
          <w:tcPr>
            <w:tcW w:w="2752" w:type="dxa"/>
            <w:gridSpan w:val="2"/>
            <w:vAlign w:val="center"/>
          </w:tcPr>
          <w:p w14:paraId="0367A03B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2022年12月20日前</w:t>
            </w:r>
          </w:p>
        </w:tc>
      </w:tr>
      <w:tr w:rsidR="0006548E" w14:paraId="202EAF3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</w:tblPrEx>
        <w:trPr>
          <w:trHeight w:val="340"/>
          <w:jc w:val="center"/>
        </w:trPr>
        <w:tc>
          <w:tcPr>
            <w:tcW w:w="1135" w:type="dxa"/>
            <w:vMerge/>
          </w:tcPr>
          <w:p w14:paraId="301B73EA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76" w:type="dxa"/>
            <w:vMerge/>
          </w:tcPr>
          <w:p w14:paraId="283AAF14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6E5B4849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成本指标</w:t>
            </w:r>
          </w:p>
        </w:tc>
        <w:tc>
          <w:tcPr>
            <w:tcW w:w="3660" w:type="dxa"/>
            <w:gridSpan w:val="3"/>
            <w:vAlign w:val="center"/>
          </w:tcPr>
          <w:p w14:paraId="3EF1174C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预算控制数</w:t>
            </w:r>
          </w:p>
        </w:tc>
        <w:tc>
          <w:tcPr>
            <w:tcW w:w="2752" w:type="dxa"/>
            <w:gridSpan w:val="2"/>
            <w:vAlign w:val="center"/>
          </w:tcPr>
          <w:p w14:paraId="4217A556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1495.36万元</w:t>
            </w:r>
          </w:p>
        </w:tc>
      </w:tr>
      <w:tr w:rsidR="0006548E" w14:paraId="0BD9BF2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</w:tblPrEx>
        <w:trPr>
          <w:trHeight w:val="340"/>
          <w:jc w:val="center"/>
        </w:trPr>
        <w:tc>
          <w:tcPr>
            <w:tcW w:w="1135" w:type="dxa"/>
            <w:vMerge/>
          </w:tcPr>
          <w:p w14:paraId="3A044B5D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76" w:type="dxa"/>
            <w:vMerge w:val="restart"/>
          </w:tcPr>
          <w:p w14:paraId="51CBF0B9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17DEBD0E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57077F60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效益指标</w:t>
            </w:r>
          </w:p>
        </w:tc>
        <w:tc>
          <w:tcPr>
            <w:tcW w:w="1176" w:type="dxa"/>
            <w:gridSpan w:val="2"/>
            <w:vMerge w:val="restart"/>
          </w:tcPr>
          <w:p w14:paraId="55AE760B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20F35A9E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32E811FA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14:paraId="0C066E9A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社会效益指标</w:t>
            </w:r>
          </w:p>
        </w:tc>
        <w:tc>
          <w:tcPr>
            <w:tcW w:w="3660" w:type="dxa"/>
            <w:gridSpan w:val="3"/>
            <w:vAlign w:val="center"/>
          </w:tcPr>
          <w:p w14:paraId="6DCDC80F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生均校舍面积</w:t>
            </w:r>
          </w:p>
        </w:tc>
        <w:tc>
          <w:tcPr>
            <w:tcW w:w="2752" w:type="dxa"/>
            <w:gridSpan w:val="2"/>
            <w:vAlign w:val="center"/>
          </w:tcPr>
          <w:p w14:paraId="0A80D78C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≥9.5平方米／人</w:t>
            </w:r>
          </w:p>
        </w:tc>
      </w:tr>
      <w:tr w:rsidR="0006548E" w14:paraId="06585C8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</w:tblPrEx>
        <w:trPr>
          <w:trHeight w:val="340"/>
          <w:jc w:val="center"/>
        </w:trPr>
        <w:tc>
          <w:tcPr>
            <w:tcW w:w="1135" w:type="dxa"/>
            <w:vMerge/>
          </w:tcPr>
          <w:p w14:paraId="3B86CB81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76" w:type="dxa"/>
            <w:vMerge/>
          </w:tcPr>
          <w:p w14:paraId="3D39DE44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76" w:type="dxa"/>
            <w:gridSpan w:val="2"/>
            <w:vMerge/>
          </w:tcPr>
          <w:p w14:paraId="7010BEB3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4D70DDBA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均教学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及教辅用房面积</w:t>
            </w:r>
          </w:p>
        </w:tc>
        <w:tc>
          <w:tcPr>
            <w:tcW w:w="2752" w:type="dxa"/>
            <w:gridSpan w:val="2"/>
            <w:vAlign w:val="center"/>
          </w:tcPr>
          <w:p w14:paraId="7DF6F66B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≥0.9平方米／人</w:t>
            </w:r>
          </w:p>
        </w:tc>
      </w:tr>
      <w:tr w:rsidR="0006548E" w14:paraId="1572393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</w:tblPrEx>
        <w:trPr>
          <w:trHeight w:val="340"/>
          <w:jc w:val="center"/>
        </w:trPr>
        <w:tc>
          <w:tcPr>
            <w:tcW w:w="1135" w:type="dxa"/>
            <w:vMerge/>
          </w:tcPr>
          <w:p w14:paraId="06E1C7F6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76" w:type="dxa"/>
            <w:vMerge/>
          </w:tcPr>
          <w:p w14:paraId="1EC0EEF4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76" w:type="dxa"/>
            <w:gridSpan w:val="2"/>
            <w:vMerge/>
          </w:tcPr>
          <w:p w14:paraId="6A9BBE29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73DB1B95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生均文体活动场所面积</w:t>
            </w:r>
          </w:p>
        </w:tc>
        <w:tc>
          <w:tcPr>
            <w:tcW w:w="2752" w:type="dxa"/>
            <w:gridSpan w:val="2"/>
            <w:vAlign w:val="center"/>
          </w:tcPr>
          <w:p w14:paraId="37BE2A86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≥3.6平方米／人</w:t>
            </w:r>
          </w:p>
        </w:tc>
      </w:tr>
      <w:tr w:rsidR="0006548E" w14:paraId="01E5E72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</w:tblPrEx>
        <w:trPr>
          <w:trHeight w:val="340"/>
          <w:jc w:val="center"/>
        </w:trPr>
        <w:tc>
          <w:tcPr>
            <w:tcW w:w="1135" w:type="dxa"/>
            <w:vMerge/>
          </w:tcPr>
          <w:p w14:paraId="5A09A0FC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76" w:type="dxa"/>
            <w:vMerge/>
          </w:tcPr>
          <w:p w14:paraId="3E71D19E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76" w:type="dxa"/>
            <w:gridSpan w:val="2"/>
            <w:vMerge/>
          </w:tcPr>
          <w:p w14:paraId="2F836DB8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60150515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均教学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设备数量</w:t>
            </w:r>
          </w:p>
        </w:tc>
        <w:tc>
          <w:tcPr>
            <w:tcW w:w="2752" w:type="dxa"/>
            <w:gridSpan w:val="2"/>
            <w:vAlign w:val="center"/>
          </w:tcPr>
          <w:p w14:paraId="2170DD48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≥0.79台／人</w:t>
            </w:r>
          </w:p>
        </w:tc>
      </w:tr>
      <w:tr w:rsidR="0006548E" w14:paraId="7482FF5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</w:tblPrEx>
        <w:trPr>
          <w:trHeight w:val="340"/>
          <w:jc w:val="center"/>
        </w:trPr>
        <w:tc>
          <w:tcPr>
            <w:tcW w:w="1135" w:type="dxa"/>
            <w:vMerge/>
          </w:tcPr>
          <w:p w14:paraId="6BE18E65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76" w:type="dxa"/>
            <w:vMerge/>
          </w:tcPr>
          <w:p w14:paraId="4720A09F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176" w:type="dxa"/>
            <w:gridSpan w:val="2"/>
            <w:vMerge/>
          </w:tcPr>
          <w:p w14:paraId="49BEBBC4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660" w:type="dxa"/>
            <w:gridSpan w:val="3"/>
            <w:vAlign w:val="center"/>
          </w:tcPr>
          <w:p w14:paraId="35363D66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生均图书数量</w:t>
            </w:r>
          </w:p>
        </w:tc>
        <w:tc>
          <w:tcPr>
            <w:tcW w:w="2752" w:type="dxa"/>
            <w:gridSpan w:val="2"/>
            <w:vAlign w:val="center"/>
          </w:tcPr>
          <w:p w14:paraId="7CDE3ACF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≥xx册／人</w:t>
            </w:r>
          </w:p>
        </w:tc>
      </w:tr>
      <w:tr w:rsidR="0006548E" w14:paraId="0E8F6CE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</w:tblPrEx>
        <w:trPr>
          <w:trHeight w:val="340"/>
          <w:jc w:val="center"/>
        </w:trPr>
        <w:tc>
          <w:tcPr>
            <w:tcW w:w="1135" w:type="dxa"/>
            <w:vMerge/>
          </w:tcPr>
          <w:p w14:paraId="608AE5C0" w14:textId="77777777" w:rsidR="0006548E" w:rsidRDefault="0006548E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CF0A8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满意度指标</w:t>
            </w:r>
          </w:p>
        </w:tc>
        <w:tc>
          <w:tcPr>
            <w:tcW w:w="1176" w:type="dxa"/>
            <w:gridSpan w:val="2"/>
          </w:tcPr>
          <w:p w14:paraId="5EC94B2D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服务对象满意度指标</w:t>
            </w:r>
          </w:p>
        </w:tc>
        <w:tc>
          <w:tcPr>
            <w:tcW w:w="3660" w:type="dxa"/>
            <w:gridSpan w:val="3"/>
          </w:tcPr>
          <w:p w14:paraId="6B55D7A2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受益对象满意度</w:t>
            </w:r>
          </w:p>
        </w:tc>
        <w:tc>
          <w:tcPr>
            <w:tcW w:w="2752" w:type="dxa"/>
            <w:gridSpan w:val="2"/>
            <w:vAlign w:val="center"/>
          </w:tcPr>
          <w:p w14:paraId="573E5D55" w14:textId="77777777" w:rsidR="0006548E" w:rsidRDefault="00000000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≥99%</w:t>
            </w:r>
          </w:p>
        </w:tc>
      </w:tr>
    </w:tbl>
    <w:p w14:paraId="2F51D0C1" w14:textId="77777777" w:rsidR="0006548E" w:rsidRDefault="00000000">
      <w:pPr>
        <w:spacing w:beforeLines="50" w:before="156"/>
        <w:rPr>
          <w:rFonts w:eastAsia="仿宋_GB2312"/>
          <w:sz w:val="24"/>
        </w:rPr>
      </w:pPr>
      <w:r>
        <w:rPr>
          <w:rFonts w:eastAsia="仿宋_GB2312"/>
          <w:sz w:val="24"/>
        </w:rPr>
        <w:t>填表人：</w:t>
      </w:r>
      <w:proofErr w:type="gramStart"/>
      <w:r>
        <w:rPr>
          <w:rFonts w:eastAsia="仿宋_GB2312" w:hint="eastAsia"/>
          <w:sz w:val="24"/>
        </w:rPr>
        <w:t>谌</w:t>
      </w:r>
      <w:proofErr w:type="gramEnd"/>
      <w:r>
        <w:rPr>
          <w:rFonts w:eastAsia="仿宋_GB2312" w:hint="eastAsia"/>
          <w:sz w:val="24"/>
        </w:rPr>
        <w:t>国良</w:t>
      </w:r>
      <w:r>
        <w:rPr>
          <w:rFonts w:eastAsia="仿宋_GB2312"/>
          <w:sz w:val="24"/>
        </w:rPr>
        <w:t xml:space="preserve">  </w:t>
      </w:r>
      <w:r>
        <w:rPr>
          <w:rFonts w:eastAsia="仿宋_GB2312"/>
          <w:sz w:val="24"/>
        </w:rPr>
        <w:t>填报日期：</w:t>
      </w:r>
      <w:r>
        <w:rPr>
          <w:rFonts w:eastAsia="仿宋_GB2312" w:hint="eastAsia"/>
          <w:sz w:val="24"/>
        </w:rPr>
        <w:t>2</w:t>
      </w:r>
      <w:r>
        <w:rPr>
          <w:rFonts w:eastAsia="仿宋_GB2312"/>
          <w:sz w:val="24"/>
        </w:rPr>
        <w:t>02</w:t>
      </w:r>
      <w:r>
        <w:rPr>
          <w:rFonts w:eastAsia="仿宋_GB2312" w:hint="eastAsia"/>
          <w:sz w:val="24"/>
        </w:rPr>
        <w:t>3</w:t>
      </w:r>
      <w:r>
        <w:rPr>
          <w:rFonts w:eastAsia="仿宋_GB2312"/>
          <w:sz w:val="24"/>
        </w:rPr>
        <w:t>-</w:t>
      </w:r>
      <w:r>
        <w:rPr>
          <w:rFonts w:eastAsia="仿宋_GB2312" w:hint="eastAsia"/>
          <w:sz w:val="24"/>
        </w:rPr>
        <w:t>4</w:t>
      </w:r>
      <w:r>
        <w:rPr>
          <w:rFonts w:eastAsia="仿宋_GB2312"/>
          <w:sz w:val="24"/>
        </w:rPr>
        <w:t>-2</w:t>
      </w:r>
      <w:r>
        <w:rPr>
          <w:rFonts w:eastAsia="仿宋_GB2312" w:hint="eastAsia"/>
          <w:sz w:val="24"/>
        </w:rPr>
        <w:t>3</w:t>
      </w:r>
      <w:r>
        <w:rPr>
          <w:rFonts w:eastAsia="仿宋_GB2312"/>
          <w:sz w:val="24"/>
        </w:rPr>
        <w:t xml:space="preserve">  </w:t>
      </w:r>
      <w:r>
        <w:rPr>
          <w:rFonts w:eastAsia="仿宋_GB2312"/>
          <w:sz w:val="24"/>
        </w:rPr>
        <w:t>联系电话：</w:t>
      </w:r>
      <w:r>
        <w:rPr>
          <w:rFonts w:eastAsia="仿宋_GB2312" w:hint="eastAsia"/>
          <w:sz w:val="24"/>
        </w:rPr>
        <w:t>8419102</w:t>
      </w:r>
      <w:r>
        <w:rPr>
          <w:rFonts w:eastAsia="仿宋_GB2312" w:cs="仿宋_GB2312"/>
          <w:bCs/>
          <w:color w:val="000000"/>
          <w:sz w:val="28"/>
          <w:szCs w:val="28"/>
        </w:rPr>
        <w:t xml:space="preserve">  </w:t>
      </w:r>
      <w:r>
        <w:rPr>
          <w:rFonts w:eastAsia="仿宋_GB2312"/>
          <w:sz w:val="24"/>
        </w:rPr>
        <w:t>单位负责人签字：</w:t>
      </w:r>
    </w:p>
    <w:p w14:paraId="70C25919" w14:textId="77777777" w:rsidR="0006548E" w:rsidRDefault="0006548E">
      <w:pPr>
        <w:spacing w:beforeLines="50" w:before="156"/>
        <w:jc w:val="center"/>
        <w:rPr>
          <w:rFonts w:ascii="仿宋_GB2312" w:eastAsia="仿宋_GB2312" w:hAnsi="仿宋_GB2312" w:cs="仿宋_GB2312"/>
          <w:szCs w:val="21"/>
        </w:rPr>
      </w:pPr>
    </w:p>
    <w:p w14:paraId="6AE0FDE1" w14:textId="77777777" w:rsidR="0006548E" w:rsidRDefault="0006548E">
      <w:pPr>
        <w:jc w:val="center"/>
        <w:rPr>
          <w:rFonts w:ascii="仿宋_GB2312" w:eastAsia="仿宋_GB2312" w:hAnsi="仿宋_GB2312" w:cs="仿宋_GB2312"/>
          <w:b/>
          <w:bCs/>
          <w:szCs w:val="21"/>
        </w:rPr>
      </w:pPr>
    </w:p>
    <w:p w14:paraId="54788CDC" w14:textId="77777777" w:rsidR="0006548E" w:rsidRDefault="0006548E">
      <w:pPr>
        <w:jc w:val="center"/>
        <w:rPr>
          <w:rFonts w:ascii="仿宋_GB2312" w:eastAsia="仿宋_GB2312" w:hAnsi="仿宋_GB2312" w:cs="仿宋_GB2312"/>
          <w:b/>
          <w:bCs/>
          <w:szCs w:val="21"/>
        </w:rPr>
      </w:pPr>
    </w:p>
    <w:p w14:paraId="2FC0B1F5" w14:textId="77777777" w:rsidR="0006548E" w:rsidRDefault="0006548E">
      <w:pPr>
        <w:jc w:val="center"/>
        <w:rPr>
          <w:rFonts w:ascii="仿宋_GB2312" w:eastAsia="仿宋_GB2312" w:hAnsi="仿宋_GB2312" w:cs="仿宋_GB2312"/>
          <w:b/>
          <w:bCs/>
          <w:szCs w:val="21"/>
        </w:rPr>
      </w:pPr>
    </w:p>
    <w:p w14:paraId="0E77DC46" w14:textId="77777777" w:rsidR="0006548E" w:rsidRDefault="0006548E">
      <w:pPr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</w:p>
    <w:p w14:paraId="58B6B934" w14:textId="77777777" w:rsidR="003334AF" w:rsidRDefault="003334AF">
      <w:pPr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</w:p>
    <w:p w14:paraId="18BBD936" w14:textId="77777777" w:rsidR="003334AF" w:rsidRDefault="003334AF">
      <w:pPr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</w:p>
    <w:p w14:paraId="08BA92AC" w14:textId="77777777" w:rsidR="003334AF" w:rsidRPr="003334AF" w:rsidRDefault="003334AF">
      <w:pPr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</w:p>
    <w:p w14:paraId="53786D40" w14:textId="77777777" w:rsidR="003334AF" w:rsidRDefault="00000000" w:rsidP="003334AF">
      <w:pPr>
        <w:spacing w:line="680" w:lineRule="exact"/>
        <w:jc w:val="center"/>
        <w:rPr>
          <w:rFonts w:ascii="仿宋_GB2312" w:eastAsia="仿宋_GB2312" w:hAnsi="仿宋_GB2312" w:cs="仿宋_GB2312"/>
          <w:b/>
          <w:bCs/>
          <w:color w:val="000000"/>
          <w:sz w:val="44"/>
          <w:szCs w:val="44"/>
        </w:rPr>
      </w:pPr>
      <w:r w:rsidRPr="003334AF">
        <w:rPr>
          <w:rFonts w:ascii="仿宋_GB2312" w:eastAsia="仿宋_GB2312" w:hAnsi="仿宋_GB2312" w:cs="仿宋_GB2312" w:hint="eastAsia"/>
          <w:b/>
          <w:bCs/>
          <w:color w:val="000000"/>
          <w:sz w:val="44"/>
          <w:szCs w:val="44"/>
        </w:rPr>
        <w:t>云溪区中小学校舍安全工程经费2022年度绩效</w:t>
      </w:r>
    </w:p>
    <w:p w14:paraId="42512ED6" w14:textId="5B046A8C" w:rsidR="0006548E" w:rsidRPr="003334AF" w:rsidRDefault="00000000" w:rsidP="003334AF">
      <w:pPr>
        <w:spacing w:line="680" w:lineRule="exact"/>
        <w:jc w:val="center"/>
        <w:rPr>
          <w:rFonts w:ascii="仿宋_GB2312" w:eastAsia="仿宋_GB2312" w:hAnsi="仿宋_GB2312" w:cs="仿宋_GB2312"/>
          <w:b/>
          <w:bCs/>
          <w:color w:val="000000"/>
          <w:sz w:val="44"/>
          <w:szCs w:val="44"/>
        </w:rPr>
      </w:pPr>
      <w:r w:rsidRPr="003334AF">
        <w:rPr>
          <w:rFonts w:ascii="仿宋_GB2312" w:eastAsia="仿宋_GB2312" w:hAnsi="仿宋_GB2312" w:cs="仿宋_GB2312" w:hint="eastAsia"/>
          <w:b/>
          <w:bCs/>
          <w:color w:val="000000"/>
          <w:sz w:val="44"/>
          <w:szCs w:val="44"/>
        </w:rPr>
        <w:t>自评报告</w:t>
      </w:r>
    </w:p>
    <w:p w14:paraId="3F7EACAC" w14:textId="77777777" w:rsidR="0006548E" w:rsidRDefault="0006548E">
      <w:pPr>
        <w:spacing w:line="360" w:lineRule="exact"/>
        <w:jc w:val="center"/>
        <w:rPr>
          <w:rFonts w:ascii="仿宋_GB2312" w:eastAsia="仿宋_GB2312" w:hAnsi="仿宋_GB2312" w:cs="仿宋_GB2312"/>
          <w:color w:val="000000"/>
          <w:sz w:val="30"/>
          <w:szCs w:val="30"/>
        </w:rPr>
      </w:pPr>
    </w:p>
    <w:p w14:paraId="79B30FA8" w14:textId="77777777" w:rsidR="0006548E" w:rsidRPr="003334AF" w:rsidRDefault="00000000" w:rsidP="00E5041A">
      <w:pPr>
        <w:spacing w:line="600" w:lineRule="exact"/>
        <w:rPr>
          <w:rFonts w:ascii="黑体" w:eastAsia="黑体" w:hAnsi="黑体" w:cs="仿宋_GB2312"/>
          <w:b/>
          <w:bCs/>
          <w:color w:val="000000"/>
          <w:sz w:val="32"/>
          <w:szCs w:val="32"/>
        </w:rPr>
      </w:pPr>
      <w:r w:rsidRPr="003334AF">
        <w:rPr>
          <w:rFonts w:ascii="黑体" w:eastAsia="黑体" w:hAnsi="黑体" w:cs="仿宋_GB2312" w:hint="eastAsia"/>
          <w:b/>
          <w:bCs/>
          <w:color w:val="000000"/>
          <w:sz w:val="32"/>
          <w:szCs w:val="32"/>
        </w:rPr>
        <w:t>一、绩效自评分解下达情况</w:t>
      </w:r>
    </w:p>
    <w:p w14:paraId="656CA3AE" w14:textId="77777777" w:rsidR="0006548E" w:rsidRPr="003334AF" w:rsidRDefault="00000000" w:rsidP="00E5041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3334AF">
        <w:rPr>
          <w:rFonts w:ascii="仿宋_GB2312" w:eastAsia="仿宋_GB2312" w:hAnsi="仿宋" w:cs="仿宋_GB2312" w:hint="eastAsia"/>
          <w:color w:val="000000"/>
          <w:sz w:val="32"/>
          <w:szCs w:val="32"/>
        </w:rPr>
        <w:t>岳财预［2021］0222号和岳财预［2022］0133号文共下达892万元，区级下达600万元，其他资金3.36万元。</w:t>
      </w:r>
    </w:p>
    <w:p w14:paraId="13D02999" w14:textId="77777777" w:rsidR="0006548E" w:rsidRPr="003334AF" w:rsidRDefault="00000000" w:rsidP="00E5041A">
      <w:pPr>
        <w:spacing w:line="600" w:lineRule="exact"/>
        <w:rPr>
          <w:rFonts w:ascii="黑体" w:eastAsia="黑体" w:hAnsi="黑体" w:cs="仿宋_GB2312"/>
          <w:b/>
          <w:bCs/>
          <w:color w:val="000000"/>
          <w:sz w:val="32"/>
          <w:szCs w:val="32"/>
        </w:rPr>
      </w:pPr>
      <w:r w:rsidRPr="003334AF">
        <w:rPr>
          <w:rFonts w:ascii="黑体" w:eastAsia="黑体" w:hAnsi="黑体" w:cs="仿宋_GB2312" w:hint="eastAsia"/>
          <w:b/>
          <w:bCs/>
          <w:color w:val="000000"/>
          <w:sz w:val="32"/>
          <w:szCs w:val="32"/>
        </w:rPr>
        <w:t>二、绩效目标完成情况分析</w:t>
      </w:r>
    </w:p>
    <w:p w14:paraId="33D88ED3" w14:textId="77777777" w:rsidR="0006548E" w:rsidRPr="003334AF" w:rsidRDefault="00000000" w:rsidP="00E5041A">
      <w:pPr>
        <w:spacing w:line="600" w:lineRule="exact"/>
        <w:rPr>
          <w:rFonts w:ascii="楷体" w:eastAsia="楷体" w:hAnsi="楷体" w:cs="仿宋_GB2312"/>
          <w:b/>
          <w:bCs/>
          <w:color w:val="000000"/>
          <w:sz w:val="32"/>
          <w:szCs w:val="32"/>
        </w:rPr>
      </w:pPr>
      <w:r w:rsidRPr="003334AF">
        <w:rPr>
          <w:rFonts w:ascii="楷体" w:eastAsia="楷体" w:hAnsi="楷体" w:cs="仿宋_GB2312" w:hint="eastAsia"/>
          <w:b/>
          <w:bCs/>
          <w:color w:val="000000"/>
          <w:sz w:val="32"/>
          <w:szCs w:val="32"/>
        </w:rPr>
        <w:t>（一）资金投入情况分析</w:t>
      </w:r>
    </w:p>
    <w:p w14:paraId="15EC0FFE" w14:textId="77777777" w:rsidR="0006548E" w:rsidRPr="003334AF" w:rsidRDefault="00000000" w:rsidP="00E5041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proofErr w:type="gramStart"/>
      <w:r w:rsidRPr="003334AF">
        <w:rPr>
          <w:rFonts w:ascii="仿宋_GB2312" w:eastAsia="仿宋_GB2312" w:hAnsi="仿宋" w:cs="仿宋_GB2312" w:hint="eastAsia"/>
          <w:color w:val="000000"/>
          <w:sz w:val="32"/>
          <w:szCs w:val="32"/>
        </w:rPr>
        <w:t>区教体局</w:t>
      </w:r>
      <w:proofErr w:type="gramEnd"/>
      <w:r w:rsidRPr="003334AF">
        <w:rPr>
          <w:rFonts w:ascii="仿宋_GB2312" w:eastAsia="仿宋_GB2312" w:hAnsi="仿宋" w:cs="仿宋_GB2312" w:hint="eastAsia"/>
          <w:color w:val="000000"/>
          <w:sz w:val="32"/>
          <w:szCs w:val="32"/>
        </w:rPr>
        <w:t>将收到</w:t>
      </w:r>
      <w:proofErr w:type="gramStart"/>
      <w:r w:rsidRPr="003334AF">
        <w:rPr>
          <w:rFonts w:ascii="仿宋_GB2312" w:eastAsia="仿宋_GB2312" w:hAnsi="仿宋" w:cs="仿宋_GB2312" w:hint="eastAsia"/>
          <w:color w:val="000000"/>
          <w:sz w:val="32"/>
          <w:szCs w:val="32"/>
        </w:rPr>
        <w:t>的校安工程</w:t>
      </w:r>
      <w:proofErr w:type="gramEnd"/>
      <w:r w:rsidRPr="003334AF">
        <w:rPr>
          <w:rFonts w:ascii="仿宋_GB2312" w:eastAsia="仿宋_GB2312" w:hAnsi="仿宋" w:cs="仿宋_GB2312" w:hint="eastAsia"/>
          <w:color w:val="000000"/>
          <w:sz w:val="32"/>
          <w:szCs w:val="32"/>
        </w:rPr>
        <w:t>经费中央、省级、市级及区级资金共1495.36万元，全部按工程合同要求</w:t>
      </w:r>
      <w:proofErr w:type="gramStart"/>
      <w:r w:rsidRPr="003334AF">
        <w:rPr>
          <w:rFonts w:ascii="仿宋_GB2312" w:eastAsia="仿宋_GB2312" w:hAnsi="仿宋" w:cs="仿宋_GB2312" w:hint="eastAsia"/>
          <w:color w:val="000000"/>
          <w:sz w:val="32"/>
          <w:szCs w:val="32"/>
        </w:rPr>
        <w:t>拔付</w:t>
      </w:r>
      <w:proofErr w:type="gramEnd"/>
      <w:r w:rsidRPr="003334AF">
        <w:rPr>
          <w:rFonts w:ascii="仿宋_GB2312" w:eastAsia="仿宋_GB2312" w:hAnsi="仿宋" w:cs="仿宋_GB2312" w:hint="eastAsia"/>
          <w:color w:val="000000"/>
          <w:sz w:val="32"/>
          <w:szCs w:val="32"/>
        </w:rPr>
        <w:t>到全区各</w:t>
      </w:r>
      <w:proofErr w:type="gramStart"/>
      <w:r w:rsidRPr="003334AF">
        <w:rPr>
          <w:rFonts w:ascii="仿宋_GB2312" w:eastAsia="仿宋_GB2312" w:hAnsi="仿宋" w:cs="仿宋_GB2312" w:hint="eastAsia"/>
          <w:color w:val="000000"/>
          <w:sz w:val="32"/>
          <w:szCs w:val="32"/>
        </w:rPr>
        <w:t>中小学校校安工程施工</w:t>
      </w:r>
      <w:proofErr w:type="gramEnd"/>
      <w:r w:rsidRPr="003334AF">
        <w:rPr>
          <w:rFonts w:ascii="仿宋_GB2312" w:eastAsia="仿宋_GB2312" w:hAnsi="仿宋" w:cs="仿宋_GB2312" w:hint="eastAsia"/>
          <w:color w:val="000000"/>
          <w:sz w:val="32"/>
          <w:szCs w:val="32"/>
        </w:rPr>
        <w:t>方。</w:t>
      </w:r>
      <w:proofErr w:type="gramStart"/>
      <w:r w:rsidRPr="003334AF">
        <w:rPr>
          <w:rFonts w:ascii="仿宋_GB2312" w:eastAsia="仿宋_GB2312" w:hAnsi="仿宋" w:cs="仿宋_GB2312" w:hint="eastAsia"/>
          <w:color w:val="000000"/>
          <w:sz w:val="32"/>
          <w:szCs w:val="32"/>
        </w:rPr>
        <w:t>区教体局</w:t>
      </w:r>
      <w:proofErr w:type="gramEnd"/>
      <w:r w:rsidRPr="003334AF">
        <w:rPr>
          <w:rFonts w:ascii="仿宋_GB2312" w:eastAsia="仿宋_GB2312" w:hAnsi="仿宋" w:cs="仿宋_GB2312" w:hint="eastAsia"/>
          <w:color w:val="000000"/>
          <w:sz w:val="32"/>
          <w:szCs w:val="32"/>
        </w:rPr>
        <w:t>计财股负责管理项目资金的收付，一年结束后,其经费的使用情况由区</w:t>
      </w:r>
      <w:proofErr w:type="gramStart"/>
      <w:r w:rsidRPr="003334AF">
        <w:rPr>
          <w:rFonts w:ascii="仿宋_GB2312" w:eastAsia="仿宋_GB2312" w:hAnsi="仿宋" w:cs="仿宋_GB2312" w:hint="eastAsia"/>
          <w:color w:val="000000"/>
          <w:sz w:val="32"/>
          <w:szCs w:val="32"/>
        </w:rPr>
        <w:t>教体局审计股</w:t>
      </w:r>
      <w:proofErr w:type="gramEnd"/>
      <w:r w:rsidRPr="003334AF">
        <w:rPr>
          <w:rFonts w:ascii="仿宋_GB2312" w:eastAsia="仿宋_GB2312" w:hAnsi="仿宋" w:cs="仿宋_GB2312" w:hint="eastAsia"/>
          <w:color w:val="000000"/>
          <w:sz w:val="32"/>
          <w:szCs w:val="32"/>
        </w:rPr>
        <w:t>进行专项审计。为了加强专项资金的管理，制订了《岳阳市云溪区教育体育局专项资金管理办法》。</w:t>
      </w:r>
    </w:p>
    <w:p w14:paraId="1C2E46DC" w14:textId="77777777" w:rsidR="0006548E" w:rsidRPr="003334AF" w:rsidRDefault="00000000" w:rsidP="00E5041A">
      <w:pPr>
        <w:spacing w:line="600" w:lineRule="exact"/>
        <w:rPr>
          <w:rFonts w:ascii="楷体" w:eastAsia="楷体" w:hAnsi="楷体" w:cs="仿宋_GB2312"/>
          <w:b/>
          <w:bCs/>
          <w:color w:val="000000"/>
          <w:sz w:val="32"/>
          <w:szCs w:val="32"/>
        </w:rPr>
      </w:pPr>
      <w:r w:rsidRPr="003334AF">
        <w:rPr>
          <w:rFonts w:ascii="楷体" w:eastAsia="楷体" w:hAnsi="楷体" w:cs="仿宋_GB2312" w:hint="eastAsia"/>
          <w:b/>
          <w:bCs/>
          <w:color w:val="000000"/>
          <w:sz w:val="32"/>
          <w:szCs w:val="32"/>
        </w:rPr>
        <w:t>（二）总体绩效目标完成情况分析</w:t>
      </w:r>
    </w:p>
    <w:p w14:paraId="3661399E" w14:textId="77777777" w:rsidR="0006548E" w:rsidRPr="003334AF" w:rsidRDefault="00000000" w:rsidP="00E5041A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proofErr w:type="gramStart"/>
      <w:r w:rsidRPr="003334AF">
        <w:rPr>
          <w:rFonts w:ascii="仿宋_GB2312" w:eastAsia="仿宋_GB2312" w:hAnsi="仿宋" w:cs="仿宋_GB2312" w:hint="eastAsia"/>
          <w:color w:val="000000"/>
          <w:sz w:val="32"/>
          <w:szCs w:val="32"/>
        </w:rPr>
        <w:t>校安工程</w:t>
      </w:r>
      <w:proofErr w:type="gramEnd"/>
      <w:r w:rsidRPr="003334AF">
        <w:rPr>
          <w:rFonts w:ascii="仿宋_GB2312" w:eastAsia="仿宋_GB2312" w:hAnsi="仿宋" w:cs="仿宋_GB2312" w:hint="eastAsia"/>
          <w:color w:val="000000"/>
          <w:sz w:val="32"/>
          <w:szCs w:val="32"/>
        </w:rPr>
        <w:t>经费中央、省级、市级及区级资金共1495.36万元，由区财政局全额拨付到位，</w:t>
      </w:r>
      <w:proofErr w:type="gramStart"/>
      <w:r w:rsidRPr="003334AF">
        <w:rPr>
          <w:rFonts w:ascii="仿宋_GB2312" w:eastAsia="仿宋_GB2312" w:hAnsi="仿宋" w:cs="仿宋_GB2312" w:hint="eastAsia"/>
          <w:color w:val="000000"/>
          <w:sz w:val="32"/>
          <w:szCs w:val="32"/>
        </w:rPr>
        <w:t>教体局</w:t>
      </w:r>
      <w:proofErr w:type="gramEnd"/>
      <w:r w:rsidRPr="003334AF">
        <w:rPr>
          <w:rFonts w:ascii="仿宋_GB2312" w:eastAsia="仿宋_GB2312" w:hAnsi="仿宋" w:cs="仿宋_GB2312" w:hint="eastAsia"/>
          <w:color w:val="000000"/>
          <w:sz w:val="32"/>
          <w:szCs w:val="32"/>
        </w:rPr>
        <w:t>严格按文件要求下拨了专项经费，确保了各项工程的顺利完工。</w:t>
      </w:r>
    </w:p>
    <w:p w14:paraId="4AEC381E" w14:textId="77777777" w:rsidR="0006548E" w:rsidRPr="003334AF" w:rsidRDefault="00000000" w:rsidP="00E5041A">
      <w:pPr>
        <w:spacing w:line="600" w:lineRule="exact"/>
        <w:rPr>
          <w:rFonts w:ascii="楷体" w:eastAsia="楷体" w:hAnsi="楷体" w:cs="仿宋_GB2312"/>
          <w:b/>
          <w:bCs/>
          <w:color w:val="000000"/>
          <w:sz w:val="32"/>
          <w:szCs w:val="32"/>
        </w:rPr>
      </w:pPr>
      <w:r w:rsidRPr="003334AF">
        <w:rPr>
          <w:rFonts w:ascii="楷体" w:eastAsia="楷体" w:hAnsi="楷体" w:cs="仿宋_GB2312" w:hint="eastAsia"/>
          <w:b/>
          <w:bCs/>
          <w:color w:val="000000"/>
          <w:sz w:val="32"/>
          <w:szCs w:val="32"/>
        </w:rPr>
        <w:t>（三）绩效指标完成情况分析</w:t>
      </w:r>
    </w:p>
    <w:p w14:paraId="6331A8F1" w14:textId="77777777" w:rsidR="0006548E" w:rsidRPr="003334AF" w:rsidRDefault="00000000" w:rsidP="003334AF">
      <w:pPr>
        <w:spacing w:line="560" w:lineRule="exact"/>
        <w:ind w:left="588" w:firstLineChars="200" w:firstLine="640"/>
        <w:jc w:val="center"/>
        <w:rPr>
          <w:rFonts w:ascii="仿宋_GB2312" w:eastAsia="仿宋_GB2312" w:hAnsi="仿宋" w:cs="仿宋_GB2312"/>
          <w:kern w:val="0"/>
          <w:sz w:val="32"/>
          <w:szCs w:val="32"/>
        </w:rPr>
      </w:pPr>
      <w:r w:rsidRPr="003334AF">
        <w:rPr>
          <w:rFonts w:ascii="仿宋_GB2312" w:eastAsia="仿宋_GB2312" w:hAnsi="仿宋" w:cs="仿宋_GB2312" w:hint="eastAsia"/>
          <w:kern w:val="0"/>
          <w:sz w:val="32"/>
          <w:szCs w:val="32"/>
        </w:rPr>
        <w:lastRenderedPageBreak/>
        <w:t>2022年区中小学校舍安全工程支出表</w:t>
      </w:r>
    </w:p>
    <w:tbl>
      <w:tblPr>
        <w:tblW w:w="944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480"/>
        <w:gridCol w:w="2964"/>
      </w:tblGrid>
      <w:tr w:rsidR="0006548E" w:rsidRPr="003334AF" w14:paraId="48FFC235" w14:textId="77777777">
        <w:trPr>
          <w:trHeight w:val="297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B21C9" w14:textId="77777777" w:rsidR="0006548E" w:rsidRPr="003334AF" w:rsidRDefault="00000000" w:rsidP="003334AF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3334AF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8BBD5A4" w14:textId="77777777" w:rsidR="0006548E" w:rsidRPr="003334AF" w:rsidRDefault="00000000" w:rsidP="003334AF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3334AF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>金额（万元）</w:t>
            </w:r>
          </w:p>
        </w:tc>
      </w:tr>
      <w:tr w:rsidR="0006548E" w:rsidRPr="003334AF" w14:paraId="677AC712" w14:textId="77777777">
        <w:trPr>
          <w:trHeight w:val="297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A3CA1" w14:textId="77777777" w:rsidR="0006548E" w:rsidRPr="003334AF" w:rsidRDefault="00000000" w:rsidP="003334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3334AF">
              <w:rPr>
                <w:rFonts w:ascii="仿宋_GB2312" w:eastAsia="仿宋_GB2312" w:hAnsi="仿宋" w:cs="仿宋_GB2312" w:hint="eastAsia"/>
                <w:sz w:val="32"/>
                <w:szCs w:val="32"/>
              </w:rPr>
              <w:t>文桥中学食堂改造项目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784AA01" w14:textId="77777777" w:rsidR="0006548E" w:rsidRPr="003334AF" w:rsidRDefault="00000000" w:rsidP="003334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3334AF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>103.7</w:t>
            </w:r>
          </w:p>
        </w:tc>
      </w:tr>
      <w:tr w:rsidR="0006548E" w:rsidRPr="003334AF" w14:paraId="1A8803F3" w14:textId="77777777">
        <w:trPr>
          <w:trHeight w:val="297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3EE27" w14:textId="77777777" w:rsidR="0006548E" w:rsidRPr="003334AF" w:rsidRDefault="00000000" w:rsidP="003334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3334AF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>文桥中学新建宿舍楼项目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444E99" w14:textId="77777777" w:rsidR="0006548E" w:rsidRPr="003334AF" w:rsidRDefault="00000000" w:rsidP="003334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3334AF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>372.47</w:t>
            </w:r>
          </w:p>
        </w:tc>
      </w:tr>
      <w:tr w:rsidR="0006548E" w:rsidRPr="003334AF" w14:paraId="207BA9D9" w14:textId="77777777">
        <w:trPr>
          <w:trHeight w:val="297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C35E0" w14:textId="77777777" w:rsidR="0006548E" w:rsidRPr="003334AF" w:rsidRDefault="00000000" w:rsidP="003334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proofErr w:type="gramStart"/>
            <w:r w:rsidRPr="003334AF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>岳化二</w:t>
            </w:r>
            <w:proofErr w:type="gramEnd"/>
            <w:r w:rsidRPr="003334AF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>小运动场改造项目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7BBFD8" w14:textId="77777777" w:rsidR="0006548E" w:rsidRPr="003334AF" w:rsidRDefault="00000000" w:rsidP="003334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3334AF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>169.52</w:t>
            </w:r>
          </w:p>
        </w:tc>
      </w:tr>
      <w:tr w:rsidR="0006548E" w:rsidRPr="003334AF" w14:paraId="3FDEC37B" w14:textId="77777777">
        <w:trPr>
          <w:trHeight w:val="297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F9E48" w14:textId="77777777" w:rsidR="0006548E" w:rsidRPr="003334AF" w:rsidRDefault="00000000" w:rsidP="003334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3334AF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>路口中学运动场改造项目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4D80FB1" w14:textId="77777777" w:rsidR="0006548E" w:rsidRPr="003334AF" w:rsidRDefault="00000000" w:rsidP="003334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3334AF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>152.7</w:t>
            </w:r>
          </w:p>
        </w:tc>
      </w:tr>
      <w:tr w:rsidR="0006548E" w:rsidRPr="003334AF" w14:paraId="2FDA00ED" w14:textId="77777777">
        <w:trPr>
          <w:trHeight w:val="297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E18C7" w14:textId="77777777" w:rsidR="0006548E" w:rsidRPr="003334AF" w:rsidRDefault="00000000" w:rsidP="003334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proofErr w:type="gramStart"/>
            <w:r w:rsidRPr="003334AF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>长炼学校</w:t>
            </w:r>
            <w:proofErr w:type="gramEnd"/>
            <w:r w:rsidRPr="003334AF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>、岳化三中公租房改造项目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0974FE" w14:textId="77777777" w:rsidR="0006548E" w:rsidRPr="003334AF" w:rsidRDefault="00000000" w:rsidP="003334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3334AF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>405.16</w:t>
            </w:r>
          </w:p>
        </w:tc>
      </w:tr>
      <w:tr w:rsidR="0006548E" w:rsidRPr="003334AF" w14:paraId="59E6067A" w14:textId="77777777">
        <w:trPr>
          <w:trHeight w:val="297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256F8" w14:textId="77777777" w:rsidR="0006548E" w:rsidRPr="003334AF" w:rsidRDefault="00000000" w:rsidP="003334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3334AF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>岳化三中食堂、宿舍改造项目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AF3DE3" w14:textId="77777777" w:rsidR="0006548E" w:rsidRPr="003334AF" w:rsidRDefault="00000000" w:rsidP="003334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3334AF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>291.81</w:t>
            </w:r>
          </w:p>
        </w:tc>
      </w:tr>
      <w:tr w:rsidR="0006548E" w:rsidRPr="003334AF" w14:paraId="5662DDE4" w14:textId="77777777">
        <w:trPr>
          <w:trHeight w:val="374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36E6E" w14:textId="77777777" w:rsidR="0006548E" w:rsidRPr="003334AF" w:rsidRDefault="00000000" w:rsidP="003334AF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  <w:r w:rsidRPr="003334AF">
              <w:rPr>
                <w:rFonts w:ascii="仿宋_GB2312" w:eastAsia="仿宋_GB2312" w:hAnsi="仿宋" w:cs="仿宋_GB2312" w:hint="eastAsia"/>
                <w:sz w:val="32"/>
                <w:szCs w:val="32"/>
              </w:rPr>
              <w:t>合计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B005251" w14:textId="77777777" w:rsidR="0006548E" w:rsidRPr="003334AF" w:rsidRDefault="00000000" w:rsidP="003334AF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2"/>
                <w:szCs w:val="32"/>
              </w:rPr>
            </w:pPr>
            <w:r w:rsidRPr="003334AF">
              <w:rPr>
                <w:rFonts w:ascii="仿宋_GB2312" w:eastAsia="仿宋_GB2312" w:hAnsi="仿宋" w:cs="仿宋_GB2312" w:hint="eastAsia"/>
                <w:kern w:val="0"/>
                <w:sz w:val="32"/>
                <w:szCs w:val="32"/>
              </w:rPr>
              <w:t>1495.36</w:t>
            </w:r>
          </w:p>
        </w:tc>
      </w:tr>
    </w:tbl>
    <w:p w14:paraId="29E76665" w14:textId="77777777" w:rsidR="0006548E" w:rsidRPr="003334AF" w:rsidRDefault="00000000" w:rsidP="003334AF">
      <w:pPr>
        <w:spacing w:line="560" w:lineRule="exact"/>
        <w:rPr>
          <w:rFonts w:ascii="黑体" w:eastAsia="黑体" w:hAnsi="黑体" w:cs="仿宋_GB2312"/>
          <w:color w:val="000000"/>
          <w:sz w:val="32"/>
          <w:szCs w:val="32"/>
        </w:rPr>
      </w:pPr>
      <w:r w:rsidRPr="003334AF">
        <w:rPr>
          <w:rFonts w:ascii="黑体" w:eastAsia="黑体" w:hAnsi="黑体" w:cs="仿宋_GB2312" w:hint="eastAsia"/>
          <w:color w:val="000000"/>
          <w:sz w:val="32"/>
          <w:szCs w:val="32"/>
        </w:rPr>
        <w:t>三、偏离绩效目标的原因和下一步改进措施</w:t>
      </w:r>
    </w:p>
    <w:p w14:paraId="2D50001E" w14:textId="77777777" w:rsidR="0006548E" w:rsidRPr="003334AF" w:rsidRDefault="00000000" w:rsidP="003334AF">
      <w:pPr>
        <w:spacing w:line="560" w:lineRule="exact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3334AF">
        <w:rPr>
          <w:rFonts w:ascii="仿宋_GB2312" w:eastAsia="仿宋_GB2312" w:hAnsi="仿宋" w:cs="仿宋_GB2312" w:hint="eastAsia"/>
          <w:color w:val="000000"/>
          <w:sz w:val="32"/>
          <w:szCs w:val="32"/>
        </w:rPr>
        <w:t>无</w:t>
      </w:r>
    </w:p>
    <w:p w14:paraId="7121470D" w14:textId="77777777" w:rsidR="0006548E" w:rsidRPr="003334AF" w:rsidRDefault="00000000" w:rsidP="003334AF">
      <w:pPr>
        <w:spacing w:line="560" w:lineRule="exact"/>
        <w:rPr>
          <w:rFonts w:ascii="黑体" w:eastAsia="黑体" w:hAnsi="黑体" w:cs="仿宋_GB2312"/>
          <w:color w:val="000000"/>
          <w:sz w:val="32"/>
          <w:szCs w:val="32"/>
        </w:rPr>
      </w:pPr>
      <w:r w:rsidRPr="003334AF">
        <w:rPr>
          <w:rFonts w:ascii="黑体" w:eastAsia="黑体" w:hAnsi="黑体" w:cs="仿宋_GB2312" w:hint="eastAsia"/>
          <w:color w:val="000000"/>
          <w:sz w:val="32"/>
          <w:szCs w:val="32"/>
        </w:rPr>
        <w:t>四、绩效自评结果拟应用和公开情况结果</w:t>
      </w:r>
    </w:p>
    <w:p w14:paraId="24AFBADB" w14:textId="77777777" w:rsidR="0006548E" w:rsidRPr="003334AF" w:rsidRDefault="00000000" w:rsidP="003334AF">
      <w:pPr>
        <w:spacing w:line="560" w:lineRule="exact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3334AF">
        <w:rPr>
          <w:rFonts w:ascii="仿宋_GB2312" w:eastAsia="仿宋_GB2312" w:hAnsi="仿宋" w:cs="仿宋_GB2312" w:hint="eastAsia"/>
          <w:color w:val="000000"/>
          <w:sz w:val="32"/>
          <w:szCs w:val="32"/>
        </w:rPr>
        <w:t xml:space="preserve">    绩效自评结果优秀。</w:t>
      </w:r>
    </w:p>
    <w:p w14:paraId="04A0243A" w14:textId="77777777" w:rsidR="0006548E" w:rsidRPr="003334AF" w:rsidRDefault="00000000" w:rsidP="003334AF">
      <w:pPr>
        <w:spacing w:line="560" w:lineRule="exact"/>
        <w:rPr>
          <w:rFonts w:ascii="黑体" w:eastAsia="黑体" w:hAnsi="黑体" w:cs="仿宋_GB2312"/>
          <w:color w:val="000000"/>
          <w:sz w:val="32"/>
          <w:szCs w:val="32"/>
        </w:rPr>
      </w:pPr>
      <w:r w:rsidRPr="003334AF">
        <w:rPr>
          <w:rFonts w:ascii="黑体" w:eastAsia="黑体" w:hAnsi="黑体" w:cs="仿宋_GB2312" w:hint="eastAsia"/>
          <w:color w:val="000000"/>
          <w:sz w:val="32"/>
          <w:szCs w:val="32"/>
        </w:rPr>
        <w:t>五、其他需要说明的问题</w:t>
      </w:r>
    </w:p>
    <w:p w14:paraId="0E9A6F2F" w14:textId="408C5DF3" w:rsidR="0006548E" w:rsidRPr="003334AF" w:rsidRDefault="00000000" w:rsidP="003334AF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3334AF">
        <w:rPr>
          <w:rFonts w:ascii="仿宋_GB2312" w:eastAsia="仿宋_GB2312" w:hAnsi="仿宋" w:cs="仿宋_GB2312" w:hint="eastAsia"/>
          <w:color w:val="000000"/>
          <w:sz w:val="32"/>
          <w:szCs w:val="32"/>
        </w:rPr>
        <w:t>由于中央直达资金由市转文后拨区,造成各项资金严重滞后于省管县,资金不能及时拨付到</w:t>
      </w:r>
      <w:r w:rsidR="00E5041A">
        <w:rPr>
          <w:rFonts w:ascii="仿宋_GB2312" w:eastAsia="仿宋_GB2312" w:hAnsi="仿宋" w:cs="仿宋_GB2312" w:hint="eastAsia"/>
          <w:color w:val="000000"/>
          <w:sz w:val="32"/>
          <w:szCs w:val="32"/>
        </w:rPr>
        <w:t>校安办</w:t>
      </w:r>
      <w:r w:rsidRPr="003334AF">
        <w:rPr>
          <w:rFonts w:ascii="仿宋_GB2312" w:eastAsia="仿宋_GB2312" w:hAnsi="仿宋" w:cs="仿宋_GB2312" w:hint="eastAsia"/>
          <w:color w:val="000000"/>
          <w:sz w:val="32"/>
          <w:szCs w:val="32"/>
        </w:rPr>
        <w:t>。</w:t>
      </w:r>
    </w:p>
    <w:p w14:paraId="55A814B2" w14:textId="77777777" w:rsidR="0006548E" w:rsidRPr="003334AF" w:rsidRDefault="0006548E" w:rsidP="003334AF">
      <w:pPr>
        <w:spacing w:line="560" w:lineRule="exact"/>
        <w:rPr>
          <w:rFonts w:ascii="仿宋_GB2312" w:eastAsia="仿宋_GB2312" w:hAnsi="仿宋" w:cs="仿宋_GB2312"/>
          <w:color w:val="000000"/>
          <w:sz w:val="32"/>
          <w:szCs w:val="32"/>
        </w:rPr>
      </w:pPr>
    </w:p>
    <w:p w14:paraId="1C7FCCFE" w14:textId="77777777" w:rsidR="0006548E" w:rsidRPr="003334AF" w:rsidRDefault="0006548E" w:rsidP="003334AF">
      <w:pPr>
        <w:spacing w:line="560" w:lineRule="exact"/>
        <w:rPr>
          <w:rFonts w:ascii="仿宋_GB2312" w:eastAsia="仿宋_GB2312" w:hAnsi="仿宋" w:cs="仿宋_GB2312"/>
          <w:color w:val="000000"/>
          <w:sz w:val="32"/>
          <w:szCs w:val="32"/>
        </w:rPr>
      </w:pPr>
    </w:p>
    <w:p w14:paraId="6DE7E3DE" w14:textId="77777777" w:rsidR="0006548E" w:rsidRPr="003334AF" w:rsidRDefault="0006548E" w:rsidP="003334AF">
      <w:pPr>
        <w:spacing w:line="560" w:lineRule="exact"/>
        <w:ind w:firstLineChars="150" w:firstLine="480"/>
        <w:rPr>
          <w:rFonts w:ascii="仿宋_GB2312" w:eastAsia="仿宋_GB2312" w:hAnsi="仿宋" w:cs="仿宋_GB2312"/>
          <w:kern w:val="0"/>
          <w:sz w:val="32"/>
          <w:szCs w:val="32"/>
        </w:rPr>
      </w:pPr>
    </w:p>
    <w:p w14:paraId="741DB34E" w14:textId="77777777" w:rsidR="0006548E" w:rsidRPr="003334AF" w:rsidRDefault="0006548E">
      <w:pPr>
        <w:rPr>
          <w:rFonts w:ascii="仿宋_GB2312" w:eastAsia="仿宋_GB2312" w:hAnsi="仿宋" w:cs="仿宋_GB2312"/>
          <w:sz w:val="32"/>
          <w:szCs w:val="32"/>
        </w:rPr>
      </w:pPr>
    </w:p>
    <w:p w14:paraId="3274BAB0" w14:textId="77777777" w:rsidR="0006548E" w:rsidRPr="003334AF" w:rsidRDefault="00000000">
      <w:pPr>
        <w:tabs>
          <w:tab w:val="left" w:pos="7140"/>
        </w:tabs>
        <w:ind w:firstLineChars="1950" w:firstLine="6240"/>
        <w:rPr>
          <w:rFonts w:ascii="仿宋_GB2312" w:eastAsia="仿宋_GB2312" w:hAnsi="仿宋" w:cs="仿宋_GB2312"/>
          <w:sz w:val="32"/>
          <w:szCs w:val="32"/>
        </w:rPr>
      </w:pPr>
      <w:r w:rsidRPr="003334AF">
        <w:rPr>
          <w:rFonts w:ascii="仿宋_GB2312" w:eastAsia="仿宋_GB2312" w:hAnsi="仿宋" w:cs="仿宋_GB2312" w:hint="eastAsia"/>
          <w:sz w:val="32"/>
          <w:szCs w:val="32"/>
        </w:rPr>
        <w:t>云溪教育体育局</w:t>
      </w:r>
    </w:p>
    <w:p w14:paraId="432AB573" w14:textId="77777777" w:rsidR="0006548E" w:rsidRPr="003334AF" w:rsidRDefault="00000000" w:rsidP="003334AF">
      <w:pPr>
        <w:tabs>
          <w:tab w:val="left" w:pos="6700"/>
        </w:tabs>
        <w:rPr>
          <w:rFonts w:ascii="仿宋_GB2312" w:eastAsia="仿宋_GB2312" w:hAnsi="仿宋" w:cs="仿宋_GB2312"/>
          <w:sz w:val="32"/>
          <w:szCs w:val="32"/>
        </w:rPr>
      </w:pPr>
      <w:r w:rsidRPr="003334AF">
        <w:rPr>
          <w:rFonts w:ascii="仿宋_GB2312" w:eastAsia="仿宋_GB2312" w:hAnsi="仿宋" w:cs="仿宋_GB2312" w:hint="eastAsia"/>
          <w:sz w:val="32"/>
          <w:szCs w:val="32"/>
        </w:rPr>
        <w:tab/>
        <w:t>2023-4-23</w:t>
      </w:r>
    </w:p>
    <w:p w14:paraId="587FC981" w14:textId="77777777" w:rsidR="0006548E" w:rsidRPr="003334AF" w:rsidRDefault="0006548E">
      <w:pPr>
        <w:rPr>
          <w:rFonts w:ascii="仿宋_GB2312" w:eastAsia="仿宋_GB2312" w:hAnsi="仿宋_GB2312" w:cs="仿宋_GB2312"/>
          <w:sz w:val="32"/>
          <w:szCs w:val="32"/>
        </w:rPr>
      </w:pPr>
    </w:p>
    <w:sectPr w:rsidR="0006548E" w:rsidRPr="003334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077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B85F0" w14:textId="77777777" w:rsidR="00A9489D" w:rsidRDefault="00A9489D">
      <w:r>
        <w:separator/>
      </w:r>
    </w:p>
  </w:endnote>
  <w:endnote w:type="continuationSeparator" w:id="0">
    <w:p w14:paraId="74F5F6E4" w14:textId="77777777" w:rsidR="00A9489D" w:rsidRDefault="00A9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9F247" w14:textId="77777777" w:rsidR="0006548E" w:rsidRDefault="0006548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E705" w14:textId="77777777" w:rsidR="0006548E" w:rsidRDefault="0006548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9CF82" w14:textId="77777777" w:rsidR="0006548E" w:rsidRDefault="0006548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F66BC" w14:textId="77777777" w:rsidR="00A9489D" w:rsidRDefault="00A9489D">
      <w:r>
        <w:separator/>
      </w:r>
    </w:p>
  </w:footnote>
  <w:footnote w:type="continuationSeparator" w:id="0">
    <w:p w14:paraId="00D894D6" w14:textId="77777777" w:rsidR="00A9489D" w:rsidRDefault="00A94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40880" w14:textId="77777777" w:rsidR="0006548E" w:rsidRDefault="0006548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AABDD" w14:textId="77777777" w:rsidR="0006548E" w:rsidRDefault="0006548E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F5C4A" w14:textId="77777777" w:rsidR="0006548E" w:rsidRDefault="0006548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jgwNThmM2JiNTEwNDQ4OTk1YTVhN2Q5ODJjZTg2ZGYifQ=="/>
  </w:docVars>
  <w:rsids>
    <w:rsidRoot w:val="00E86772"/>
    <w:rsid w:val="00057673"/>
    <w:rsid w:val="0006548E"/>
    <w:rsid w:val="00066BFA"/>
    <w:rsid w:val="00075C15"/>
    <w:rsid w:val="00087AFF"/>
    <w:rsid w:val="00164A6B"/>
    <w:rsid w:val="001C5096"/>
    <w:rsid w:val="001D043E"/>
    <w:rsid w:val="001F3451"/>
    <w:rsid w:val="002078D1"/>
    <w:rsid w:val="00247D8D"/>
    <w:rsid w:val="00275E9D"/>
    <w:rsid w:val="003334AF"/>
    <w:rsid w:val="003A6C89"/>
    <w:rsid w:val="003B231B"/>
    <w:rsid w:val="003C05FB"/>
    <w:rsid w:val="00431FAA"/>
    <w:rsid w:val="00437BA7"/>
    <w:rsid w:val="004525DC"/>
    <w:rsid w:val="00507B65"/>
    <w:rsid w:val="00515231"/>
    <w:rsid w:val="005B62A5"/>
    <w:rsid w:val="005D4100"/>
    <w:rsid w:val="00613C15"/>
    <w:rsid w:val="00632779"/>
    <w:rsid w:val="00632958"/>
    <w:rsid w:val="00673704"/>
    <w:rsid w:val="00677FBA"/>
    <w:rsid w:val="00681BDA"/>
    <w:rsid w:val="006B09C2"/>
    <w:rsid w:val="007050AC"/>
    <w:rsid w:val="00770963"/>
    <w:rsid w:val="007A7AD1"/>
    <w:rsid w:val="007E6D9D"/>
    <w:rsid w:val="008112DC"/>
    <w:rsid w:val="00815565"/>
    <w:rsid w:val="00817973"/>
    <w:rsid w:val="00846084"/>
    <w:rsid w:val="00853E77"/>
    <w:rsid w:val="008A67E1"/>
    <w:rsid w:val="00917319"/>
    <w:rsid w:val="0092048B"/>
    <w:rsid w:val="00950746"/>
    <w:rsid w:val="00963E8E"/>
    <w:rsid w:val="0097046A"/>
    <w:rsid w:val="009E007D"/>
    <w:rsid w:val="009F44B3"/>
    <w:rsid w:val="009F4A90"/>
    <w:rsid w:val="00A65C43"/>
    <w:rsid w:val="00A92C6C"/>
    <w:rsid w:val="00A9489D"/>
    <w:rsid w:val="00AD269B"/>
    <w:rsid w:val="00AD3158"/>
    <w:rsid w:val="00AE6B2F"/>
    <w:rsid w:val="00B05EB0"/>
    <w:rsid w:val="00B172AF"/>
    <w:rsid w:val="00B35E78"/>
    <w:rsid w:val="00B8309E"/>
    <w:rsid w:val="00B8567F"/>
    <w:rsid w:val="00BE2E7B"/>
    <w:rsid w:val="00BE72FF"/>
    <w:rsid w:val="00C0700A"/>
    <w:rsid w:val="00C12521"/>
    <w:rsid w:val="00C24212"/>
    <w:rsid w:val="00CA3410"/>
    <w:rsid w:val="00CA5F89"/>
    <w:rsid w:val="00D14429"/>
    <w:rsid w:val="00DC2998"/>
    <w:rsid w:val="00DD1E83"/>
    <w:rsid w:val="00DE09E7"/>
    <w:rsid w:val="00E1123E"/>
    <w:rsid w:val="00E16307"/>
    <w:rsid w:val="00E5041A"/>
    <w:rsid w:val="00E50566"/>
    <w:rsid w:val="00E67A39"/>
    <w:rsid w:val="00E86772"/>
    <w:rsid w:val="00EC7C61"/>
    <w:rsid w:val="00F25C7E"/>
    <w:rsid w:val="00F45902"/>
    <w:rsid w:val="00F7151D"/>
    <w:rsid w:val="1076170F"/>
    <w:rsid w:val="1A053BA4"/>
    <w:rsid w:val="1A7126DB"/>
    <w:rsid w:val="228E448C"/>
    <w:rsid w:val="22C447AE"/>
    <w:rsid w:val="2A28543E"/>
    <w:rsid w:val="2E06686E"/>
    <w:rsid w:val="2FB15500"/>
    <w:rsid w:val="302505B4"/>
    <w:rsid w:val="316E1669"/>
    <w:rsid w:val="355A3EC8"/>
    <w:rsid w:val="40E66E65"/>
    <w:rsid w:val="4ED67429"/>
    <w:rsid w:val="51E23F34"/>
    <w:rsid w:val="5654780A"/>
    <w:rsid w:val="57397869"/>
    <w:rsid w:val="5A9D5C33"/>
    <w:rsid w:val="62A21B7E"/>
    <w:rsid w:val="639D56A8"/>
    <w:rsid w:val="68D934D9"/>
    <w:rsid w:val="73C42145"/>
    <w:rsid w:val="75924C22"/>
    <w:rsid w:val="762647D9"/>
    <w:rsid w:val="773576A4"/>
    <w:rsid w:val="773C6771"/>
    <w:rsid w:val="7CC10027"/>
    <w:rsid w:val="7ED8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A08DF1"/>
  <w15:docId w15:val="{2B5B8FE4-612B-4A06-979A-B444CCA2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locked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36</cp:revision>
  <cp:lastPrinted>2021-07-15T09:22:00Z</cp:lastPrinted>
  <dcterms:created xsi:type="dcterms:W3CDTF">2021-07-14T00:43:00Z</dcterms:created>
  <dcterms:modified xsi:type="dcterms:W3CDTF">2023-06-25T07:31:00Z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68420299355A4F4598FA5FF3B85D1519</vt:lpwstr>
  </property>
</Properties>
</file>