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A861" w14:textId="77777777" w:rsidR="00DE30F1" w:rsidRDefault="00000000">
      <w:pPr>
        <w:spacing w:line="348" w:lineRule="auto"/>
        <w:rPr>
          <w:rFonts w:ascii="黑体" w:eastAsia="黑体" w:hAnsi="黑体" w:cs="黑体"/>
          <w:bCs/>
          <w:sz w:val="32"/>
          <w:szCs w:val="32"/>
        </w:rPr>
      </w:pPr>
      <w:r>
        <w:rPr>
          <w:rFonts w:ascii="黑体" w:eastAsia="黑体" w:hAnsi="黑体" w:cs="黑体" w:hint="eastAsia"/>
          <w:bCs/>
          <w:sz w:val="32"/>
          <w:szCs w:val="32"/>
        </w:rPr>
        <w:t>附件2-2：</w:t>
      </w:r>
    </w:p>
    <w:p w14:paraId="404F3727" w14:textId="77777777" w:rsidR="00DE30F1" w:rsidRDefault="00DE30F1">
      <w:pPr>
        <w:spacing w:line="348" w:lineRule="auto"/>
        <w:rPr>
          <w:rFonts w:eastAsia="黑体" w:cs="黑体"/>
          <w:bCs/>
          <w:sz w:val="32"/>
          <w:szCs w:val="32"/>
        </w:rPr>
      </w:pPr>
    </w:p>
    <w:p w14:paraId="3A03A990" w14:textId="77777777" w:rsidR="00DE30F1" w:rsidRDefault="00000000">
      <w:pPr>
        <w:spacing w:beforeLines="50" w:before="156" w:line="348" w:lineRule="auto"/>
        <w:jc w:val="center"/>
        <w:rPr>
          <w:rFonts w:eastAsia="方正小标宋简体"/>
          <w:bCs/>
          <w:sz w:val="44"/>
          <w:szCs w:val="44"/>
        </w:rPr>
      </w:pPr>
      <w:r>
        <w:rPr>
          <w:rFonts w:eastAsia="方正小标宋简体" w:hint="eastAsia"/>
          <w:bCs/>
          <w:sz w:val="44"/>
          <w:szCs w:val="44"/>
        </w:rPr>
        <w:t>岳阳市云溪区预算支出绩效评价自评报告</w:t>
      </w:r>
    </w:p>
    <w:p w14:paraId="398CBD59" w14:textId="77777777" w:rsidR="00DE30F1" w:rsidRDefault="00DE30F1">
      <w:pPr>
        <w:rPr>
          <w:rFonts w:eastAsia="仿宋_GB2312"/>
          <w:b/>
          <w:sz w:val="32"/>
        </w:rPr>
      </w:pPr>
    </w:p>
    <w:p w14:paraId="6748D679" w14:textId="77777777" w:rsidR="00DE30F1" w:rsidRDefault="00DE30F1">
      <w:pPr>
        <w:rPr>
          <w:rFonts w:eastAsia="仿宋_GB2312"/>
          <w:b/>
          <w:sz w:val="32"/>
        </w:rPr>
      </w:pPr>
    </w:p>
    <w:p w14:paraId="7058C34F" w14:textId="77777777" w:rsidR="00DE30F1" w:rsidRDefault="00000000">
      <w:pPr>
        <w:spacing w:line="760" w:lineRule="exact"/>
        <w:ind w:firstLineChars="147" w:firstLine="470"/>
        <w:rPr>
          <w:rFonts w:eastAsia="仿宋_GB2312"/>
          <w:sz w:val="32"/>
          <w:szCs w:val="32"/>
        </w:rPr>
      </w:pPr>
      <w:r>
        <w:rPr>
          <w:rFonts w:eastAsia="仿宋_GB2312" w:hint="eastAsia"/>
          <w:sz w:val="32"/>
          <w:szCs w:val="32"/>
        </w:rPr>
        <w:t>评价类型：项目实施过程评价□项目完成结果评价□</w:t>
      </w:r>
    </w:p>
    <w:p w14:paraId="1849A85C" w14:textId="77777777" w:rsidR="00DE30F1" w:rsidRDefault="00000000">
      <w:pPr>
        <w:spacing w:beforeLines="50" w:before="156"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建档立卡贫困户子女资助</w:t>
      </w:r>
    </w:p>
    <w:p w14:paraId="5CCC923C" w14:textId="77777777" w:rsidR="00DE30F1" w:rsidRDefault="00000000">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全区</w:t>
      </w:r>
      <w:r>
        <w:rPr>
          <w:rFonts w:eastAsia="仿宋_GB2312"/>
          <w:sz w:val="32"/>
          <w:u w:val="single"/>
        </w:rPr>
        <w:t>中小学</w:t>
      </w:r>
      <w:r>
        <w:rPr>
          <w:rFonts w:eastAsia="仿宋_GB2312" w:hint="eastAsia"/>
          <w:sz w:val="32"/>
          <w:u w:val="single"/>
        </w:rPr>
        <w:t>及幼儿园</w:t>
      </w:r>
    </w:p>
    <w:p w14:paraId="2F12E635" w14:textId="77777777" w:rsidR="00DE30F1" w:rsidRDefault="00000000">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云溪区</w:t>
      </w:r>
      <w:r>
        <w:rPr>
          <w:rFonts w:eastAsia="仿宋_GB2312"/>
          <w:sz w:val="32"/>
          <w:u w:val="single"/>
        </w:rPr>
        <w:t>教育体育局</w:t>
      </w:r>
    </w:p>
    <w:p w14:paraId="03165400" w14:textId="77777777" w:rsidR="00DE30F1" w:rsidRDefault="00000000">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14:paraId="0AA14830" w14:textId="77777777" w:rsidR="00DE30F1" w:rsidRDefault="00000000">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p>
    <w:p w14:paraId="685B1827" w14:textId="77777777" w:rsidR="00DE30F1" w:rsidRDefault="00DE30F1">
      <w:pPr>
        <w:spacing w:beforeLines="50" w:before="156" w:line="760" w:lineRule="exact"/>
        <w:ind w:firstLineChars="150" w:firstLine="420"/>
        <w:rPr>
          <w:rFonts w:eastAsia="仿宋_GB2312"/>
          <w:sz w:val="28"/>
          <w:szCs w:val="28"/>
        </w:rPr>
      </w:pPr>
    </w:p>
    <w:p w14:paraId="09BA8247" w14:textId="77777777" w:rsidR="00DE30F1" w:rsidRDefault="00DE30F1">
      <w:pPr>
        <w:spacing w:beforeLines="50" w:before="156" w:line="348" w:lineRule="auto"/>
        <w:ind w:firstLineChars="150" w:firstLine="420"/>
        <w:rPr>
          <w:rFonts w:eastAsia="仿宋_GB2312"/>
          <w:sz w:val="28"/>
          <w:szCs w:val="28"/>
        </w:rPr>
      </w:pPr>
    </w:p>
    <w:p w14:paraId="53249A7C" w14:textId="77777777" w:rsidR="00DE30F1" w:rsidRDefault="00DE30F1">
      <w:pPr>
        <w:spacing w:beforeLines="50" w:before="156" w:line="120" w:lineRule="exact"/>
        <w:rPr>
          <w:rFonts w:eastAsia="仿宋_GB2312"/>
          <w:sz w:val="28"/>
          <w:szCs w:val="28"/>
        </w:rPr>
      </w:pPr>
    </w:p>
    <w:p w14:paraId="3E4765D5" w14:textId="77777777" w:rsidR="00DE30F1" w:rsidRDefault="00DE30F1">
      <w:pPr>
        <w:spacing w:beforeLines="50" w:before="156" w:line="120" w:lineRule="exact"/>
        <w:ind w:firstLineChars="150" w:firstLine="420"/>
        <w:rPr>
          <w:rFonts w:eastAsia="仿宋_GB2312"/>
          <w:sz w:val="28"/>
          <w:szCs w:val="28"/>
        </w:rPr>
      </w:pPr>
    </w:p>
    <w:p w14:paraId="541A6D9A" w14:textId="77777777" w:rsidR="00DE30F1" w:rsidRDefault="00DE30F1">
      <w:pPr>
        <w:spacing w:beforeLines="50" w:before="156" w:line="120" w:lineRule="exact"/>
        <w:ind w:firstLineChars="150" w:firstLine="420"/>
        <w:rPr>
          <w:rFonts w:eastAsia="仿宋_GB2312"/>
          <w:sz w:val="28"/>
          <w:szCs w:val="28"/>
        </w:rPr>
      </w:pPr>
    </w:p>
    <w:p w14:paraId="14EB82E4" w14:textId="77777777" w:rsidR="00DE30F1" w:rsidRPr="00304213" w:rsidRDefault="00000000">
      <w:pPr>
        <w:spacing w:line="348" w:lineRule="auto"/>
        <w:jc w:val="center"/>
        <w:rPr>
          <w:rFonts w:ascii="仿宋_GB2312" w:eastAsia="仿宋_GB2312"/>
          <w:sz w:val="32"/>
        </w:rPr>
      </w:pPr>
      <w:r w:rsidRPr="00304213">
        <w:rPr>
          <w:rFonts w:ascii="仿宋_GB2312" w:eastAsia="仿宋_GB2312" w:hint="eastAsia"/>
          <w:sz w:val="32"/>
        </w:rPr>
        <w:t>报告日期：2023年4月25日</w:t>
      </w:r>
    </w:p>
    <w:p w14:paraId="2A09256B" w14:textId="77777777" w:rsidR="00DE30F1" w:rsidRPr="00304213" w:rsidRDefault="00000000">
      <w:pPr>
        <w:spacing w:line="348" w:lineRule="auto"/>
        <w:jc w:val="center"/>
        <w:rPr>
          <w:rFonts w:ascii="仿宋_GB2312" w:eastAsia="仿宋_GB2312"/>
          <w:sz w:val="32"/>
        </w:rPr>
      </w:pPr>
      <w:r w:rsidRPr="00304213">
        <w:rPr>
          <w:rFonts w:ascii="仿宋_GB2312" w:eastAsia="仿宋_GB2312" w:hint="eastAsia"/>
          <w:sz w:val="32"/>
        </w:rPr>
        <w:t>岳阳市云溪区财政局（制）</w:t>
      </w:r>
    </w:p>
    <w:p w14:paraId="3BED4360" w14:textId="77777777" w:rsidR="00DE30F1" w:rsidRDefault="00DE30F1">
      <w:pPr>
        <w:spacing w:line="348" w:lineRule="auto"/>
        <w:jc w:val="center"/>
        <w:rPr>
          <w:rFonts w:eastAsia="仿宋_GB2312"/>
          <w:sz w:val="32"/>
        </w:rPr>
      </w:pPr>
    </w:p>
    <w:tbl>
      <w:tblPr>
        <w:tblW w:w="10000" w:type="dxa"/>
        <w:jc w:val="center"/>
        <w:tblLook w:val="04A0" w:firstRow="1" w:lastRow="0" w:firstColumn="1" w:lastColumn="0" w:noHBand="0" w:noVBand="1"/>
      </w:tblPr>
      <w:tblGrid>
        <w:gridCol w:w="1135"/>
        <w:gridCol w:w="992"/>
        <w:gridCol w:w="1106"/>
        <w:gridCol w:w="1290"/>
        <w:gridCol w:w="1859"/>
        <w:gridCol w:w="1015"/>
        <w:gridCol w:w="708"/>
        <w:gridCol w:w="993"/>
        <w:gridCol w:w="902"/>
      </w:tblGrid>
      <w:tr w:rsidR="00DE30F1" w14:paraId="233BC1F4" w14:textId="77777777">
        <w:trPr>
          <w:trHeight w:val="690"/>
          <w:jc w:val="center"/>
        </w:trPr>
        <w:tc>
          <w:tcPr>
            <w:tcW w:w="10000" w:type="dxa"/>
            <w:gridSpan w:val="9"/>
            <w:tcBorders>
              <w:top w:val="nil"/>
              <w:left w:val="nil"/>
              <w:bottom w:val="nil"/>
              <w:right w:val="nil"/>
            </w:tcBorders>
            <w:noWrap/>
            <w:vAlign w:val="center"/>
          </w:tcPr>
          <w:p w14:paraId="34CC789C" w14:textId="77777777" w:rsidR="00DE30F1" w:rsidRDefault="00DE30F1">
            <w:pPr>
              <w:widowControl/>
              <w:rPr>
                <w:rFonts w:eastAsia="方正小标宋_GBK"/>
                <w:color w:val="000000"/>
                <w:kern w:val="0"/>
                <w:sz w:val="36"/>
                <w:szCs w:val="36"/>
              </w:rPr>
            </w:pPr>
          </w:p>
        </w:tc>
      </w:tr>
      <w:tr w:rsidR="00DE30F1" w14:paraId="162B22E5" w14:textId="77777777">
        <w:trPr>
          <w:trHeight w:val="270"/>
          <w:jc w:val="center"/>
        </w:trPr>
        <w:tc>
          <w:tcPr>
            <w:tcW w:w="10000" w:type="dxa"/>
            <w:gridSpan w:val="9"/>
            <w:tcBorders>
              <w:top w:val="nil"/>
              <w:left w:val="nil"/>
              <w:bottom w:val="single" w:sz="4" w:space="0" w:color="auto"/>
              <w:right w:val="nil"/>
            </w:tcBorders>
            <w:noWrap/>
            <w:vAlign w:val="center"/>
          </w:tcPr>
          <w:p w14:paraId="468C79D8" w14:textId="77777777" w:rsidR="00DE30F1" w:rsidRDefault="00DE30F1">
            <w:pPr>
              <w:widowControl/>
              <w:rPr>
                <w:color w:val="000000"/>
                <w:kern w:val="0"/>
                <w:sz w:val="22"/>
              </w:rPr>
            </w:pPr>
          </w:p>
        </w:tc>
      </w:tr>
      <w:tr w:rsidR="00DE30F1" w14:paraId="38DA24E7" w14:textId="77777777">
        <w:trPr>
          <w:trHeight w:val="585"/>
          <w:jc w:val="center"/>
        </w:trPr>
        <w:tc>
          <w:tcPr>
            <w:tcW w:w="1135" w:type="dxa"/>
            <w:tcBorders>
              <w:top w:val="nil"/>
              <w:left w:val="single" w:sz="4" w:space="0" w:color="auto"/>
              <w:bottom w:val="single" w:sz="4" w:space="0" w:color="auto"/>
              <w:right w:val="single" w:sz="4" w:space="0" w:color="auto"/>
            </w:tcBorders>
            <w:vAlign w:val="center"/>
          </w:tcPr>
          <w:p w14:paraId="0FE6735A" w14:textId="77777777" w:rsidR="00DE30F1" w:rsidRDefault="00000000">
            <w:pPr>
              <w:widowControl/>
              <w:spacing w:line="260" w:lineRule="exact"/>
              <w:jc w:val="center"/>
              <w:rPr>
                <w:rFonts w:eastAsia="仿宋_GB2312"/>
                <w:color w:val="000000"/>
                <w:kern w:val="0"/>
                <w:szCs w:val="21"/>
              </w:rPr>
            </w:pPr>
            <w:r>
              <w:rPr>
                <w:rFonts w:eastAsia="仿宋_GB2312"/>
                <w:color w:val="000000"/>
                <w:kern w:val="0"/>
                <w:szCs w:val="21"/>
              </w:rPr>
              <w:lastRenderedPageBreak/>
              <w:t>项目支</w:t>
            </w:r>
          </w:p>
          <w:p w14:paraId="16E3F41A" w14:textId="77777777" w:rsidR="00DE30F1" w:rsidRDefault="00000000">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865" w:type="dxa"/>
            <w:gridSpan w:val="8"/>
            <w:tcBorders>
              <w:top w:val="single" w:sz="4" w:space="0" w:color="auto"/>
              <w:left w:val="nil"/>
              <w:bottom w:val="single" w:sz="4" w:space="0" w:color="auto"/>
              <w:right w:val="single" w:sz="4" w:space="0" w:color="000000"/>
            </w:tcBorders>
            <w:vAlign w:val="center"/>
          </w:tcPr>
          <w:p w14:paraId="421849F5" w14:textId="77777777" w:rsidR="00DE30F1" w:rsidRDefault="00000000">
            <w:pPr>
              <w:widowControl/>
              <w:jc w:val="center"/>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建档立卡贫困户子女资助</w:t>
            </w:r>
          </w:p>
        </w:tc>
      </w:tr>
      <w:tr w:rsidR="00DE30F1" w14:paraId="3067562B" w14:textId="77777777">
        <w:trPr>
          <w:trHeight w:val="340"/>
          <w:jc w:val="center"/>
        </w:trPr>
        <w:tc>
          <w:tcPr>
            <w:tcW w:w="1135" w:type="dxa"/>
            <w:tcBorders>
              <w:top w:val="nil"/>
              <w:left w:val="single" w:sz="4" w:space="0" w:color="auto"/>
              <w:bottom w:val="single" w:sz="4" w:space="0" w:color="auto"/>
              <w:right w:val="single" w:sz="4" w:space="0" w:color="auto"/>
            </w:tcBorders>
            <w:vAlign w:val="center"/>
          </w:tcPr>
          <w:p w14:paraId="23C69726" w14:textId="77777777" w:rsidR="00DE30F1" w:rsidRDefault="00000000">
            <w:pPr>
              <w:widowControl/>
              <w:jc w:val="left"/>
              <w:rPr>
                <w:rFonts w:eastAsia="仿宋_GB2312"/>
                <w:color w:val="000000"/>
                <w:kern w:val="0"/>
                <w:szCs w:val="21"/>
              </w:rPr>
            </w:pPr>
            <w:r>
              <w:rPr>
                <w:rFonts w:eastAsia="仿宋_GB2312"/>
                <w:color w:val="000000"/>
                <w:kern w:val="0"/>
                <w:szCs w:val="21"/>
              </w:rPr>
              <w:t>主管部门</w:t>
            </w:r>
          </w:p>
        </w:tc>
        <w:tc>
          <w:tcPr>
            <w:tcW w:w="5247" w:type="dxa"/>
            <w:gridSpan w:val="4"/>
            <w:tcBorders>
              <w:top w:val="single" w:sz="4" w:space="0" w:color="auto"/>
              <w:left w:val="nil"/>
              <w:bottom w:val="single" w:sz="4" w:space="0" w:color="auto"/>
              <w:right w:val="single" w:sz="4" w:space="0" w:color="auto"/>
            </w:tcBorders>
            <w:vAlign w:val="center"/>
          </w:tcPr>
          <w:p w14:paraId="14A14F7E"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云溪区教育体育局</w:t>
            </w:r>
          </w:p>
        </w:tc>
        <w:tc>
          <w:tcPr>
            <w:tcW w:w="1015" w:type="dxa"/>
            <w:tcBorders>
              <w:top w:val="single" w:sz="4" w:space="0" w:color="auto"/>
              <w:left w:val="nil"/>
              <w:bottom w:val="single" w:sz="4" w:space="0" w:color="auto"/>
              <w:right w:val="single" w:sz="4" w:space="0" w:color="000000"/>
            </w:tcBorders>
            <w:vAlign w:val="center"/>
          </w:tcPr>
          <w:p w14:paraId="0B736194" w14:textId="77777777" w:rsidR="00DE30F1" w:rsidRDefault="00000000">
            <w:pPr>
              <w:widowControl/>
              <w:jc w:val="center"/>
              <w:rPr>
                <w:rFonts w:eastAsia="仿宋_GB2312"/>
                <w:color w:val="000000"/>
                <w:kern w:val="0"/>
                <w:szCs w:val="21"/>
              </w:rPr>
            </w:pPr>
            <w:r>
              <w:rPr>
                <w:rFonts w:eastAsia="仿宋_GB2312"/>
                <w:color w:val="000000"/>
                <w:kern w:val="0"/>
                <w:szCs w:val="21"/>
              </w:rPr>
              <w:t>实施单位</w:t>
            </w:r>
          </w:p>
        </w:tc>
        <w:tc>
          <w:tcPr>
            <w:tcW w:w="2603" w:type="dxa"/>
            <w:gridSpan w:val="3"/>
            <w:tcBorders>
              <w:top w:val="single" w:sz="4" w:space="0" w:color="auto"/>
              <w:left w:val="nil"/>
              <w:bottom w:val="single" w:sz="4" w:space="0" w:color="auto"/>
              <w:right w:val="single" w:sz="4" w:space="0" w:color="auto"/>
            </w:tcBorders>
            <w:vAlign w:val="center"/>
          </w:tcPr>
          <w:p w14:paraId="64732535"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全区各中小学及幼儿园</w:t>
            </w:r>
          </w:p>
        </w:tc>
      </w:tr>
      <w:tr w:rsidR="00DE30F1" w14:paraId="60A541FC" w14:textId="77777777">
        <w:trPr>
          <w:trHeight w:val="340"/>
          <w:jc w:val="center"/>
        </w:trPr>
        <w:tc>
          <w:tcPr>
            <w:tcW w:w="1135" w:type="dxa"/>
            <w:vMerge w:val="restart"/>
            <w:tcBorders>
              <w:top w:val="nil"/>
              <w:left w:val="single" w:sz="4" w:space="0" w:color="auto"/>
              <w:bottom w:val="single" w:sz="4" w:space="0" w:color="000000"/>
              <w:right w:val="single" w:sz="4" w:space="0" w:color="auto"/>
            </w:tcBorders>
            <w:vAlign w:val="center"/>
          </w:tcPr>
          <w:p w14:paraId="07618964" w14:textId="77777777" w:rsidR="00DE30F1" w:rsidRDefault="00000000">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098" w:type="dxa"/>
            <w:gridSpan w:val="2"/>
            <w:tcBorders>
              <w:top w:val="nil"/>
              <w:left w:val="nil"/>
              <w:bottom w:val="single" w:sz="4" w:space="0" w:color="auto"/>
              <w:right w:val="single" w:sz="4" w:space="0" w:color="auto"/>
            </w:tcBorders>
            <w:vAlign w:val="center"/>
          </w:tcPr>
          <w:p w14:paraId="43E065AB" w14:textId="77777777" w:rsidR="00DE30F1" w:rsidRDefault="00DE30F1">
            <w:pPr>
              <w:widowControl/>
              <w:jc w:val="left"/>
              <w:rPr>
                <w:rFonts w:eastAsia="仿宋_GB2312"/>
                <w:color w:val="000000"/>
                <w:kern w:val="0"/>
                <w:szCs w:val="21"/>
              </w:rPr>
            </w:pPr>
          </w:p>
        </w:tc>
        <w:tc>
          <w:tcPr>
            <w:tcW w:w="1290" w:type="dxa"/>
            <w:tcBorders>
              <w:top w:val="nil"/>
              <w:left w:val="nil"/>
              <w:bottom w:val="single" w:sz="4" w:space="0" w:color="auto"/>
              <w:right w:val="single" w:sz="4" w:space="0" w:color="auto"/>
            </w:tcBorders>
            <w:vAlign w:val="center"/>
          </w:tcPr>
          <w:p w14:paraId="12A92EA2" w14:textId="77777777" w:rsidR="00DE30F1" w:rsidRDefault="00000000">
            <w:pPr>
              <w:widowControl/>
              <w:jc w:val="left"/>
              <w:rPr>
                <w:rFonts w:eastAsia="仿宋_GB2312"/>
                <w:color w:val="000000"/>
                <w:kern w:val="0"/>
                <w:szCs w:val="21"/>
              </w:rPr>
            </w:pPr>
            <w:r>
              <w:rPr>
                <w:rFonts w:eastAsia="仿宋_GB2312"/>
                <w:color w:val="000000"/>
                <w:kern w:val="0"/>
                <w:szCs w:val="21"/>
              </w:rPr>
              <w:t>年初预算数</w:t>
            </w:r>
          </w:p>
        </w:tc>
        <w:tc>
          <w:tcPr>
            <w:tcW w:w="1859" w:type="dxa"/>
            <w:tcBorders>
              <w:top w:val="nil"/>
              <w:left w:val="nil"/>
              <w:bottom w:val="single" w:sz="4" w:space="0" w:color="auto"/>
              <w:right w:val="single" w:sz="4" w:space="0" w:color="auto"/>
            </w:tcBorders>
            <w:vAlign w:val="center"/>
          </w:tcPr>
          <w:p w14:paraId="7F6ECAB3" w14:textId="77777777" w:rsidR="00DE30F1" w:rsidRDefault="00000000">
            <w:pPr>
              <w:widowControl/>
              <w:jc w:val="left"/>
              <w:rPr>
                <w:rFonts w:eastAsia="仿宋_GB2312"/>
                <w:color w:val="000000"/>
                <w:kern w:val="0"/>
                <w:szCs w:val="21"/>
              </w:rPr>
            </w:pPr>
            <w:r>
              <w:rPr>
                <w:rFonts w:eastAsia="仿宋_GB2312"/>
                <w:color w:val="000000"/>
                <w:kern w:val="0"/>
                <w:szCs w:val="21"/>
              </w:rPr>
              <w:t>全年预算数</w:t>
            </w:r>
          </w:p>
        </w:tc>
        <w:tc>
          <w:tcPr>
            <w:tcW w:w="1015" w:type="dxa"/>
            <w:tcBorders>
              <w:top w:val="nil"/>
              <w:left w:val="nil"/>
              <w:bottom w:val="single" w:sz="4" w:space="0" w:color="auto"/>
              <w:right w:val="single" w:sz="4" w:space="0" w:color="auto"/>
            </w:tcBorders>
          </w:tcPr>
          <w:p w14:paraId="58632AAA" w14:textId="77777777" w:rsidR="00DE30F1" w:rsidRDefault="00000000">
            <w:pPr>
              <w:rPr>
                <w:rFonts w:eastAsia="仿宋_GB2312"/>
                <w:szCs w:val="21"/>
              </w:rPr>
            </w:pPr>
            <w:r>
              <w:rPr>
                <w:rFonts w:eastAsia="仿宋_GB2312"/>
                <w:szCs w:val="21"/>
              </w:rPr>
              <w:t>全年执行数</w:t>
            </w:r>
          </w:p>
        </w:tc>
        <w:tc>
          <w:tcPr>
            <w:tcW w:w="708" w:type="dxa"/>
            <w:tcBorders>
              <w:top w:val="nil"/>
              <w:left w:val="nil"/>
              <w:bottom w:val="single" w:sz="4" w:space="0" w:color="auto"/>
              <w:right w:val="single" w:sz="4" w:space="0" w:color="auto"/>
            </w:tcBorders>
          </w:tcPr>
          <w:p w14:paraId="6F689C7D" w14:textId="77777777" w:rsidR="00DE30F1" w:rsidRDefault="00000000">
            <w:pPr>
              <w:rPr>
                <w:rFonts w:eastAsia="仿宋_GB2312"/>
                <w:szCs w:val="21"/>
              </w:rPr>
            </w:pPr>
            <w:r>
              <w:rPr>
                <w:rFonts w:eastAsia="仿宋_GB2312"/>
                <w:szCs w:val="21"/>
              </w:rPr>
              <w:t>分值</w:t>
            </w:r>
          </w:p>
        </w:tc>
        <w:tc>
          <w:tcPr>
            <w:tcW w:w="993" w:type="dxa"/>
            <w:tcBorders>
              <w:top w:val="nil"/>
              <w:left w:val="nil"/>
              <w:bottom w:val="single" w:sz="4" w:space="0" w:color="auto"/>
              <w:right w:val="single" w:sz="4" w:space="0" w:color="auto"/>
            </w:tcBorders>
          </w:tcPr>
          <w:p w14:paraId="1B48545C" w14:textId="77777777" w:rsidR="00DE30F1" w:rsidRDefault="00000000">
            <w:pPr>
              <w:rPr>
                <w:rFonts w:eastAsia="仿宋_GB2312"/>
                <w:szCs w:val="21"/>
              </w:rPr>
            </w:pPr>
            <w:r>
              <w:rPr>
                <w:rFonts w:eastAsia="仿宋_GB2312"/>
                <w:szCs w:val="21"/>
              </w:rPr>
              <w:t>执行率</w:t>
            </w:r>
          </w:p>
        </w:tc>
        <w:tc>
          <w:tcPr>
            <w:tcW w:w="902" w:type="dxa"/>
            <w:tcBorders>
              <w:top w:val="nil"/>
              <w:left w:val="nil"/>
              <w:bottom w:val="single" w:sz="4" w:space="0" w:color="auto"/>
              <w:right w:val="single" w:sz="4" w:space="0" w:color="auto"/>
            </w:tcBorders>
          </w:tcPr>
          <w:p w14:paraId="40D90518" w14:textId="77777777" w:rsidR="00DE30F1" w:rsidRDefault="00000000">
            <w:pPr>
              <w:rPr>
                <w:rFonts w:eastAsia="仿宋_GB2312"/>
                <w:szCs w:val="21"/>
              </w:rPr>
            </w:pPr>
            <w:r>
              <w:rPr>
                <w:rFonts w:eastAsia="仿宋_GB2312"/>
                <w:szCs w:val="21"/>
              </w:rPr>
              <w:t>得分</w:t>
            </w:r>
          </w:p>
        </w:tc>
      </w:tr>
      <w:tr w:rsidR="00DE30F1" w14:paraId="6118F609" w14:textId="77777777">
        <w:trPr>
          <w:trHeight w:val="340"/>
          <w:jc w:val="center"/>
        </w:trPr>
        <w:tc>
          <w:tcPr>
            <w:tcW w:w="1135" w:type="dxa"/>
            <w:vMerge/>
            <w:tcBorders>
              <w:top w:val="nil"/>
              <w:left w:val="single" w:sz="4" w:space="0" w:color="auto"/>
              <w:bottom w:val="single" w:sz="4" w:space="0" w:color="000000"/>
              <w:right w:val="single" w:sz="4" w:space="0" w:color="auto"/>
            </w:tcBorders>
            <w:vAlign w:val="center"/>
          </w:tcPr>
          <w:p w14:paraId="3EE13956" w14:textId="77777777" w:rsidR="00DE30F1" w:rsidRDefault="00DE30F1">
            <w:pPr>
              <w:widowControl/>
              <w:jc w:val="left"/>
              <w:rPr>
                <w:rFonts w:eastAsia="仿宋_GB2312"/>
                <w:color w:val="000000"/>
                <w:kern w:val="0"/>
                <w:szCs w:val="21"/>
              </w:rPr>
            </w:pPr>
          </w:p>
        </w:tc>
        <w:tc>
          <w:tcPr>
            <w:tcW w:w="2098" w:type="dxa"/>
            <w:gridSpan w:val="2"/>
            <w:tcBorders>
              <w:top w:val="nil"/>
              <w:left w:val="nil"/>
              <w:bottom w:val="single" w:sz="4" w:space="0" w:color="auto"/>
              <w:right w:val="single" w:sz="4" w:space="0" w:color="auto"/>
            </w:tcBorders>
            <w:vAlign w:val="center"/>
          </w:tcPr>
          <w:p w14:paraId="61617B72"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年度资金总额　</w:t>
            </w:r>
          </w:p>
        </w:tc>
        <w:tc>
          <w:tcPr>
            <w:tcW w:w="1290" w:type="dxa"/>
            <w:tcBorders>
              <w:top w:val="nil"/>
              <w:left w:val="nil"/>
              <w:bottom w:val="single" w:sz="4" w:space="0" w:color="auto"/>
              <w:right w:val="single" w:sz="4" w:space="0" w:color="auto"/>
            </w:tcBorders>
            <w:vAlign w:val="center"/>
          </w:tcPr>
          <w:p w14:paraId="73C9B122"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2</w:t>
            </w:r>
            <w:r>
              <w:rPr>
                <w:rFonts w:eastAsia="仿宋_GB2312" w:hint="eastAsia"/>
                <w:color w:val="000000"/>
                <w:kern w:val="0"/>
                <w:szCs w:val="21"/>
              </w:rPr>
              <w:t>63.8294</w:t>
            </w:r>
          </w:p>
        </w:tc>
        <w:tc>
          <w:tcPr>
            <w:tcW w:w="1859" w:type="dxa"/>
            <w:tcBorders>
              <w:top w:val="nil"/>
              <w:left w:val="nil"/>
              <w:bottom w:val="single" w:sz="4" w:space="0" w:color="auto"/>
              <w:right w:val="single" w:sz="4" w:space="0" w:color="auto"/>
            </w:tcBorders>
            <w:vAlign w:val="center"/>
          </w:tcPr>
          <w:p w14:paraId="1B9D54B3"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2</w:t>
            </w:r>
            <w:r>
              <w:rPr>
                <w:rFonts w:eastAsia="仿宋_GB2312" w:hint="eastAsia"/>
                <w:color w:val="000000"/>
                <w:kern w:val="0"/>
                <w:szCs w:val="21"/>
              </w:rPr>
              <w:t>63.8294</w:t>
            </w:r>
          </w:p>
        </w:tc>
        <w:tc>
          <w:tcPr>
            <w:tcW w:w="1015" w:type="dxa"/>
            <w:tcBorders>
              <w:top w:val="nil"/>
              <w:left w:val="nil"/>
              <w:bottom w:val="single" w:sz="4" w:space="0" w:color="auto"/>
              <w:right w:val="single" w:sz="4" w:space="0" w:color="auto"/>
            </w:tcBorders>
            <w:vAlign w:val="center"/>
          </w:tcPr>
          <w:p w14:paraId="7DC70781" w14:textId="77777777" w:rsidR="00DE30F1" w:rsidRDefault="00000000">
            <w:pPr>
              <w:widowControl/>
              <w:jc w:val="left"/>
              <w:rPr>
                <w:rFonts w:eastAsia="仿宋_GB2312"/>
                <w:color w:val="000000"/>
                <w:kern w:val="0"/>
                <w:szCs w:val="21"/>
              </w:rPr>
            </w:pPr>
            <w:r>
              <w:rPr>
                <w:rFonts w:eastAsia="仿宋_GB2312"/>
                <w:color w:val="000000"/>
                <w:kern w:val="0"/>
                <w:szCs w:val="21"/>
              </w:rPr>
              <w:t>2</w:t>
            </w:r>
            <w:r>
              <w:rPr>
                <w:rFonts w:eastAsia="仿宋_GB2312" w:hint="eastAsia"/>
                <w:color w:val="000000"/>
                <w:kern w:val="0"/>
                <w:szCs w:val="21"/>
              </w:rPr>
              <w:t>63.8294</w:t>
            </w:r>
          </w:p>
        </w:tc>
        <w:tc>
          <w:tcPr>
            <w:tcW w:w="708" w:type="dxa"/>
            <w:tcBorders>
              <w:top w:val="nil"/>
              <w:left w:val="nil"/>
              <w:bottom w:val="single" w:sz="4" w:space="0" w:color="auto"/>
              <w:right w:val="single" w:sz="4" w:space="0" w:color="auto"/>
            </w:tcBorders>
            <w:vAlign w:val="center"/>
          </w:tcPr>
          <w:p w14:paraId="5777CDB5"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993" w:type="dxa"/>
            <w:tcBorders>
              <w:top w:val="nil"/>
              <w:left w:val="nil"/>
              <w:bottom w:val="single" w:sz="4" w:space="0" w:color="auto"/>
              <w:right w:val="single" w:sz="4" w:space="0" w:color="auto"/>
            </w:tcBorders>
            <w:vAlign w:val="center"/>
          </w:tcPr>
          <w:p w14:paraId="2A1B7DAF" w14:textId="77777777" w:rsidR="00DE30F1" w:rsidRDefault="00000000">
            <w:pPr>
              <w:widowControl/>
              <w:jc w:val="left"/>
              <w:rPr>
                <w:rFonts w:eastAsia="仿宋_GB2312"/>
                <w:color w:val="000000"/>
                <w:kern w:val="0"/>
                <w:szCs w:val="21"/>
              </w:rPr>
            </w:pPr>
            <w:r>
              <w:rPr>
                <w:rFonts w:eastAsia="仿宋_GB2312"/>
                <w:color w:val="000000"/>
                <w:kern w:val="0"/>
                <w:szCs w:val="21"/>
              </w:rPr>
              <w:t>100%</w:t>
            </w:r>
          </w:p>
        </w:tc>
        <w:tc>
          <w:tcPr>
            <w:tcW w:w="902" w:type="dxa"/>
            <w:tcBorders>
              <w:top w:val="nil"/>
              <w:left w:val="nil"/>
              <w:bottom w:val="single" w:sz="4" w:space="0" w:color="auto"/>
              <w:right w:val="single" w:sz="4" w:space="0" w:color="auto"/>
            </w:tcBorders>
            <w:vAlign w:val="center"/>
          </w:tcPr>
          <w:p w14:paraId="7BB16FBF"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r>
      <w:tr w:rsidR="00DE30F1" w14:paraId="6DEF1438" w14:textId="77777777">
        <w:trPr>
          <w:trHeight w:val="340"/>
          <w:jc w:val="center"/>
        </w:trPr>
        <w:tc>
          <w:tcPr>
            <w:tcW w:w="1135" w:type="dxa"/>
            <w:vMerge/>
            <w:tcBorders>
              <w:top w:val="nil"/>
              <w:left w:val="single" w:sz="4" w:space="0" w:color="auto"/>
              <w:bottom w:val="single" w:sz="4" w:space="0" w:color="000000"/>
              <w:right w:val="single" w:sz="4" w:space="0" w:color="auto"/>
            </w:tcBorders>
            <w:vAlign w:val="center"/>
          </w:tcPr>
          <w:p w14:paraId="15A396A8" w14:textId="77777777" w:rsidR="00DE30F1" w:rsidRDefault="00DE30F1">
            <w:pPr>
              <w:widowControl/>
              <w:jc w:val="left"/>
              <w:rPr>
                <w:rFonts w:eastAsia="仿宋_GB2312"/>
                <w:color w:val="000000"/>
                <w:kern w:val="0"/>
                <w:szCs w:val="21"/>
              </w:rPr>
            </w:pPr>
          </w:p>
        </w:tc>
        <w:tc>
          <w:tcPr>
            <w:tcW w:w="2098" w:type="dxa"/>
            <w:gridSpan w:val="2"/>
            <w:tcBorders>
              <w:top w:val="nil"/>
              <w:left w:val="nil"/>
              <w:bottom w:val="single" w:sz="4" w:space="0" w:color="auto"/>
              <w:right w:val="single" w:sz="4" w:space="0" w:color="auto"/>
            </w:tcBorders>
            <w:vAlign w:val="center"/>
          </w:tcPr>
          <w:p w14:paraId="3FD76746"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其中：当年财政拨款　</w:t>
            </w:r>
          </w:p>
        </w:tc>
        <w:tc>
          <w:tcPr>
            <w:tcW w:w="1290" w:type="dxa"/>
            <w:tcBorders>
              <w:top w:val="nil"/>
              <w:left w:val="nil"/>
              <w:bottom w:val="single" w:sz="4" w:space="0" w:color="auto"/>
              <w:right w:val="single" w:sz="4" w:space="0" w:color="auto"/>
            </w:tcBorders>
            <w:vAlign w:val="center"/>
          </w:tcPr>
          <w:p w14:paraId="45A1C3C4"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113.26</w:t>
            </w:r>
            <w:r>
              <w:rPr>
                <w:rFonts w:eastAsia="仿宋_GB2312" w:hint="eastAsia"/>
                <w:color w:val="000000"/>
                <w:kern w:val="0"/>
                <w:szCs w:val="21"/>
              </w:rPr>
              <w:t>区</w:t>
            </w:r>
          </w:p>
        </w:tc>
        <w:tc>
          <w:tcPr>
            <w:tcW w:w="1859" w:type="dxa"/>
            <w:tcBorders>
              <w:top w:val="nil"/>
              <w:left w:val="nil"/>
              <w:bottom w:val="single" w:sz="4" w:space="0" w:color="auto"/>
              <w:right w:val="single" w:sz="4" w:space="0" w:color="auto"/>
            </w:tcBorders>
            <w:vAlign w:val="center"/>
          </w:tcPr>
          <w:p w14:paraId="69E02026"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113.26</w:t>
            </w:r>
            <w:r>
              <w:rPr>
                <w:rFonts w:eastAsia="仿宋_GB2312" w:hint="eastAsia"/>
                <w:color w:val="000000"/>
                <w:kern w:val="0"/>
                <w:szCs w:val="21"/>
              </w:rPr>
              <w:t>区</w:t>
            </w:r>
          </w:p>
        </w:tc>
        <w:tc>
          <w:tcPr>
            <w:tcW w:w="1015" w:type="dxa"/>
            <w:tcBorders>
              <w:top w:val="nil"/>
              <w:left w:val="nil"/>
              <w:bottom w:val="single" w:sz="4" w:space="0" w:color="auto"/>
              <w:right w:val="single" w:sz="4" w:space="0" w:color="auto"/>
            </w:tcBorders>
            <w:vAlign w:val="center"/>
          </w:tcPr>
          <w:p w14:paraId="563E4BDD"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113.26</w:t>
            </w:r>
            <w:r>
              <w:rPr>
                <w:rFonts w:eastAsia="仿宋_GB2312" w:hint="eastAsia"/>
                <w:color w:val="000000"/>
                <w:kern w:val="0"/>
                <w:szCs w:val="21"/>
              </w:rPr>
              <w:t>区</w:t>
            </w:r>
          </w:p>
        </w:tc>
        <w:tc>
          <w:tcPr>
            <w:tcW w:w="708" w:type="dxa"/>
            <w:tcBorders>
              <w:top w:val="nil"/>
              <w:left w:val="nil"/>
              <w:bottom w:val="single" w:sz="4" w:space="0" w:color="auto"/>
              <w:right w:val="single" w:sz="4" w:space="0" w:color="auto"/>
            </w:tcBorders>
            <w:vAlign w:val="center"/>
          </w:tcPr>
          <w:p w14:paraId="2EF13301"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nil"/>
              <w:left w:val="nil"/>
              <w:bottom w:val="single" w:sz="4" w:space="0" w:color="auto"/>
              <w:right w:val="single" w:sz="4" w:space="0" w:color="auto"/>
            </w:tcBorders>
            <w:vAlign w:val="center"/>
          </w:tcPr>
          <w:p w14:paraId="763E7F68"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nil"/>
              <w:left w:val="nil"/>
              <w:bottom w:val="single" w:sz="4" w:space="0" w:color="auto"/>
              <w:right w:val="single" w:sz="4" w:space="0" w:color="auto"/>
            </w:tcBorders>
            <w:vAlign w:val="center"/>
          </w:tcPr>
          <w:p w14:paraId="56AAB503"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36B99AE8" w14:textId="77777777">
        <w:trPr>
          <w:trHeight w:val="340"/>
          <w:jc w:val="center"/>
        </w:trPr>
        <w:tc>
          <w:tcPr>
            <w:tcW w:w="1135" w:type="dxa"/>
            <w:vMerge/>
            <w:tcBorders>
              <w:top w:val="nil"/>
              <w:left w:val="single" w:sz="4" w:space="0" w:color="auto"/>
              <w:bottom w:val="single" w:sz="4" w:space="0" w:color="000000"/>
              <w:right w:val="single" w:sz="4" w:space="0" w:color="auto"/>
            </w:tcBorders>
            <w:vAlign w:val="center"/>
          </w:tcPr>
          <w:p w14:paraId="07E7AA46" w14:textId="77777777" w:rsidR="00DE30F1" w:rsidRDefault="00DE30F1">
            <w:pPr>
              <w:widowControl/>
              <w:jc w:val="left"/>
              <w:rPr>
                <w:rFonts w:eastAsia="仿宋_GB2312"/>
                <w:color w:val="000000"/>
                <w:kern w:val="0"/>
                <w:szCs w:val="21"/>
              </w:rPr>
            </w:pPr>
          </w:p>
        </w:tc>
        <w:tc>
          <w:tcPr>
            <w:tcW w:w="2098" w:type="dxa"/>
            <w:gridSpan w:val="2"/>
            <w:tcBorders>
              <w:top w:val="nil"/>
              <w:left w:val="nil"/>
              <w:bottom w:val="single" w:sz="4" w:space="0" w:color="auto"/>
              <w:right w:val="single" w:sz="4" w:space="0" w:color="auto"/>
            </w:tcBorders>
            <w:vAlign w:val="center"/>
          </w:tcPr>
          <w:p w14:paraId="5D7BF1B5"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上年结转资金　</w:t>
            </w:r>
          </w:p>
        </w:tc>
        <w:tc>
          <w:tcPr>
            <w:tcW w:w="1290" w:type="dxa"/>
            <w:tcBorders>
              <w:top w:val="nil"/>
              <w:left w:val="nil"/>
              <w:bottom w:val="single" w:sz="4" w:space="0" w:color="auto"/>
              <w:right w:val="single" w:sz="4" w:space="0" w:color="auto"/>
            </w:tcBorders>
            <w:vAlign w:val="center"/>
          </w:tcPr>
          <w:p w14:paraId="76F48205"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0</w:t>
            </w:r>
          </w:p>
        </w:tc>
        <w:tc>
          <w:tcPr>
            <w:tcW w:w="1859" w:type="dxa"/>
            <w:tcBorders>
              <w:top w:val="nil"/>
              <w:left w:val="nil"/>
              <w:bottom w:val="single" w:sz="4" w:space="0" w:color="auto"/>
              <w:right w:val="single" w:sz="4" w:space="0" w:color="auto"/>
            </w:tcBorders>
            <w:vAlign w:val="center"/>
          </w:tcPr>
          <w:p w14:paraId="1D2CEEC8"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0</w:t>
            </w:r>
          </w:p>
        </w:tc>
        <w:tc>
          <w:tcPr>
            <w:tcW w:w="1015" w:type="dxa"/>
            <w:tcBorders>
              <w:top w:val="nil"/>
              <w:left w:val="nil"/>
              <w:bottom w:val="single" w:sz="4" w:space="0" w:color="auto"/>
              <w:right w:val="single" w:sz="4" w:space="0" w:color="auto"/>
            </w:tcBorders>
            <w:vAlign w:val="center"/>
          </w:tcPr>
          <w:p w14:paraId="5FD136F6"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0</w:t>
            </w:r>
          </w:p>
        </w:tc>
        <w:tc>
          <w:tcPr>
            <w:tcW w:w="708" w:type="dxa"/>
            <w:tcBorders>
              <w:top w:val="nil"/>
              <w:left w:val="nil"/>
              <w:bottom w:val="single" w:sz="4" w:space="0" w:color="auto"/>
              <w:right w:val="single" w:sz="4" w:space="0" w:color="auto"/>
            </w:tcBorders>
            <w:vAlign w:val="center"/>
          </w:tcPr>
          <w:p w14:paraId="78366011"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nil"/>
              <w:left w:val="nil"/>
              <w:bottom w:val="single" w:sz="4" w:space="0" w:color="auto"/>
              <w:right w:val="single" w:sz="4" w:space="0" w:color="auto"/>
            </w:tcBorders>
            <w:vAlign w:val="center"/>
          </w:tcPr>
          <w:p w14:paraId="5910712C"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nil"/>
              <w:left w:val="nil"/>
              <w:bottom w:val="single" w:sz="4" w:space="0" w:color="auto"/>
              <w:right w:val="single" w:sz="4" w:space="0" w:color="auto"/>
            </w:tcBorders>
            <w:vAlign w:val="center"/>
          </w:tcPr>
          <w:p w14:paraId="66D28EB5"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388F9097" w14:textId="77777777">
        <w:trPr>
          <w:trHeight w:val="340"/>
          <w:jc w:val="center"/>
        </w:trPr>
        <w:tc>
          <w:tcPr>
            <w:tcW w:w="1135" w:type="dxa"/>
            <w:vMerge/>
            <w:tcBorders>
              <w:top w:val="nil"/>
              <w:left w:val="single" w:sz="4" w:space="0" w:color="auto"/>
              <w:bottom w:val="single" w:sz="4" w:space="0" w:color="000000"/>
              <w:right w:val="single" w:sz="4" w:space="0" w:color="auto"/>
            </w:tcBorders>
            <w:vAlign w:val="center"/>
          </w:tcPr>
          <w:p w14:paraId="0978985E" w14:textId="77777777" w:rsidR="00DE30F1" w:rsidRDefault="00DE30F1">
            <w:pPr>
              <w:widowControl/>
              <w:jc w:val="left"/>
              <w:rPr>
                <w:rFonts w:eastAsia="仿宋_GB2312"/>
                <w:color w:val="000000"/>
                <w:kern w:val="0"/>
                <w:szCs w:val="21"/>
              </w:rPr>
            </w:pPr>
          </w:p>
        </w:tc>
        <w:tc>
          <w:tcPr>
            <w:tcW w:w="2098" w:type="dxa"/>
            <w:gridSpan w:val="2"/>
            <w:tcBorders>
              <w:top w:val="nil"/>
              <w:left w:val="nil"/>
              <w:bottom w:val="single" w:sz="4" w:space="0" w:color="auto"/>
              <w:right w:val="single" w:sz="4" w:space="0" w:color="auto"/>
            </w:tcBorders>
            <w:vAlign w:val="center"/>
          </w:tcPr>
          <w:p w14:paraId="7279F8B4" w14:textId="77777777" w:rsidR="00DE30F1" w:rsidRDefault="00000000">
            <w:pPr>
              <w:widowControl/>
              <w:ind w:firstLineChars="300" w:firstLine="630"/>
              <w:jc w:val="left"/>
              <w:rPr>
                <w:rFonts w:eastAsia="仿宋_GB2312"/>
                <w:color w:val="000000"/>
                <w:kern w:val="0"/>
                <w:szCs w:val="21"/>
              </w:rPr>
            </w:pPr>
            <w:r>
              <w:rPr>
                <w:rFonts w:eastAsia="仿宋_GB2312"/>
                <w:color w:val="000000"/>
                <w:kern w:val="0"/>
                <w:szCs w:val="21"/>
              </w:rPr>
              <w:t>其他资金</w:t>
            </w:r>
          </w:p>
        </w:tc>
        <w:tc>
          <w:tcPr>
            <w:tcW w:w="1290" w:type="dxa"/>
            <w:tcBorders>
              <w:top w:val="nil"/>
              <w:left w:val="nil"/>
              <w:bottom w:val="single" w:sz="4" w:space="0" w:color="auto"/>
              <w:right w:val="single" w:sz="4" w:space="0" w:color="auto"/>
            </w:tcBorders>
            <w:vAlign w:val="center"/>
          </w:tcPr>
          <w:p w14:paraId="4C471830" w14:textId="77777777" w:rsidR="00DE30F1" w:rsidRDefault="00000000">
            <w:pPr>
              <w:widowControl/>
              <w:jc w:val="center"/>
              <w:rPr>
                <w:rFonts w:eastAsia="仿宋_GB2312"/>
                <w:color w:val="000000" w:themeColor="text1"/>
                <w:kern w:val="0"/>
                <w:szCs w:val="21"/>
              </w:rPr>
            </w:pPr>
            <w:r>
              <w:rPr>
                <w:rFonts w:eastAsia="仿宋_GB2312" w:hint="eastAsia"/>
                <w:color w:val="000000" w:themeColor="text1"/>
                <w:kern w:val="0"/>
                <w:szCs w:val="21"/>
              </w:rPr>
              <w:t>104.4</w:t>
            </w:r>
            <w:r>
              <w:rPr>
                <w:rFonts w:eastAsia="仿宋_GB2312" w:hint="eastAsia"/>
                <w:color w:val="000000" w:themeColor="text1"/>
                <w:kern w:val="0"/>
                <w:szCs w:val="21"/>
              </w:rPr>
              <w:t>（中央）</w:t>
            </w:r>
            <w:r>
              <w:rPr>
                <w:rFonts w:eastAsia="仿宋_GB2312" w:hint="eastAsia"/>
                <w:color w:val="000000" w:themeColor="text1"/>
                <w:kern w:val="0"/>
                <w:szCs w:val="21"/>
              </w:rPr>
              <w:t>46.1694</w:t>
            </w:r>
            <w:r>
              <w:rPr>
                <w:rFonts w:eastAsia="仿宋_GB2312" w:hint="eastAsia"/>
                <w:color w:val="000000" w:themeColor="text1"/>
                <w:kern w:val="0"/>
                <w:szCs w:val="21"/>
              </w:rPr>
              <w:t>（省级）</w:t>
            </w:r>
          </w:p>
        </w:tc>
        <w:tc>
          <w:tcPr>
            <w:tcW w:w="1859" w:type="dxa"/>
            <w:tcBorders>
              <w:top w:val="nil"/>
              <w:left w:val="nil"/>
              <w:bottom w:val="single" w:sz="4" w:space="0" w:color="auto"/>
              <w:right w:val="single" w:sz="4" w:space="0" w:color="auto"/>
            </w:tcBorders>
            <w:vAlign w:val="center"/>
          </w:tcPr>
          <w:p w14:paraId="5E77BA95" w14:textId="77777777" w:rsidR="00DE30F1" w:rsidRDefault="00000000">
            <w:pPr>
              <w:widowControl/>
              <w:jc w:val="center"/>
              <w:rPr>
                <w:rFonts w:eastAsia="仿宋_GB2312"/>
                <w:color w:val="000000" w:themeColor="text1"/>
                <w:kern w:val="0"/>
                <w:szCs w:val="21"/>
              </w:rPr>
            </w:pPr>
            <w:r>
              <w:rPr>
                <w:rFonts w:eastAsia="仿宋_GB2312" w:hint="eastAsia"/>
                <w:color w:val="000000" w:themeColor="text1"/>
                <w:kern w:val="0"/>
                <w:szCs w:val="21"/>
              </w:rPr>
              <w:t>104.4</w:t>
            </w:r>
            <w:r>
              <w:rPr>
                <w:rFonts w:eastAsia="仿宋_GB2312" w:hint="eastAsia"/>
                <w:color w:val="000000" w:themeColor="text1"/>
                <w:kern w:val="0"/>
                <w:szCs w:val="21"/>
              </w:rPr>
              <w:t>（中央）</w:t>
            </w:r>
            <w:r>
              <w:rPr>
                <w:rFonts w:eastAsia="仿宋_GB2312" w:hint="eastAsia"/>
                <w:color w:val="000000" w:themeColor="text1"/>
                <w:kern w:val="0"/>
                <w:szCs w:val="21"/>
              </w:rPr>
              <w:t>46.1694</w:t>
            </w:r>
            <w:r>
              <w:rPr>
                <w:rFonts w:eastAsia="仿宋_GB2312" w:hint="eastAsia"/>
                <w:color w:val="000000" w:themeColor="text1"/>
                <w:kern w:val="0"/>
                <w:szCs w:val="21"/>
              </w:rPr>
              <w:t>（省级））</w:t>
            </w:r>
          </w:p>
        </w:tc>
        <w:tc>
          <w:tcPr>
            <w:tcW w:w="1015" w:type="dxa"/>
            <w:tcBorders>
              <w:top w:val="nil"/>
              <w:left w:val="nil"/>
              <w:bottom w:val="single" w:sz="4" w:space="0" w:color="auto"/>
              <w:right w:val="single" w:sz="4" w:space="0" w:color="auto"/>
            </w:tcBorders>
            <w:vAlign w:val="center"/>
          </w:tcPr>
          <w:p w14:paraId="323DDB78" w14:textId="77777777" w:rsidR="00DE30F1" w:rsidRDefault="00000000">
            <w:pPr>
              <w:widowControl/>
              <w:jc w:val="center"/>
              <w:rPr>
                <w:rFonts w:eastAsia="仿宋_GB2312"/>
                <w:color w:val="000000" w:themeColor="text1"/>
                <w:kern w:val="0"/>
                <w:szCs w:val="21"/>
              </w:rPr>
            </w:pPr>
            <w:r>
              <w:rPr>
                <w:rFonts w:eastAsia="仿宋_GB2312" w:hint="eastAsia"/>
                <w:color w:val="000000" w:themeColor="text1"/>
                <w:kern w:val="0"/>
                <w:szCs w:val="21"/>
              </w:rPr>
              <w:t>104.4</w:t>
            </w:r>
            <w:r>
              <w:rPr>
                <w:rFonts w:eastAsia="仿宋_GB2312" w:hint="eastAsia"/>
                <w:color w:val="000000" w:themeColor="text1"/>
                <w:kern w:val="0"/>
                <w:szCs w:val="21"/>
              </w:rPr>
              <w:t>（中央）</w:t>
            </w:r>
            <w:r>
              <w:rPr>
                <w:rFonts w:eastAsia="仿宋_GB2312" w:hint="eastAsia"/>
                <w:color w:val="000000" w:themeColor="text1"/>
                <w:kern w:val="0"/>
                <w:szCs w:val="21"/>
              </w:rPr>
              <w:t>46.1694</w:t>
            </w:r>
            <w:r>
              <w:rPr>
                <w:rFonts w:eastAsia="仿宋_GB2312" w:hint="eastAsia"/>
                <w:color w:val="000000" w:themeColor="text1"/>
                <w:kern w:val="0"/>
                <w:szCs w:val="21"/>
              </w:rPr>
              <w:t>（省级）</w:t>
            </w:r>
          </w:p>
        </w:tc>
        <w:tc>
          <w:tcPr>
            <w:tcW w:w="708" w:type="dxa"/>
            <w:tcBorders>
              <w:top w:val="nil"/>
              <w:left w:val="nil"/>
              <w:bottom w:val="single" w:sz="4" w:space="0" w:color="auto"/>
              <w:right w:val="single" w:sz="4" w:space="0" w:color="auto"/>
            </w:tcBorders>
            <w:vAlign w:val="center"/>
          </w:tcPr>
          <w:p w14:paraId="0A194F4E"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nil"/>
              <w:left w:val="nil"/>
              <w:bottom w:val="single" w:sz="4" w:space="0" w:color="auto"/>
              <w:right w:val="single" w:sz="4" w:space="0" w:color="auto"/>
            </w:tcBorders>
            <w:vAlign w:val="center"/>
          </w:tcPr>
          <w:p w14:paraId="08042C78"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nil"/>
              <w:left w:val="nil"/>
              <w:bottom w:val="single" w:sz="4" w:space="0" w:color="auto"/>
              <w:right w:val="single" w:sz="4" w:space="0" w:color="auto"/>
            </w:tcBorders>
            <w:vAlign w:val="center"/>
          </w:tcPr>
          <w:p w14:paraId="232AB5DC"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3A02733F" w14:textId="77777777">
        <w:trPr>
          <w:trHeight w:val="340"/>
          <w:jc w:val="center"/>
        </w:trPr>
        <w:tc>
          <w:tcPr>
            <w:tcW w:w="1135" w:type="dxa"/>
            <w:vMerge w:val="restart"/>
            <w:tcBorders>
              <w:top w:val="nil"/>
              <w:left w:val="single" w:sz="4" w:space="0" w:color="auto"/>
              <w:bottom w:val="single" w:sz="4" w:space="0" w:color="000000"/>
              <w:right w:val="single" w:sz="4" w:space="0" w:color="auto"/>
            </w:tcBorders>
            <w:vAlign w:val="center"/>
          </w:tcPr>
          <w:p w14:paraId="76AAB842" w14:textId="77777777" w:rsidR="00DE30F1" w:rsidRDefault="00000000">
            <w:pPr>
              <w:widowControl/>
              <w:jc w:val="center"/>
              <w:rPr>
                <w:rFonts w:eastAsia="仿宋_GB2312"/>
                <w:color w:val="000000"/>
                <w:kern w:val="0"/>
                <w:szCs w:val="21"/>
              </w:rPr>
            </w:pPr>
            <w:r>
              <w:rPr>
                <w:rFonts w:eastAsia="仿宋_GB2312"/>
                <w:color w:val="000000"/>
                <w:kern w:val="0"/>
                <w:szCs w:val="21"/>
              </w:rPr>
              <w:t>年度总</w:t>
            </w:r>
          </w:p>
          <w:p w14:paraId="0E6BC027" w14:textId="77777777" w:rsidR="00DE30F1" w:rsidRDefault="00000000">
            <w:pPr>
              <w:widowControl/>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5247" w:type="dxa"/>
            <w:gridSpan w:val="4"/>
            <w:tcBorders>
              <w:top w:val="single" w:sz="4" w:space="0" w:color="auto"/>
              <w:left w:val="nil"/>
              <w:bottom w:val="single" w:sz="4" w:space="0" w:color="auto"/>
              <w:right w:val="single" w:sz="4" w:space="0" w:color="000000"/>
            </w:tcBorders>
            <w:vAlign w:val="center"/>
          </w:tcPr>
          <w:p w14:paraId="56B75B87" w14:textId="77777777" w:rsidR="00DE30F1" w:rsidRDefault="00000000">
            <w:pPr>
              <w:widowControl/>
              <w:jc w:val="center"/>
              <w:rPr>
                <w:rFonts w:eastAsia="仿宋_GB2312"/>
                <w:color w:val="000000"/>
                <w:kern w:val="0"/>
                <w:szCs w:val="21"/>
              </w:rPr>
            </w:pPr>
            <w:r>
              <w:rPr>
                <w:rFonts w:eastAsia="仿宋_GB2312"/>
                <w:color w:val="000000"/>
                <w:kern w:val="0"/>
                <w:szCs w:val="21"/>
              </w:rPr>
              <w:t>预期目标</w:t>
            </w:r>
          </w:p>
        </w:tc>
        <w:tc>
          <w:tcPr>
            <w:tcW w:w="3618" w:type="dxa"/>
            <w:gridSpan w:val="4"/>
            <w:tcBorders>
              <w:top w:val="single" w:sz="4" w:space="0" w:color="auto"/>
              <w:left w:val="nil"/>
              <w:bottom w:val="single" w:sz="4" w:space="0" w:color="auto"/>
              <w:right w:val="single" w:sz="4" w:space="0" w:color="auto"/>
            </w:tcBorders>
            <w:vAlign w:val="center"/>
          </w:tcPr>
          <w:p w14:paraId="533F2F32" w14:textId="77777777" w:rsidR="00DE30F1" w:rsidRDefault="00000000">
            <w:pPr>
              <w:widowControl/>
              <w:jc w:val="center"/>
              <w:rPr>
                <w:rFonts w:eastAsia="仿宋_GB2312"/>
                <w:color w:val="000000"/>
                <w:kern w:val="0"/>
                <w:szCs w:val="21"/>
              </w:rPr>
            </w:pPr>
            <w:r>
              <w:rPr>
                <w:rFonts w:eastAsia="仿宋_GB2312"/>
                <w:color w:val="000000"/>
                <w:kern w:val="0"/>
                <w:szCs w:val="21"/>
              </w:rPr>
              <w:t xml:space="preserve">实际完成情况　</w:t>
            </w:r>
          </w:p>
        </w:tc>
      </w:tr>
      <w:tr w:rsidR="00DE30F1" w14:paraId="47179C1B" w14:textId="77777777">
        <w:trPr>
          <w:trHeight w:val="715"/>
          <w:jc w:val="center"/>
        </w:trPr>
        <w:tc>
          <w:tcPr>
            <w:tcW w:w="1135" w:type="dxa"/>
            <w:vMerge/>
            <w:tcBorders>
              <w:top w:val="nil"/>
              <w:left w:val="single" w:sz="4" w:space="0" w:color="auto"/>
              <w:bottom w:val="single" w:sz="4" w:space="0" w:color="auto"/>
              <w:right w:val="single" w:sz="4" w:space="0" w:color="auto"/>
            </w:tcBorders>
            <w:vAlign w:val="center"/>
          </w:tcPr>
          <w:p w14:paraId="0B0C08D0" w14:textId="77777777" w:rsidR="00DE30F1" w:rsidRDefault="00DE30F1">
            <w:pPr>
              <w:widowControl/>
              <w:jc w:val="left"/>
              <w:rPr>
                <w:rFonts w:eastAsia="仿宋_GB2312"/>
                <w:color w:val="000000"/>
                <w:kern w:val="0"/>
                <w:szCs w:val="21"/>
              </w:rPr>
            </w:pPr>
          </w:p>
        </w:tc>
        <w:tc>
          <w:tcPr>
            <w:tcW w:w="5247" w:type="dxa"/>
            <w:gridSpan w:val="4"/>
            <w:tcBorders>
              <w:top w:val="single" w:sz="4" w:space="0" w:color="auto"/>
              <w:left w:val="nil"/>
              <w:bottom w:val="single" w:sz="4" w:space="0" w:color="auto"/>
              <w:right w:val="single" w:sz="4" w:space="0" w:color="000000"/>
            </w:tcBorders>
            <w:vAlign w:val="center"/>
          </w:tcPr>
          <w:p w14:paraId="67BACDA1" w14:textId="1F16E419" w:rsidR="00DE30F1" w:rsidRDefault="00000000">
            <w:pPr>
              <w:widowControl/>
              <w:jc w:val="left"/>
              <w:rPr>
                <w:rFonts w:ascii="仿宋_GB2312" w:eastAsia="仿宋_GB2312" w:hAnsi="仿宋_GB2312" w:cs="仿宋_GB2312"/>
                <w:color w:val="000000"/>
                <w:sz w:val="24"/>
              </w:rPr>
            </w:pPr>
            <w:r>
              <w:rPr>
                <w:rFonts w:eastAsia="仿宋_GB2312" w:hint="eastAsia"/>
                <w:color w:val="000000"/>
                <w:kern w:val="0"/>
                <w:szCs w:val="21"/>
              </w:rPr>
              <w:t>202</w:t>
            </w:r>
            <w:r w:rsidR="00503C5E">
              <w:rPr>
                <w:rFonts w:eastAsia="仿宋_GB2312"/>
                <w:color w:val="000000"/>
                <w:kern w:val="0"/>
                <w:szCs w:val="21"/>
              </w:rPr>
              <w:t>2</w:t>
            </w:r>
            <w:r>
              <w:rPr>
                <w:rFonts w:eastAsia="仿宋_GB2312" w:hint="eastAsia"/>
                <w:color w:val="000000"/>
                <w:kern w:val="0"/>
                <w:szCs w:val="21"/>
              </w:rPr>
              <w:t>年义务教育家庭经济困难学生生活补助</w:t>
            </w:r>
            <w:r>
              <w:rPr>
                <w:rFonts w:eastAsia="仿宋_GB2312" w:hint="eastAsia"/>
                <w:color w:val="000000"/>
                <w:kern w:val="0"/>
                <w:szCs w:val="21"/>
              </w:rPr>
              <w:t>141.075</w:t>
            </w:r>
            <w:r>
              <w:rPr>
                <w:rFonts w:eastAsia="仿宋_GB2312" w:hint="eastAsia"/>
                <w:color w:val="000000"/>
                <w:kern w:val="0"/>
                <w:szCs w:val="21"/>
              </w:rPr>
              <w:t>万元，普通高中助学金</w:t>
            </w:r>
            <w:r>
              <w:rPr>
                <w:rFonts w:eastAsia="仿宋_GB2312" w:hint="eastAsia"/>
                <w:color w:val="000000"/>
                <w:kern w:val="0"/>
                <w:szCs w:val="21"/>
              </w:rPr>
              <w:t>68.5</w:t>
            </w:r>
            <w:r>
              <w:rPr>
                <w:rFonts w:eastAsia="仿宋_GB2312" w:hint="eastAsia"/>
                <w:color w:val="000000"/>
                <w:kern w:val="0"/>
                <w:szCs w:val="21"/>
              </w:rPr>
              <w:t>万元，中职助学金</w:t>
            </w:r>
            <w:r>
              <w:rPr>
                <w:rFonts w:eastAsia="仿宋_GB2312" w:hint="eastAsia"/>
                <w:color w:val="000000"/>
                <w:kern w:val="0"/>
                <w:szCs w:val="21"/>
              </w:rPr>
              <w:t>9</w:t>
            </w:r>
            <w:r>
              <w:rPr>
                <w:rFonts w:eastAsia="仿宋_GB2312" w:hint="eastAsia"/>
                <w:color w:val="000000"/>
                <w:kern w:val="0"/>
                <w:szCs w:val="21"/>
              </w:rPr>
              <w:t>万元，学前教育困难幼儿入园补助</w:t>
            </w:r>
            <w:r>
              <w:rPr>
                <w:rFonts w:eastAsia="仿宋_GB2312" w:hint="eastAsia"/>
                <w:color w:val="000000"/>
                <w:kern w:val="0"/>
                <w:szCs w:val="21"/>
              </w:rPr>
              <w:t>41.45</w:t>
            </w:r>
            <w:r>
              <w:rPr>
                <w:rFonts w:eastAsia="仿宋_GB2312" w:hint="eastAsia"/>
                <w:color w:val="000000"/>
                <w:kern w:val="0"/>
                <w:szCs w:val="21"/>
              </w:rPr>
              <w:t>万元，免教辅</w:t>
            </w:r>
            <w:r>
              <w:rPr>
                <w:rFonts w:eastAsia="仿宋_GB2312" w:hint="eastAsia"/>
                <w:color w:val="000000"/>
                <w:kern w:val="0"/>
                <w:szCs w:val="21"/>
              </w:rPr>
              <w:t>3.8044</w:t>
            </w:r>
            <w:r>
              <w:rPr>
                <w:rFonts w:eastAsia="仿宋_GB2312" w:hint="eastAsia"/>
                <w:color w:val="000000"/>
                <w:kern w:val="0"/>
                <w:szCs w:val="21"/>
              </w:rPr>
              <w:t>万元。</w:t>
            </w:r>
          </w:p>
        </w:tc>
        <w:tc>
          <w:tcPr>
            <w:tcW w:w="3618" w:type="dxa"/>
            <w:gridSpan w:val="4"/>
            <w:tcBorders>
              <w:top w:val="single" w:sz="4" w:space="0" w:color="auto"/>
              <w:left w:val="nil"/>
              <w:bottom w:val="single" w:sz="4" w:space="0" w:color="auto"/>
              <w:right w:val="single" w:sz="4" w:space="0" w:color="auto"/>
            </w:tcBorders>
            <w:vAlign w:val="center"/>
          </w:tcPr>
          <w:p w14:paraId="046F90EE" w14:textId="77777777" w:rsidR="00DE30F1" w:rsidRDefault="00000000">
            <w:pPr>
              <w:widowControl/>
              <w:ind w:firstLineChars="600" w:firstLine="1260"/>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完成</w:t>
            </w:r>
          </w:p>
        </w:tc>
      </w:tr>
      <w:tr w:rsidR="00DE30F1" w14:paraId="0631F1AC" w14:textId="77777777">
        <w:trPr>
          <w:trHeight w:val="868"/>
          <w:jc w:val="center"/>
        </w:trPr>
        <w:tc>
          <w:tcPr>
            <w:tcW w:w="1135" w:type="dxa"/>
            <w:vMerge w:val="restart"/>
            <w:tcBorders>
              <w:top w:val="single" w:sz="4" w:space="0" w:color="auto"/>
              <w:left w:val="single" w:sz="4" w:space="0" w:color="auto"/>
              <w:right w:val="single" w:sz="4" w:space="0" w:color="auto"/>
            </w:tcBorders>
            <w:vAlign w:val="center"/>
          </w:tcPr>
          <w:p w14:paraId="6FCC80A3" w14:textId="77777777" w:rsidR="00DE30F1" w:rsidRDefault="00000000">
            <w:pPr>
              <w:widowControl/>
              <w:jc w:val="center"/>
              <w:rPr>
                <w:rFonts w:eastAsia="仿宋_GB2312"/>
                <w:color w:val="000000"/>
                <w:kern w:val="0"/>
                <w:szCs w:val="21"/>
              </w:rPr>
            </w:pPr>
            <w:proofErr w:type="gramStart"/>
            <w:r>
              <w:rPr>
                <w:rFonts w:eastAsia="仿宋_GB2312"/>
                <w:color w:val="000000"/>
                <w:kern w:val="0"/>
                <w:szCs w:val="21"/>
              </w:rPr>
              <w:t>绩</w:t>
            </w:r>
            <w:proofErr w:type="gramEnd"/>
          </w:p>
          <w:p w14:paraId="136FDC56" w14:textId="77777777" w:rsidR="00DE30F1" w:rsidRDefault="00000000">
            <w:pPr>
              <w:widowControl/>
              <w:jc w:val="center"/>
              <w:rPr>
                <w:rFonts w:eastAsia="仿宋_GB2312"/>
                <w:color w:val="000000"/>
                <w:kern w:val="0"/>
                <w:szCs w:val="21"/>
              </w:rPr>
            </w:pPr>
            <w:proofErr w:type="gramStart"/>
            <w:r>
              <w:rPr>
                <w:rFonts w:eastAsia="仿宋_GB2312"/>
                <w:color w:val="000000"/>
                <w:kern w:val="0"/>
                <w:szCs w:val="21"/>
              </w:rPr>
              <w:t>效</w:t>
            </w:r>
            <w:proofErr w:type="gramEnd"/>
          </w:p>
          <w:p w14:paraId="4564911B" w14:textId="77777777" w:rsidR="00DE30F1" w:rsidRDefault="00000000">
            <w:pPr>
              <w:widowControl/>
              <w:jc w:val="center"/>
              <w:rPr>
                <w:rFonts w:eastAsia="仿宋_GB2312"/>
                <w:color w:val="000000"/>
                <w:kern w:val="0"/>
                <w:szCs w:val="21"/>
              </w:rPr>
            </w:pPr>
            <w:r>
              <w:rPr>
                <w:rFonts w:eastAsia="仿宋_GB2312"/>
                <w:color w:val="000000"/>
                <w:kern w:val="0"/>
                <w:szCs w:val="21"/>
              </w:rPr>
              <w:t>指</w:t>
            </w:r>
          </w:p>
          <w:p w14:paraId="3E1F85AF" w14:textId="77777777" w:rsidR="00DE30F1" w:rsidRDefault="00000000">
            <w:pPr>
              <w:widowControl/>
              <w:jc w:val="center"/>
              <w:rPr>
                <w:rFonts w:eastAsia="仿宋_GB2312"/>
                <w:color w:val="000000"/>
                <w:kern w:val="0"/>
                <w:szCs w:val="21"/>
              </w:rPr>
            </w:pPr>
            <w:r>
              <w:rPr>
                <w:rFonts w:eastAsia="仿宋_GB2312"/>
                <w:color w:val="000000"/>
                <w:kern w:val="0"/>
                <w:szCs w:val="21"/>
              </w:rPr>
              <w:t>标</w:t>
            </w:r>
          </w:p>
        </w:tc>
        <w:tc>
          <w:tcPr>
            <w:tcW w:w="992" w:type="dxa"/>
            <w:tcBorders>
              <w:top w:val="single" w:sz="4" w:space="0" w:color="auto"/>
              <w:left w:val="nil"/>
              <w:bottom w:val="single" w:sz="4" w:space="0" w:color="auto"/>
              <w:right w:val="single" w:sz="4" w:space="0" w:color="auto"/>
            </w:tcBorders>
            <w:vAlign w:val="center"/>
          </w:tcPr>
          <w:p w14:paraId="5A587259"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06" w:type="dxa"/>
            <w:tcBorders>
              <w:top w:val="single" w:sz="4" w:space="0" w:color="auto"/>
              <w:left w:val="nil"/>
              <w:bottom w:val="single" w:sz="4" w:space="0" w:color="auto"/>
              <w:right w:val="single" w:sz="4" w:space="0" w:color="auto"/>
            </w:tcBorders>
            <w:vAlign w:val="center"/>
          </w:tcPr>
          <w:p w14:paraId="0E27B021"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90" w:type="dxa"/>
            <w:tcBorders>
              <w:top w:val="single" w:sz="4" w:space="0" w:color="auto"/>
              <w:left w:val="nil"/>
              <w:bottom w:val="single" w:sz="4" w:space="0" w:color="auto"/>
              <w:right w:val="single" w:sz="4" w:space="0" w:color="auto"/>
            </w:tcBorders>
            <w:vAlign w:val="center"/>
          </w:tcPr>
          <w:p w14:paraId="239C95C4"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859" w:type="dxa"/>
            <w:tcBorders>
              <w:top w:val="single" w:sz="4" w:space="0" w:color="auto"/>
              <w:left w:val="nil"/>
              <w:bottom w:val="single" w:sz="4" w:space="0" w:color="auto"/>
              <w:right w:val="single" w:sz="4" w:space="0" w:color="auto"/>
            </w:tcBorders>
            <w:vAlign w:val="center"/>
          </w:tcPr>
          <w:p w14:paraId="492A4763"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年度</w:t>
            </w:r>
          </w:p>
          <w:p w14:paraId="760169DE"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15" w:type="dxa"/>
            <w:tcBorders>
              <w:top w:val="single" w:sz="4" w:space="0" w:color="auto"/>
              <w:left w:val="nil"/>
              <w:bottom w:val="single" w:sz="4" w:space="0" w:color="auto"/>
              <w:right w:val="single" w:sz="4" w:space="0" w:color="auto"/>
            </w:tcBorders>
            <w:vAlign w:val="center"/>
          </w:tcPr>
          <w:p w14:paraId="2F475FBD"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实际</w:t>
            </w:r>
          </w:p>
          <w:p w14:paraId="60309353"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8" w:type="dxa"/>
            <w:tcBorders>
              <w:top w:val="single" w:sz="4" w:space="0" w:color="auto"/>
              <w:left w:val="nil"/>
              <w:bottom w:val="single" w:sz="4" w:space="0" w:color="auto"/>
              <w:right w:val="single" w:sz="4" w:space="0" w:color="auto"/>
            </w:tcBorders>
            <w:vAlign w:val="center"/>
          </w:tcPr>
          <w:p w14:paraId="4290C3CC"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993" w:type="dxa"/>
            <w:tcBorders>
              <w:top w:val="single" w:sz="4" w:space="0" w:color="auto"/>
              <w:left w:val="nil"/>
              <w:bottom w:val="single" w:sz="4" w:space="0" w:color="auto"/>
              <w:right w:val="single" w:sz="4" w:space="0" w:color="auto"/>
            </w:tcBorders>
            <w:vAlign w:val="center"/>
          </w:tcPr>
          <w:p w14:paraId="46B4517C"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902" w:type="dxa"/>
            <w:tcBorders>
              <w:top w:val="single" w:sz="4" w:space="0" w:color="auto"/>
              <w:left w:val="nil"/>
              <w:bottom w:val="single" w:sz="4" w:space="0" w:color="auto"/>
              <w:right w:val="single" w:sz="4" w:space="0" w:color="auto"/>
            </w:tcBorders>
            <w:vAlign w:val="center"/>
          </w:tcPr>
          <w:p w14:paraId="0EA6DCDD"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偏差原因</w:t>
            </w:r>
          </w:p>
          <w:p w14:paraId="3273C375"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分析及</w:t>
            </w:r>
          </w:p>
          <w:p w14:paraId="1E1E29AF" w14:textId="77777777" w:rsidR="00DE30F1" w:rsidRDefault="00000000">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DE30F1" w14:paraId="35905448" w14:textId="77777777">
        <w:trPr>
          <w:trHeight w:val="340"/>
          <w:jc w:val="center"/>
        </w:trPr>
        <w:tc>
          <w:tcPr>
            <w:tcW w:w="1135" w:type="dxa"/>
            <w:vMerge/>
            <w:tcBorders>
              <w:left w:val="single" w:sz="4" w:space="0" w:color="auto"/>
              <w:right w:val="single" w:sz="4" w:space="0" w:color="auto"/>
            </w:tcBorders>
            <w:vAlign w:val="center"/>
          </w:tcPr>
          <w:p w14:paraId="451117D2" w14:textId="77777777" w:rsidR="00DE30F1" w:rsidRDefault="00DE30F1">
            <w:pPr>
              <w:jc w:val="center"/>
              <w:rPr>
                <w:rFonts w:eastAsia="仿宋_GB2312"/>
                <w:color w:val="000000"/>
                <w:kern w:val="0"/>
                <w:szCs w:val="21"/>
              </w:rPr>
            </w:pPr>
          </w:p>
        </w:tc>
        <w:tc>
          <w:tcPr>
            <w:tcW w:w="992" w:type="dxa"/>
            <w:vMerge w:val="restart"/>
            <w:tcBorders>
              <w:top w:val="single" w:sz="4" w:space="0" w:color="auto"/>
              <w:left w:val="nil"/>
              <w:bottom w:val="single" w:sz="4" w:space="0" w:color="auto"/>
              <w:right w:val="single" w:sz="4" w:space="0" w:color="auto"/>
            </w:tcBorders>
            <w:vAlign w:val="center"/>
          </w:tcPr>
          <w:p w14:paraId="3BCB9FF1" w14:textId="77777777" w:rsidR="00DE30F1" w:rsidRDefault="00000000">
            <w:pPr>
              <w:widowControl/>
              <w:jc w:val="center"/>
              <w:rPr>
                <w:rFonts w:eastAsia="仿宋_GB2312"/>
                <w:color w:val="000000"/>
                <w:kern w:val="0"/>
                <w:szCs w:val="21"/>
              </w:rPr>
            </w:pPr>
            <w:r>
              <w:rPr>
                <w:rFonts w:eastAsia="仿宋_GB2312"/>
                <w:color w:val="000000"/>
                <w:kern w:val="0"/>
                <w:szCs w:val="21"/>
              </w:rPr>
              <w:t>产出</w:t>
            </w:r>
          </w:p>
          <w:p w14:paraId="0DC3B36D" w14:textId="77777777" w:rsidR="00DE30F1" w:rsidRDefault="00000000">
            <w:pPr>
              <w:widowControl/>
              <w:jc w:val="center"/>
              <w:rPr>
                <w:rFonts w:eastAsia="仿宋_GB2312"/>
                <w:color w:val="000000"/>
                <w:kern w:val="0"/>
                <w:szCs w:val="21"/>
              </w:rPr>
            </w:pPr>
            <w:r>
              <w:rPr>
                <w:rFonts w:eastAsia="仿宋_GB2312"/>
                <w:color w:val="000000"/>
                <w:kern w:val="0"/>
                <w:szCs w:val="21"/>
              </w:rPr>
              <w:t>指标</w:t>
            </w:r>
          </w:p>
          <w:p w14:paraId="27C70C07" w14:textId="77777777" w:rsidR="00DE30F1" w:rsidRDefault="00DE30F1">
            <w:pPr>
              <w:widowControl/>
              <w:jc w:val="center"/>
              <w:rPr>
                <w:rFonts w:eastAsia="仿宋_GB2312"/>
                <w:color w:val="000000"/>
                <w:kern w:val="0"/>
                <w:szCs w:val="21"/>
              </w:rPr>
            </w:pPr>
          </w:p>
          <w:p w14:paraId="1A25418F" w14:textId="77777777" w:rsidR="00DE30F1" w:rsidRDefault="00000000">
            <w:pPr>
              <w:widowControl/>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106" w:type="dxa"/>
            <w:tcBorders>
              <w:top w:val="single" w:sz="4" w:space="0" w:color="auto"/>
              <w:left w:val="nil"/>
              <w:bottom w:val="single" w:sz="4" w:space="0" w:color="auto"/>
              <w:right w:val="single" w:sz="4" w:space="0" w:color="auto"/>
            </w:tcBorders>
            <w:vAlign w:val="center"/>
          </w:tcPr>
          <w:p w14:paraId="2250DCB3" w14:textId="77777777" w:rsidR="00DE30F1" w:rsidRDefault="00000000">
            <w:pPr>
              <w:widowControl/>
              <w:jc w:val="center"/>
              <w:rPr>
                <w:rFonts w:eastAsia="仿宋_GB2312"/>
                <w:color w:val="000000"/>
                <w:kern w:val="0"/>
                <w:szCs w:val="21"/>
              </w:rPr>
            </w:pPr>
            <w:r>
              <w:rPr>
                <w:rFonts w:eastAsia="仿宋_GB2312"/>
                <w:color w:val="000000"/>
                <w:kern w:val="0"/>
                <w:szCs w:val="21"/>
              </w:rPr>
              <w:t>数量指标</w:t>
            </w:r>
          </w:p>
        </w:tc>
        <w:tc>
          <w:tcPr>
            <w:tcW w:w="1290" w:type="dxa"/>
            <w:tcBorders>
              <w:top w:val="single" w:sz="4" w:space="0" w:color="auto"/>
              <w:left w:val="nil"/>
              <w:bottom w:val="single" w:sz="4" w:space="0" w:color="auto"/>
              <w:right w:val="single" w:sz="4" w:space="0" w:color="auto"/>
            </w:tcBorders>
            <w:vAlign w:val="center"/>
          </w:tcPr>
          <w:p w14:paraId="132F7906" w14:textId="7282C6E9" w:rsidR="00DE30F1" w:rsidRDefault="00000000">
            <w:pPr>
              <w:widowControl/>
              <w:rPr>
                <w:rFonts w:eastAsia="仿宋_GB2312"/>
                <w:color w:val="000000"/>
                <w:kern w:val="0"/>
                <w:szCs w:val="21"/>
              </w:rPr>
            </w:pPr>
            <w:r>
              <w:rPr>
                <w:rFonts w:eastAsia="仿宋_GB2312" w:hint="eastAsia"/>
                <w:color w:val="000000"/>
                <w:kern w:val="0"/>
                <w:szCs w:val="21"/>
              </w:rPr>
              <w:t>补助资金</w:t>
            </w:r>
          </w:p>
        </w:tc>
        <w:tc>
          <w:tcPr>
            <w:tcW w:w="1859" w:type="dxa"/>
            <w:tcBorders>
              <w:top w:val="single" w:sz="4" w:space="0" w:color="auto"/>
              <w:left w:val="nil"/>
              <w:bottom w:val="single" w:sz="4" w:space="0" w:color="auto"/>
              <w:right w:val="single" w:sz="4" w:space="0" w:color="auto"/>
            </w:tcBorders>
            <w:vAlign w:val="center"/>
          </w:tcPr>
          <w:p w14:paraId="1F42A54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2</w:t>
            </w:r>
            <w:r>
              <w:rPr>
                <w:rFonts w:eastAsia="仿宋_GB2312" w:hint="eastAsia"/>
                <w:color w:val="000000"/>
                <w:kern w:val="0"/>
                <w:szCs w:val="21"/>
              </w:rPr>
              <w:t>63.8294</w:t>
            </w:r>
          </w:p>
        </w:tc>
        <w:tc>
          <w:tcPr>
            <w:tcW w:w="1015" w:type="dxa"/>
            <w:tcBorders>
              <w:top w:val="single" w:sz="4" w:space="0" w:color="auto"/>
              <w:left w:val="nil"/>
              <w:bottom w:val="single" w:sz="4" w:space="0" w:color="auto"/>
              <w:right w:val="single" w:sz="4" w:space="0" w:color="auto"/>
            </w:tcBorders>
            <w:vAlign w:val="center"/>
          </w:tcPr>
          <w:p w14:paraId="5ACBADA5" w14:textId="77777777" w:rsidR="00DE30F1" w:rsidRDefault="00000000">
            <w:pPr>
              <w:widowControl/>
              <w:jc w:val="left"/>
              <w:rPr>
                <w:rFonts w:eastAsia="仿宋_GB2312"/>
                <w:color w:val="000000"/>
                <w:kern w:val="0"/>
                <w:szCs w:val="21"/>
              </w:rPr>
            </w:pPr>
            <w:r>
              <w:rPr>
                <w:rFonts w:eastAsia="仿宋_GB2312"/>
                <w:color w:val="000000"/>
                <w:kern w:val="0"/>
                <w:szCs w:val="21"/>
              </w:rPr>
              <w:t>2</w:t>
            </w:r>
            <w:r>
              <w:rPr>
                <w:rFonts w:eastAsia="仿宋_GB2312" w:hint="eastAsia"/>
                <w:color w:val="000000"/>
                <w:kern w:val="0"/>
                <w:szCs w:val="21"/>
              </w:rPr>
              <w:t>63.8294</w:t>
            </w:r>
          </w:p>
        </w:tc>
        <w:tc>
          <w:tcPr>
            <w:tcW w:w="708" w:type="dxa"/>
            <w:tcBorders>
              <w:top w:val="single" w:sz="4" w:space="0" w:color="auto"/>
              <w:left w:val="nil"/>
              <w:bottom w:val="single" w:sz="4" w:space="0" w:color="auto"/>
              <w:right w:val="single" w:sz="4" w:space="0" w:color="auto"/>
            </w:tcBorders>
            <w:vAlign w:val="center"/>
          </w:tcPr>
          <w:p w14:paraId="52D181C2"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2</w:t>
            </w:r>
            <w:r>
              <w:rPr>
                <w:rFonts w:eastAsia="仿宋_GB2312"/>
                <w:color w:val="000000"/>
                <w:kern w:val="0"/>
                <w:szCs w:val="21"/>
              </w:rPr>
              <w:t>0</w:t>
            </w:r>
          </w:p>
        </w:tc>
        <w:tc>
          <w:tcPr>
            <w:tcW w:w="993" w:type="dxa"/>
            <w:tcBorders>
              <w:top w:val="single" w:sz="4" w:space="0" w:color="auto"/>
              <w:left w:val="nil"/>
              <w:bottom w:val="single" w:sz="4" w:space="0" w:color="auto"/>
              <w:right w:val="single" w:sz="4" w:space="0" w:color="auto"/>
            </w:tcBorders>
            <w:vAlign w:val="center"/>
          </w:tcPr>
          <w:p w14:paraId="4A6BE21E"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2</w:t>
            </w:r>
            <w:r>
              <w:rPr>
                <w:rFonts w:eastAsia="仿宋_GB2312"/>
                <w:color w:val="000000"/>
                <w:kern w:val="0"/>
                <w:szCs w:val="21"/>
              </w:rPr>
              <w:t>0</w:t>
            </w:r>
          </w:p>
        </w:tc>
        <w:tc>
          <w:tcPr>
            <w:tcW w:w="902" w:type="dxa"/>
            <w:tcBorders>
              <w:top w:val="single" w:sz="4" w:space="0" w:color="auto"/>
              <w:left w:val="nil"/>
              <w:bottom w:val="single" w:sz="4" w:space="0" w:color="auto"/>
              <w:right w:val="single" w:sz="4" w:space="0" w:color="auto"/>
            </w:tcBorders>
            <w:vAlign w:val="center"/>
          </w:tcPr>
          <w:p w14:paraId="27CE6F4B"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3F85F1EA" w14:textId="77777777">
        <w:trPr>
          <w:trHeight w:val="340"/>
          <w:jc w:val="center"/>
        </w:trPr>
        <w:tc>
          <w:tcPr>
            <w:tcW w:w="1135" w:type="dxa"/>
            <w:vMerge/>
            <w:tcBorders>
              <w:left w:val="single" w:sz="4" w:space="0" w:color="auto"/>
              <w:right w:val="single" w:sz="4" w:space="0" w:color="auto"/>
            </w:tcBorders>
            <w:vAlign w:val="center"/>
          </w:tcPr>
          <w:p w14:paraId="63473A45" w14:textId="77777777" w:rsidR="00DE30F1" w:rsidRDefault="00DE30F1">
            <w:pPr>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14:paraId="3E935ACF" w14:textId="77777777" w:rsidR="00DE30F1" w:rsidRDefault="00DE30F1">
            <w:pPr>
              <w:jc w:val="left"/>
              <w:rPr>
                <w:rFonts w:eastAsia="仿宋_GB2312"/>
                <w:color w:val="000000"/>
                <w:kern w:val="0"/>
                <w:szCs w:val="21"/>
              </w:rPr>
            </w:pPr>
          </w:p>
        </w:tc>
        <w:tc>
          <w:tcPr>
            <w:tcW w:w="1106" w:type="dxa"/>
            <w:tcBorders>
              <w:top w:val="single" w:sz="4" w:space="0" w:color="auto"/>
              <w:left w:val="nil"/>
              <w:bottom w:val="single" w:sz="4" w:space="0" w:color="auto"/>
              <w:right w:val="single" w:sz="4" w:space="0" w:color="auto"/>
            </w:tcBorders>
            <w:vAlign w:val="center"/>
          </w:tcPr>
          <w:p w14:paraId="360F86B3" w14:textId="77777777" w:rsidR="00DE30F1" w:rsidRDefault="00000000">
            <w:pPr>
              <w:widowControl/>
              <w:jc w:val="center"/>
              <w:rPr>
                <w:rFonts w:eastAsia="仿宋_GB2312"/>
                <w:color w:val="000000"/>
                <w:kern w:val="0"/>
                <w:szCs w:val="21"/>
              </w:rPr>
            </w:pPr>
            <w:r>
              <w:rPr>
                <w:rFonts w:eastAsia="仿宋_GB2312"/>
                <w:color w:val="000000"/>
                <w:kern w:val="0"/>
                <w:szCs w:val="21"/>
              </w:rPr>
              <w:t>质量指标</w:t>
            </w:r>
          </w:p>
        </w:tc>
        <w:tc>
          <w:tcPr>
            <w:tcW w:w="1290" w:type="dxa"/>
            <w:tcBorders>
              <w:top w:val="single" w:sz="4" w:space="0" w:color="auto"/>
              <w:left w:val="nil"/>
              <w:bottom w:val="single" w:sz="4" w:space="0" w:color="auto"/>
              <w:right w:val="single" w:sz="4" w:space="0" w:color="auto"/>
            </w:tcBorders>
            <w:vAlign w:val="center"/>
          </w:tcPr>
          <w:p w14:paraId="0CAF5028" w14:textId="77777777" w:rsidR="00DE30F1" w:rsidRDefault="00000000">
            <w:pPr>
              <w:widowControl/>
              <w:jc w:val="left"/>
              <w:rPr>
                <w:rFonts w:eastAsia="仿宋_GB2312"/>
                <w:color w:val="000000"/>
                <w:kern w:val="0"/>
                <w:szCs w:val="21"/>
              </w:rPr>
            </w:pPr>
            <w:r>
              <w:rPr>
                <w:rFonts w:eastAsia="仿宋_GB2312" w:hint="eastAsia"/>
                <w:szCs w:val="21"/>
              </w:rPr>
              <w:t>按</w:t>
            </w:r>
            <w:r>
              <w:rPr>
                <w:rFonts w:eastAsia="仿宋_GB2312"/>
                <w:szCs w:val="21"/>
              </w:rPr>
              <w:t>标准拨付</w:t>
            </w:r>
          </w:p>
        </w:tc>
        <w:tc>
          <w:tcPr>
            <w:tcW w:w="1859" w:type="dxa"/>
            <w:tcBorders>
              <w:top w:val="single" w:sz="4" w:space="0" w:color="auto"/>
              <w:left w:val="nil"/>
              <w:bottom w:val="single" w:sz="4" w:space="0" w:color="auto"/>
              <w:right w:val="single" w:sz="4" w:space="0" w:color="auto"/>
            </w:tcBorders>
            <w:vAlign w:val="center"/>
          </w:tcPr>
          <w:p w14:paraId="3CA2BAD0"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nil"/>
              <w:bottom w:val="single" w:sz="4" w:space="0" w:color="auto"/>
              <w:right w:val="single" w:sz="4" w:space="0" w:color="auto"/>
            </w:tcBorders>
            <w:vAlign w:val="center"/>
          </w:tcPr>
          <w:p w14:paraId="49E5A4D0" w14:textId="77777777" w:rsidR="00DE30F1" w:rsidRDefault="00000000">
            <w:pPr>
              <w:widowControl/>
              <w:jc w:val="left"/>
              <w:rPr>
                <w:rFonts w:eastAsia="仿宋_GB2312"/>
                <w:color w:val="000000"/>
                <w:kern w:val="0"/>
                <w:szCs w:val="21"/>
              </w:rPr>
            </w:pPr>
            <w:r>
              <w:rPr>
                <w:rFonts w:eastAsia="仿宋_GB2312" w:hint="eastAsia"/>
                <w:szCs w:val="21"/>
              </w:rPr>
              <w:t>完成</w:t>
            </w:r>
          </w:p>
        </w:tc>
        <w:tc>
          <w:tcPr>
            <w:tcW w:w="708" w:type="dxa"/>
            <w:tcBorders>
              <w:top w:val="single" w:sz="4" w:space="0" w:color="auto"/>
              <w:left w:val="nil"/>
              <w:bottom w:val="single" w:sz="4" w:space="0" w:color="auto"/>
              <w:right w:val="single" w:sz="4" w:space="0" w:color="auto"/>
            </w:tcBorders>
            <w:vAlign w:val="center"/>
          </w:tcPr>
          <w:p w14:paraId="09F0A4F2"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0</w:t>
            </w:r>
          </w:p>
        </w:tc>
        <w:tc>
          <w:tcPr>
            <w:tcW w:w="993" w:type="dxa"/>
            <w:tcBorders>
              <w:top w:val="single" w:sz="4" w:space="0" w:color="auto"/>
              <w:left w:val="nil"/>
              <w:bottom w:val="single" w:sz="4" w:space="0" w:color="auto"/>
              <w:right w:val="single" w:sz="4" w:space="0" w:color="auto"/>
            </w:tcBorders>
            <w:vAlign w:val="center"/>
          </w:tcPr>
          <w:p w14:paraId="6FF4822C"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0</w:t>
            </w:r>
          </w:p>
        </w:tc>
        <w:tc>
          <w:tcPr>
            <w:tcW w:w="902" w:type="dxa"/>
            <w:tcBorders>
              <w:top w:val="single" w:sz="4" w:space="0" w:color="auto"/>
              <w:left w:val="nil"/>
              <w:bottom w:val="single" w:sz="4" w:space="0" w:color="auto"/>
              <w:right w:val="single" w:sz="4" w:space="0" w:color="auto"/>
            </w:tcBorders>
            <w:vAlign w:val="center"/>
          </w:tcPr>
          <w:p w14:paraId="1232BCE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2B6803C9" w14:textId="77777777">
        <w:trPr>
          <w:trHeight w:val="340"/>
          <w:jc w:val="center"/>
        </w:trPr>
        <w:tc>
          <w:tcPr>
            <w:tcW w:w="1135" w:type="dxa"/>
            <w:vMerge/>
            <w:tcBorders>
              <w:left w:val="single" w:sz="4" w:space="0" w:color="auto"/>
              <w:right w:val="single" w:sz="4" w:space="0" w:color="auto"/>
            </w:tcBorders>
            <w:vAlign w:val="center"/>
          </w:tcPr>
          <w:p w14:paraId="257E5E98" w14:textId="77777777" w:rsidR="00DE30F1" w:rsidRDefault="00DE30F1">
            <w:pPr>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14:paraId="7BFFA3FD" w14:textId="77777777" w:rsidR="00DE30F1" w:rsidRDefault="00DE30F1">
            <w:pPr>
              <w:jc w:val="left"/>
              <w:rPr>
                <w:rFonts w:eastAsia="仿宋_GB2312"/>
                <w:color w:val="000000"/>
                <w:kern w:val="0"/>
                <w:szCs w:val="21"/>
              </w:rPr>
            </w:pPr>
          </w:p>
        </w:tc>
        <w:tc>
          <w:tcPr>
            <w:tcW w:w="1106" w:type="dxa"/>
            <w:tcBorders>
              <w:top w:val="single" w:sz="4" w:space="0" w:color="auto"/>
              <w:left w:val="nil"/>
              <w:bottom w:val="single" w:sz="4" w:space="0" w:color="auto"/>
              <w:right w:val="single" w:sz="4" w:space="0" w:color="auto"/>
            </w:tcBorders>
            <w:vAlign w:val="center"/>
          </w:tcPr>
          <w:p w14:paraId="194318A6" w14:textId="77777777" w:rsidR="00DE30F1" w:rsidRDefault="00000000">
            <w:pPr>
              <w:widowControl/>
              <w:jc w:val="center"/>
              <w:rPr>
                <w:rFonts w:eastAsia="仿宋_GB2312"/>
                <w:color w:val="000000"/>
                <w:kern w:val="0"/>
                <w:szCs w:val="21"/>
              </w:rPr>
            </w:pPr>
            <w:r>
              <w:rPr>
                <w:rFonts w:eastAsia="仿宋_GB2312"/>
                <w:color w:val="000000"/>
                <w:kern w:val="0"/>
                <w:szCs w:val="21"/>
              </w:rPr>
              <w:t>时效指标</w:t>
            </w:r>
          </w:p>
        </w:tc>
        <w:tc>
          <w:tcPr>
            <w:tcW w:w="1290" w:type="dxa"/>
            <w:tcBorders>
              <w:top w:val="single" w:sz="4" w:space="0" w:color="auto"/>
              <w:left w:val="nil"/>
              <w:bottom w:val="single" w:sz="4" w:space="0" w:color="auto"/>
              <w:right w:val="single" w:sz="4" w:space="0" w:color="auto"/>
            </w:tcBorders>
            <w:vAlign w:val="center"/>
          </w:tcPr>
          <w:p w14:paraId="3E1555F9" w14:textId="77777777" w:rsidR="00DE30F1" w:rsidRDefault="00000000">
            <w:pPr>
              <w:widowControl/>
              <w:jc w:val="left"/>
              <w:rPr>
                <w:rFonts w:eastAsia="仿宋_GB2312"/>
                <w:color w:val="000000"/>
                <w:kern w:val="0"/>
                <w:szCs w:val="21"/>
              </w:rPr>
            </w:pPr>
            <w:r>
              <w:rPr>
                <w:rFonts w:eastAsia="仿宋_GB2312" w:hint="eastAsia"/>
                <w:color w:val="000000"/>
                <w:kern w:val="0"/>
                <w:szCs w:val="21"/>
              </w:rPr>
              <w:t>按时发放</w:t>
            </w:r>
          </w:p>
        </w:tc>
        <w:tc>
          <w:tcPr>
            <w:tcW w:w="1859" w:type="dxa"/>
            <w:tcBorders>
              <w:top w:val="single" w:sz="4" w:space="0" w:color="auto"/>
              <w:left w:val="nil"/>
              <w:bottom w:val="single" w:sz="4" w:space="0" w:color="auto"/>
              <w:right w:val="single" w:sz="4" w:space="0" w:color="auto"/>
            </w:tcBorders>
            <w:vAlign w:val="center"/>
          </w:tcPr>
          <w:p w14:paraId="538FF7BD"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nil"/>
              <w:bottom w:val="single" w:sz="4" w:space="0" w:color="auto"/>
              <w:right w:val="single" w:sz="4" w:space="0" w:color="auto"/>
            </w:tcBorders>
            <w:vAlign w:val="center"/>
          </w:tcPr>
          <w:p w14:paraId="551FF609" w14:textId="77777777" w:rsidR="00DE30F1" w:rsidRDefault="00000000">
            <w:pPr>
              <w:widowControl/>
              <w:jc w:val="left"/>
              <w:rPr>
                <w:rFonts w:eastAsia="仿宋_GB2312"/>
                <w:color w:val="000000"/>
                <w:kern w:val="0"/>
                <w:szCs w:val="21"/>
              </w:rPr>
            </w:pPr>
            <w:r>
              <w:rPr>
                <w:rFonts w:eastAsia="仿宋_GB2312" w:hint="eastAsia"/>
                <w:szCs w:val="21"/>
              </w:rPr>
              <w:t>完成</w:t>
            </w:r>
          </w:p>
        </w:tc>
        <w:tc>
          <w:tcPr>
            <w:tcW w:w="708" w:type="dxa"/>
            <w:tcBorders>
              <w:top w:val="single" w:sz="4" w:space="0" w:color="auto"/>
              <w:left w:val="nil"/>
              <w:bottom w:val="single" w:sz="4" w:space="0" w:color="auto"/>
              <w:right w:val="single" w:sz="4" w:space="0" w:color="auto"/>
            </w:tcBorders>
            <w:vAlign w:val="center"/>
          </w:tcPr>
          <w:p w14:paraId="462E9215"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0</w:t>
            </w:r>
          </w:p>
        </w:tc>
        <w:tc>
          <w:tcPr>
            <w:tcW w:w="993" w:type="dxa"/>
            <w:tcBorders>
              <w:top w:val="single" w:sz="4" w:space="0" w:color="auto"/>
              <w:left w:val="nil"/>
              <w:bottom w:val="single" w:sz="4" w:space="0" w:color="auto"/>
              <w:right w:val="single" w:sz="4" w:space="0" w:color="auto"/>
            </w:tcBorders>
            <w:vAlign w:val="center"/>
          </w:tcPr>
          <w:p w14:paraId="03A70F2B"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0</w:t>
            </w:r>
          </w:p>
        </w:tc>
        <w:tc>
          <w:tcPr>
            <w:tcW w:w="902" w:type="dxa"/>
            <w:tcBorders>
              <w:top w:val="single" w:sz="4" w:space="0" w:color="auto"/>
              <w:left w:val="nil"/>
              <w:bottom w:val="single" w:sz="4" w:space="0" w:color="auto"/>
              <w:right w:val="single" w:sz="4" w:space="0" w:color="auto"/>
            </w:tcBorders>
            <w:vAlign w:val="center"/>
          </w:tcPr>
          <w:p w14:paraId="3AFD8870"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23DAA5AA" w14:textId="77777777">
        <w:trPr>
          <w:trHeight w:val="340"/>
          <w:jc w:val="center"/>
        </w:trPr>
        <w:tc>
          <w:tcPr>
            <w:tcW w:w="1135" w:type="dxa"/>
            <w:vMerge/>
            <w:tcBorders>
              <w:left w:val="single" w:sz="4" w:space="0" w:color="auto"/>
              <w:right w:val="single" w:sz="4" w:space="0" w:color="auto"/>
            </w:tcBorders>
            <w:vAlign w:val="center"/>
          </w:tcPr>
          <w:p w14:paraId="105D1F9B" w14:textId="77777777" w:rsidR="00DE30F1" w:rsidRDefault="00DE30F1">
            <w:pPr>
              <w:jc w:val="center"/>
              <w:rPr>
                <w:rFonts w:eastAsia="仿宋_GB2312"/>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14:paraId="5F922EC2" w14:textId="77777777" w:rsidR="00DE30F1" w:rsidRDefault="00DE30F1">
            <w:pPr>
              <w:jc w:val="left"/>
              <w:rPr>
                <w:rFonts w:eastAsia="仿宋_GB2312"/>
                <w:color w:val="000000"/>
                <w:kern w:val="0"/>
                <w:szCs w:val="21"/>
              </w:rPr>
            </w:pPr>
          </w:p>
        </w:tc>
        <w:tc>
          <w:tcPr>
            <w:tcW w:w="1106" w:type="dxa"/>
            <w:tcBorders>
              <w:top w:val="single" w:sz="4" w:space="0" w:color="auto"/>
              <w:left w:val="nil"/>
              <w:bottom w:val="single" w:sz="4" w:space="0" w:color="auto"/>
              <w:right w:val="single" w:sz="4" w:space="0" w:color="auto"/>
            </w:tcBorders>
            <w:vAlign w:val="center"/>
          </w:tcPr>
          <w:p w14:paraId="0618C430" w14:textId="77777777" w:rsidR="00DE30F1" w:rsidRDefault="00000000">
            <w:pPr>
              <w:widowControl/>
              <w:jc w:val="center"/>
              <w:rPr>
                <w:rFonts w:eastAsia="仿宋_GB2312"/>
                <w:color w:val="000000"/>
                <w:kern w:val="0"/>
                <w:szCs w:val="21"/>
              </w:rPr>
            </w:pPr>
            <w:r>
              <w:rPr>
                <w:rFonts w:eastAsia="仿宋_GB2312"/>
                <w:color w:val="000000"/>
                <w:kern w:val="0"/>
                <w:szCs w:val="21"/>
              </w:rPr>
              <w:t>成本指标</w:t>
            </w:r>
          </w:p>
        </w:tc>
        <w:tc>
          <w:tcPr>
            <w:tcW w:w="1290" w:type="dxa"/>
            <w:tcBorders>
              <w:top w:val="single" w:sz="4" w:space="0" w:color="auto"/>
              <w:left w:val="nil"/>
              <w:bottom w:val="single" w:sz="4" w:space="0" w:color="auto"/>
              <w:right w:val="single" w:sz="4" w:space="0" w:color="auto"/>
            </w:tcBorders>
            <w:vAlign w:val="center"/>
          </w:tcPr>
          <w:p w14:paraId="7F2B14A4" w14:textId="77777777" w:rsidR="00DE30F1" w:rsidRDefault="00000000">
            <w:pPr>
              <w:widowControl/>
              <w:jc w:val="left"/>
              <w:rPr>
                <w:rFonts w:eastAsia="仿宋_GB2312"/>
                <w:color w:val="000000"/>
                <w:kern w:val="0"/>
                <w:szCs w:val="21"/>
              </w:rPr>
            </w:pPr>
            <w:r>
              <w:rPr>
                <w:rFonts w:eastAsia="仿宋_GB2312" w:hint="eastAsia"/>
                <w:szCs w:val="21"/>
              </w:rPr>
              <w:t>控</w:t>
            </w:r>
            <w:r>
              <w:rPr>
                <w:rFonts w:eastAsia="仿宋_GB2312" w:hint="eastAsia"/>
                <w:color w:val="000000"/>
                <w:kern w:val="0"/>
                <w:szCs w:val="21"/>
              </w:rPr>
              <w:t>制</w:t>
            </w:r>
            <w:r>
              <w:rPr>
                <w:rFonts w:eastAsia="仿宋_GB2312"/>
                <w:color w:val="000000"/>
                <w:kern w:val="0"/>
                <w:szCs w:val="21"/>
              </w:rPr>
              <w:t>支出在预算</w:t>
            </w:r>
          </w:p>
        </w:tc>
        <w:tc>
          <w:tcPr>
            <w:tcW w:w="1859" w:type="dxa"/>
            <w:tcBorders>
              <w:top w:val="single" w:sz="4" w:space="0" w:color="auto"/>
              <w:left w:val="nil"/>
              <w:bottom w:val="single" w:sz="4" w:space="0" w:color="auto"/>
              <w:right w:val="single" w:sz="4" w:space="0" w:color="auto"/>
            </w:tcBorders>
            <w:vAlign w:val="center"/>
          </w:tcPr>
          <w:p w14:paraId="32C3C20D"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nil"/>
              <w:bottom w:val="single" w:sz="4" w:space="0" w:color="auto"/>
              <w:right w:val="single" w:sz="4" w:space="0" w:color="auto"/>
            </w:tcBorders>
            <w:vAlign w:val="center"/>
          </w:tcPr>
          <w:p w14:paraId="1AF84AE9" w14:textId="77777777" w:rsidR="00DE30F1" w:rsidRDefault="00000000">
            <w:pPr>
              <w:widowControl/>
              <w:jc w:val="left"/>
              <w:rPr>
                <w:rFonts w:eastAsia="仿宋_GB2312"/>
                <w:color w:val="000000"/>
                <w:kern w:val="0"/>
                <w:szCs w:val="21"/>
              </w:rPr>
            </w:pPr>
            <w:r>
              <w:rPr>
                <w:rFonts w:eastAsia="仿宋_GB2312" w:hint="eastAsia"/>
                <w:szCs w:val="21"/>
              </w:rPr>
              <w:t>完</w:t>
            </w:r>
            <w:r>
              <w:rPr>
                <w:rFonts w:eastAsia="仿宋_GB2312"/>
                <w:szCs w:val="21"/>
              </w:rPr>
              <w:t>成</w:t>
            </w:r>
          </w:p>
        </w:tc>
        <w:tc>
          <w:tcPr>
            <w:tcW w:w="708" w:type="dxa"/>
            <w:tcBorders>
              <w:top w:val="single" w:sz="4" w:space="0" w:color="auto"/>
              <w:left w:val="nil"/>
              <w:bottom w:val="single" w:sz="4" w:space="0" w:color="auto"/>
              <w:right w:val="single" w:sz="4" w:space="0" w:color="auto"/>
            </w:tcBorders>
            <w:vAlign w:val="center"/>
          </w:tcPr>
          <w:p w14:paraId="425E8C7C"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0</w:t>
            </w:r>
          </w:p>
        </w:tc>
        <w:tc>
          <w:tcPr>
            <w:tcW w:w="993" w:type="dxa"/>
            <w:tcBorders>
              <w:top w:val="single" w:sz="4" w:space="0" w:color="auto"/>
              <w:left w:val="nil"/>
              <w:bottom w:val="single" w:sz="4" w:space="0" w:color="auto"/>
              <w:right w:val="single" w:sz="4" w:space="0" w:color="auto"/>
            </w:tcBorders>
            <w:vAlign w:val="center"/>
          </w:tcPr>
          <w:p w14:paraId="40404198"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0</w:t>
            </w:r>
          </w:p>
        </w:tc>
        <w:tc>
          <w:tcPr>
            <w:tcW w:w="902" w:type="dxa"/>
            <w:tcBorders>
              <w:top w:val="single" w:sz="4" w:space="0" w:color="auto"/>
              <w:left w:val="nil"/>
              <w:bottom w:val="single" w:sz="4" w:space="0" w:color="auto"/>
              <w:right w:val="single" w:sz="4" w:space="0" w:color="auto"/>
            </w:tcBorders>
            <w:vAlign w:val="center"/>
          </w:tcPr>
          <w:p w14:paraId="7C21482B"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2D350055" w14:textId="77777777">
        <w:trPr>
          <w:trHeight w:val="340"/>
          <w:jc w:val="center"/>
        </w:trPr>
        <w:tc>
          <w:tcPr>
            <w:tcW w:w="1135" w:type="dxa"/>
            <w:vMerge/>
            <w:tcBorders>
              <w:left w:val="single" w:sz="4" w:space="0" w:color="auto"/>
              <w:right w:val="single" w:sz="4" w:space="0" w:color="auto"/>
            </w:tcBorders>
            <w:vAlign w:val="center"/>
          </w:tcPr>
          <w:p w14:paraId="3FF4C007" w14:textId="77777777" w:rsidR="00DE30F1" w:rsidRDefault="00DE30F1">
            <w:pPr>
              <w:jc w:val="center"/>
              <w:rPr>
                <w:rFonts w:eastAsia="仿宋_GB2312"/>
                <w:color w:val="000000"/>
                <w:kern w:val="0"/>
                <w:szCs w:val="21"/>
              </w:rPr>
            </w:pPr>
          </w:p>
        </w:tc>
        <w:tc>
          <w:tcPr>
            <w:tcW w:w="992" w:type="dxa"/>
            <w:vMerge w:val="restart"/>
            <w:tcBorders>
              <w:top w:val="single" w:sz="4" w:space="0" w:color="auto"/>
              <w:left w:val="nil"/>
              <w:right w:val="single" w:sz="4" w:space="0" w:color="auto"/>
            </w:tcBorders>
            <w:vAlign w:val="center"/>
          </w:tcPr>
          <w:p w14:paraId="2B77AF00" w14:textId="77777777" w:rsidR="00DE30F1" w:rsidRDefault="00000000">
            <w:pPr>
              <w:widowControl/>
              <w:jc w:val="center"/>
              <w:rPr>
                <w:rFonts w:eastAsia="仿宋_GB2312"/>
                <w:color w:val="000000"/>
                <w:kern w:val="0"/>
                <w:szCs w:val="21"/>
              </w:rPr>
            </w:pPr>
            <w:r>
              <w:rPr>
                <w:rFonts w:eastAsia="仿宋_GB2312"/>
                <w:color w:val="000000"/>
                <w:kern w:val="0"/>
                <w:szCs w:val="21"/>
              </w:rPr>
              <w:t>效益</w:t>
            </w:r>
          </w:p>
          <w:p w14:paraId="29816067" w14:textId="77777777" w:rsidR="00DE30F1" w:rsidRDefault="00000000">
            <w:pPr>
              <w:widowControl/>
              <w:jc w:val="center"/>
              <w:rPr>
                <w:rFonts w:eastAsia="仿宋_GB2312"/>
                <w:color w:val="000000"/>
                <w:kern w:val="0"/>
                <w:szCs w:val="21"/>
              </w:rPr>
            </w:pPr>
            <w:r>
              <w:rPr>
                <w:rFonts w:eastAsia="仿宋_GB2312"/>
                <w:color w:val="000000"/>
                <w:kern w:val="0"/>
                <w:szCs w:val="21"/>
              </w:rPr>
              <w:t>指标</w:t>
            </w:r>
          </w:p>
          <w:p w14:paraId="635C1B3E" w14:textId="77777777" w:rsidR="00DE30F1" w:rsidRDefault="00000000">
            <w:pPr>
              <w:widowControl/>
              <w:jc w:val="left"/>
              <w:rPr>
                <w:rFonts w:eastAsia="仿宋_GB2312"/>
                <w:color w:val="000000"/>
                <w:kern w:val="0"/>
                <w:sz w:val="18"/>
                <w:szCs w:val="18"/>
              </w:rPr>
            </w:pPr>
            <w:r>
              <w:rPr>
                <w:rFonts w:eastAsia="仿宋_GB2312"/>
                <w:color w:val="000000"/>
                <w:kern w:val="0"/>
                <w:sz w:val="18"/>
                <w:szCs w:val="18"/>
              </w:rPr>
              <w:t>（</w:t>
            </w:r>
            <w:r>
              <w:rPr>
                <w:rFonts w:eastAsia="仿宋_GB2312"/>
                <w:color w:val="000000"/>
                <w:kern w:val="0"/>
                <w:sz w:val="18"/>
                <w:szCs w:val="18"/>
              </w:rPr>
              <w:t>30</w:t>
            </w:r>
            <w:r>
              <w:rPr>
                <w:rFonts w:eastAsia="仿宋_GB2312"/>
                <w:color w:val="000000"/>
                <w:kern w:val="0"/>
                <w:sz w:val="18"/>
                <w:szCs w:val="18"/>
              </w:rPr>
              <w:t>分）</w:t>
            </w:r>
          </w:p>
          <w:p w14:paraId="5F8E12D5" w14:textId="77777777" w:rsidR="00DE30F1" w:rsidRDefault="00000000">
            <w:pPr>
              <w:jc w:val="left"/>
              <w:rPr>
                <w:rFonts w:eastAsia="仿宋_GB2312"/>
                <w:color w:val="000000"/>
                <w:kern w:val="0"/>
                <w:szCs w:val="21"/>
              </w:rPr>
            </w:pPr>
            <w:r>
              <w:rPr>
                <w:rFonts w:eastAsia="仿宋_GB2312"/>
                <w:color w:val="000000"/>
                <w:kern w:val="0"/>
                <w:szCs w:val="21"/>
              </w:rPr>
              <w:t xml:space="preserve">　</w:t>
            </w:r>
          </w:p>
        </w:tc>
        <w:tc>
          <w:tcPr>
            <w:tcW w:w="1106" w:type="dxa"/>
            <w:vMerge w:val="restart"/>
            <w:tcBorders>
              <w:top w:val="single" w:sz="4" w:space="0" w:color="auto"/>
              <w:left w:val="nil"/>
              <w:bottom w:val="single" w:sz="4" w:space="0" w:color="auto"/>
              <w:right w:val="single" w:sz="4" w:space="0" w:color="auto"/>
            </w:tcBorders>
            <w:vAlign w:val="center"/>
          </w:tcPr>
          <w:p w14:paraId="68755223" w14:textId="77777777" w:rsidR="00DE30F1" w:rsidRDefault="00000000">
            <w:pPr>
              <w:widowControl/>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14:paraId="77DD03F8" w14:textId="77777777" w:rsidR="00DE30F1" w:rsidRDefault="00000000">
            <w:pPr>
              <w:widowControl/>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290" w:type="dxa"/>
            <w:tcBorders>
              <w:top w:val="single" w:sz="4" w:space="0" w:color="auto"/>
              <w:left w:val="nil"/>
              <w:bottom w:val="single" w:sz="4" w:space="0" w:color="auto"/>
              <w:right w:val="single" w:sz="4" w:space="0" w:color="auto"/>
            </w:tcBorders>
            <w:vAlign w:val="center"/>
          </w:tcPr>
          <w:p w14:paraId="74EE3993" w14:textId="77777777" w:rsidR="00DE30F1" w:rsidRDefault="00000000">
            <w:pPr>
              <w:widowControl/>
              <w:jc w:val="left"/>
              <w:rPr>
                <w:rFonts w:eastAsia="仿宋_GB2312"/>
                <w:color w:val="000000"/>
                <w:kern w:val="0"/>
                <w:szCs w:val="21"/>
              </w:rPr>
            </w:pPr>
            <w:r>
              <w:rPr>
                <w:rFonts w:eastAsia="仿宋_GB2312" w:hint="eastAsia"/>
                <w:szCs w:val="21"/>
              </w:rPr>
              <w:t>公</w:t>
            </w:r>
            <w:r>
              <w:rPr>
                <w:rFonts w:eastAsia="仿宋_GB2312"/>
                <w:color w:val="000000"/>
                <w:kern w:val="0"/>
                <w:szCs w:val="21"/>
              </w:rPr>
              <w:t>益项</w:t>
            </w:r>
            <w:r>
              <w:rPr>
                <w:rFonts w:eastAsia="仿宋_GB2312" w:hint="eastAsia"/>
                <w:color w:val="000000"/>
                <w:kern w:val="0"/>
                <w:szCs w:val="21"/>
              </w:rPr>
              <w:t>目</w:t>
            </w:r>
          </w:p>
        </w:tc>
        <w:tc>
          <w:tcPr>
            <w:tcW w:w="1859" w:type="dxa"/>
            <w:tcBorders>
              <w:top w:val="single" w:sz="4" w:space="0" w:color="auto"/>
              <w:left w:val="nil"/>
              <w:bottom w:val="single" w:sz="4" w:space="0" w:color="auto"/>
              <w:right w:val="single" w:sz="4" w:space="0" w:color="auto"/>
            </w:tcBorders>
            <w:vAlign w:val="center"/>
          </w:tcPr>
          <w:p w14:paraId="7223BF9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2</w:t>
            </w:r>
            <w:r>
              <w:rPr>
                <w:rFonts w:eastAsia="仿宋_GB2312" w:hint="eastAsia"/>
                <w:color w:val="000000"/>
                <w:kern w:val="0"/>
                <w:szCs w:val="21"/>
              </w:rPr>
              <w:t>63.8294</w:t>
            </w:r>
          </w:p>
        </w:tc>
        <w:tc>
          <w:tcPr>
            <w:tcW w:w="1015" w:type="dxa"/>
            <w:tcBorders>
              <w:top w:val="single" w:sz="4" w:space="0" w:color="auto"/>
              <w:left w:val="nil"/>
              <w:bottom w:val="single" w:sz="4" w:space="0" w:color="auto"/>
              <w:right w:val="single" w:sz="4" w:space="0" w:color="auto"/>
            </w:tcBorders>
            <w:vAlign w:val="center"/>
          </w:tcPr>
          <w:p w14:paraId="607A52E1" w14:textId="77777777" w:rsidR="00DE30F1" w:rsidRDefault="00000000">
            <w:pPr>
              <w:widowControl/>
              <w:jc w:val="left"/>
              <w:rPr>
                <w:rFonts w:eastAsia="仿宋_GB2312"/>
                <w:color w:val="000000"/>
                <w:kern w:val="0"/>
                <w:szCs w:val="21"/>
              </w:rPr>
            </w:pPr>
            <w:r>
              <w:rPr>
                <w:rFonts w:eastAsia="仿宋_GB2312"/>
                <w:color w:val="000000"/>
                <w:kern w:val="0"/>
                <w:szCs w:val="21"/>
              </w:rPr>
              <w:t>2</w:t>
            </w:r>
            <w:r>
              <w:rPr>
                <w:rFonts w:eastAsia="仿宋_GB2312" w:hint="eastAsia"/>
                <w:color w:val="000000"/>
                <w:kern w:val="0"/>
                <w:szCs w:val="21"/>
              </w:rPr>
              <w:t>63.8294</w:t>
            </w:r>
          </w:p>
        </w:tc>
        <w:tc>
          <w:tcPr>
            <w:tcW w:w="708" w:type="dxa"/>
            <w:tcBorders>
              <w:top w:val="single" w:sz="4" w:space="0" w:color="auto"/>
              <w:left w:val="nil"/>
              <w:bottom w:val="single" w:sz="4" w:space="0" w:color="auto"/>
              <w:right w:val="single" w:sz="4" w:space="0" w:color="auto"/>
            </w:tcBorders>
            <w:vAlign w:val="center"/>
          </w:tcPr>
          <w:p w14:paraId="4FCA7D25"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w:t>
            </w:r>
            <w:r>
              <w:rPr>
                <w:rFonts w:eastAsia="仿宋_GB2312"/>
                <w:color w:val="000000"/>
                <w:kern w:val="0"/>
                <w:szCs w:val="21"/>
              </w:rPr>
              <w:t>5</w:t>
            </w:r>
          </w:p>
        </w:tc>
        <w:tc>
          <w:tcPr>
            <w:tcW w:w="993" w:type="dxa"/>
            <w:tcBorders>
              <w:top w:val="single" w:sz="4" w:space="0" w:color="auto"/>
              <w:left w:val="nil"/>
              <w:bottom w:val="single" w:sz="4" w:space="0" w:color="auto"/>
              <w:right w:val="single" w:sz="4" w:space="0" w:color="auto"/>
            </w:tcBorders>
            <w:vAlign w:val="center"/>
          </w:tcPr>
          <w:p w14:paraId="262FD480"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w:t>
            </w:r>
            <w:r>
              <w:rPr>
                <w:rFonts w:eastAsia="仿宋_GB2312"/>
                <w:color w:val="000000"/>
                <w:kern w:val="0"/>
                <w:szCs w:val="21"/>
              </w:rPr>
              <w:t>5</w:t>
            </w:r>
          </w:p>
        </w:tc>
        <w:tc>
          <w:tcPr>
            <w:tcW w:w="902" w:type="dxa"/>
            <w:tcBorders>
              <w:top w:val="single" w:sz="4" w:space="0" w:color="auto"/>
              <w:left w:val="nil"/>
              <w:bottom w:val="single" w:sz="4" w:space="0" w:color="auto"/>
              <w:right w:val="single" w:sz="4" w:space="0" w:color="auto"/>
            </w:tcBorders>
            <w:vAlign w:val="center"/>
          </w:tcPr>
          <w:p w14:paraId="13F8071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2461E4B8" w14:textId="77777777">
        <w:trPr>
          <w:trHeight w:val="340"/>
          <w:jc w:val="center"/>
        </w:trPr>
        <w:tc>
          <w:tcPr>
            <w:tcW w:w="1135" w:type="dxa"/>
            <w:vMerge/>
            <w:tcBorders>
              <w:left w:val="single" w:sz="4" w:space="0" w:color="auto"/>
              <w:right w:val="single" w:sz="4" w:space="0" w:color="auto"/>
            </w:tcBorders>
            <w:vAlign w:val="center"/>
          </w:tcPr>
          <w:p w14:paraId="655A83D6" w14:textId="77777777" w:rsidR="00DE30F1" w:rsidRDefault="00DE30F1">
            <w:pPr>
              <w:jc w:val="center"/>
              <w:rPr>
                <w:rFonts w:eastAsia="仿宋_GB2312"/>
                <w:color w:val="000000"/>
                <w:kern w:val="0"/>
                <w:szCs w:val="21"/>
              </w:rPr>
            </w:pPr>
          </w:p>
        </w:tc>
        <w:tc>
          <w:tcPr>
            <w:tcW w:w="992" w:type="dxa"/>
            <w:vMerge/>
            <w:tcBorders>
              <w:left w:val="nil"/>
              <w:right w:val="single" w:sz="4" w:space="0" w:color="auto"/>
            </w:tcBorders>
            <w:vAlign w:val="center"/>
          </w:tcPr>
          <w:p w14:paraId="5C80831B" w14:textId="77777777" w:rsidR="00DE30F1" w:rsidRDefault="00DE30F1">
            <w:pPr>
              <w:jc w:val="left"/>
              <w:rPr>
                <w:rFonts w:eastAsia="仿宋_GB2312"/>
                <w:color w:val="000000"/>
                <w:kern w:val="0"/>
                <w:szCs w:val="21"/>
              </w:rPr>
            </w:pPr>
          </w:p>
        </w:tc>
        <w:tc>
          <w:tcPr>
            <w:tcW w:w="1106" w:type="dxa"/>
            <w:vMerge/>
            <w:tcBorders>
              <w:top w:val="single" w:sz="4" w:space="0" w:color="auto"/>
              <w:left w:val="nil"/>
              <w:bottom w:val="single" w:sz="4" w:space="0" w:color="auto"/>
              <w:right w:val="single" w:sz="4" w:space="0" w:color="auto"/>
            </w:tcBorders>
            <w:vAlign w:val="center"/>
          </w:tcPr>
          <w:p w14:paraId="49327EE5" w14:textId="77777777" w:rsidR="00DE30F1" w:rsidRDefault="00DE30F1">
            <w:pPr>
              <w:widowControl/>
              <w:jc w:val="center"/>
              <w:rPr>
                <w:rFonts w:eastAsia="仿宋_GB2312"/>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313AFA19" w14:textId="77777777" w:rsidR="00DE30F1" w:rsidRDefault="00DE30F1">
            <w:pPr>
              <w:widowControl/>
              <w:jc w:val="left"/>
              <w:rPr>
                <w:rFonts w:eastAsia="仿宋_GB2312"/>
                <w:color w:val="000000"/>
                <w:kern w:val="0"/>
                <w:szCs w:val="21"/>
              </w:rPr>
            </w:pPr>
          </w:p>
        </w:tc>
        <w:tc>
          <w:tcPr>
            <w:tcW w:w="1859" w:type="dxa"/>
            <w:tcBorders>
              <w:top w:val="single" w:sz="4" w:space="0" w:color="auto"/>
              <w:left w:val="nil"/>
              <w:bottom w:val="single" w:sz="4" w:space="0" w:color="auto"/>
              <w:right w:val="single" w:sz="4" w:space="0" w:color="auto"/>
            </w:tcBorders>
            <w:vAlign w:val="center"/>
          </w:tcPr>
          <w:p w14:paraId="3E9961EE"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nil"/>
              <w:bottom w:val="single" w:sz="4" w:space="0" w:color="auto"/>
              <w:right w:val="single" w:sz="4" w:space="0" w:color="auto"/>
            </w:tcBorders>
            <w:vAlign w:val="center"/>
          </w:tcPr>
          <w:p w14:paraId="1D4EC0EE"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708" w:type="dxa"/>
            <w:tcBorders>
              <w:top w:val="single" w:sz="4" w:space="0" w:color="auto"/>
              <w:left w:val="nil"/>
              <w:bottom w:val="single" w:sz="4" w:space="0" w:color="auto"/>
              <w:right w:val="single" w:sz="4" w:space="0" w:color="auto"/>
            </w:tcBorders>
            <w:vAlign w:val="center"/>
          </w:tcPr>
          <w:p w14:paraId="714C194A"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0F7319E1"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single" w:sz="4" w:space="0" w:color="auto"/>
              <w:left w:val="nil"/>
              <w:bottom w:val="single" w:sz="4" w:space="0" w:color="auto"/>
              <w:right w:val="single" w:sz="4" w:space="0" w:color="auto"/>
            </w:tcBorders>
            <w:vAlign w:val="center"/>
          </w:tcPr>
          <w:p w14:paraId="4DB49917"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51427745" w14:textId="77777777">
        <w:trPr>
          <w:trHeight w:val="340"/>
          <w:jc w:val="center"/>
        </w:trPr>
        <w:tc>
          <w:tcPr>
            <w:tcW w:w="1135" w:type="dxa"/>
            <w:vMerge/>
            <w:tcBorders>
              <w:left w:val="single" w:sz="4" w:space="0" w:color="auto"/>
              <w:right w:val="single" w:sz="4" w:space="0" w:color="auto"/>
            </w:tcBorders>
            <w:vAlign w:val="center"/>
          </w:tcPr>
          <w:p w14:paraId="5A9026C2" w14:textId="77777777" w:rsidR="00DE30F1" w:rsidRDefault="00DE30F1">
            <w:pPr>
              <w:jc w:val="center"/>
              <w:rPr>
                <w:rFonts w:eastAsia="仿宋_GB2312"/>
                <w:color w:val="000000"/>
                <w:kern w:val="0"/>
                <w:szCs w:val="21"/>
              </w:rPr>
            </w:pPr>
          </w:p>
        </w:tc>
        <w:tc>
          <w:tcPr>
            <w:tcW w:w="992" w:type="dxa"/>
            <w:vMerge/>
            <w:tcBorders>
              <w:left w:val="nil"/>
              <w:right w:val="single" w:sz="4" w:space="0" w:color="auto"/>
            </w:tcBorders>
            <w:vAlign w:val="center"/>
          </w:tcPr>
          <w:p w14:paraId="672BB7FE" w14:textId="77777777" w:rsidR="00DE30F1" w:rsidRDefault="00DE30F1">
            <w:pPr>
              <w:jc w:val="left"/>
              <w:rPr>
                <w:rFonts w:eastAsia="仿宋_GB2312"/>
                <w:color w:val="000000"/>
                <w:kern w:val="0"/>
                <w:szCs w:val="21"/>
              </w:rPr>
            </w:pPr>
          </w:p>
        </w:tc>
        <w:tc>
          <w:tcPr>
            <w:tcW w:w="1106" w:type="dxa"/>
            <w:tcBorders>
              <w:top w:val="single" w:sz="4" w:space="0" w:color="auto"/>
              <w:left w:val="nil"/>
              <w:bottom w:val="single" w:sz="4" w:space="0" w:color="auto"/>
              <w:right w:val="single" w:sz="4" w:space="0" w:color="auto"/>
            </w:tcBorders>
            <w:vAlign w:val="center"/>
          </w:tcPr>
          <w:p w14:paraId="133E6B1C" w14:textId="77777777" w:rsidR="00DE30F1" w:rsidRDefault="00000000">
            <w:pPr>
              <w:widowControl/>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14:paraId="5C9FD0DC" w14:textId="77777777" w:rsidR="00DE30F1" w:rsidRDefault="00000000">
            <w:pPr>
              <w:widowControl/>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290" w:type="dxa"/>
            <w:tcBorders>
              <w:top w:val="single" w:sz="4" w:space="0" w:color="auto"/>
              <w:left w:val="nil"/>
              <w:bottom w:val="single" w:sz="4" w:space="0" w:color="auto"/>
              <w:right w:val="single" w:sz="4" w:space="0" w:color="auto"/>
            </w:tcBorders>
            <w:vAlign w:val="center"/>
          </w:tcPr>
          <w:p w14:paraId="7A1C70E5" w14:textId="77777777" w:rsidR="00DE30F1" w:rsidRDefault="00000000">
            <w:pPr>
              <w:widowControl/>
              <w:jc w:val="center"/>
              <w:rPr>
                <w:rFonts w:eastAsia="仿宋_GB2312"/>
                <w:color w:val="000000"/>
                <w:kern w:val="0"/>
                <w:szCs w:val="21"/>
              </w:rPr>
            </w:pPr>
            <w:r>
              <w:rPr>
                <w:rFonts w:eastAsia="仿宋_GB2312" w:hint="eastAsia"/>
                <w:color w:val="000000"/>
                <w:kern w:val="0"/>
                <w:szCs w:val="21"/>
              </w:rPr>
              <w:t>补助资金发放按政策落实到位</w:t>
            </w:r>
          </w:p>
        </w:tc>
        <w:tc>
          <w:tcPr>
            <w:tcW w:w="1859" w:type="dxa"/>
            <w:tcBorders>
              <w:top w:val="single" w:sz="4" w:space="0" w:color="auto"/>
              <w:left w:val="nil"/>
              <w:bottom w:val="single" w:sz="4" w:space="0" w:color="auto"/>
              <w:right w:val="single" w:sz="4" w:space="0" w:color="auto"/>
            </w:tcBorders>
            <w:vAlign w:val="center"/>
          </w:tcPr>
          <w:p w14:paraId="3023ED64"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nil"/>
              <w:bottom w:val="single" w:sz="4" w:space="0" w:color="auto"/>
              <w:right w:val="single" w:sz="4" w:space="0" w:color="auto"/>
            </w:tcBorders>
            <w:vAlign w:val="center"/>
          </w:tcPr>
          <w:p w14:paraId="6D56D3E4"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完</w:t>
            </w:r>
            <w:r>
              <w:rPr>
                <w:rFonts w:eastAsia="仿宋_GB2312"/>
                <w:szCs w:val="21"/>
              </w:rPr>
              <w:t>成</w:t>
            </w:r>
          </w:p>
        </w:tc>
        <w:tc>
          <w:tcPr>
            <w:tcW w:w="708" w:type="dxa"/>
            <w:tcBorders>
              <w:top w:val="single" w:sz="4" w:space="0" w:color="auto"/>
              <w:left w:val="nil"/>
              <w:bottom w:val="single" w:sz="4" w:space="0" w:color="auto"/>
              <w:right w:val="single" w:sz="4" w:space="0" w:color="auto"/>
            </w:tcBorders>
            <w:vAlign w:val="center"/>
          </w:tcPr>
          <w:p w14:paraId="370BC55E"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w:t>
            </w:r>
            <w:r>
              <w:rPr>
                <w:rFonts w:eastAsia="仿宋_GB2312"/>
                <w:color w:val="000000"/>
                <w:kern w:val="0"/>
                <w:szCs w:val="21"/>
              </w:rPr>
              <w:t>5</w:t>
            </w:r>
          </w:p>
        </w:tc>
        <w:tc>
          <w:tcPr>
            <w:tcW w:w="993" w:type="dxa"/>
            <w:tcBorders>
              <w:top w:val="single" w:sz="4" w:space="0" w:color="auto"/>
              <w:left w:val="nil"/>
              <w:bottom w:val="single" w:sz="4" w:space="0" w:color="auto"/>
              <w:right w:val="single" w:sz="4" w:space="0" w:color="auto"/>
            </w:tcBorders>
            <w:vAlign w:val="center"/>
          </w:tcPr>
          <w:p w14:paraId="599F8495"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w:t>
            </w:r>
            <w:r>
              <w:rPr>
                <w:rFonts w:eastAsia="仿宋_GB2312"/>
                <w:color w:val="000000"/>
                <w:kern w:val="0"/>
                <w:szCs w:val="21"/>
              </w:rPr>
              <w:t>5</w:t>
            </w:r>
          </w:p>
        </w:tc>
        <w:tc>
          <w:tcPr>
            <w:tcW w:w="902" w:type="dxa"/>
            <w:tcBorders>
              <w:top w:val="single" w:sz="4" w:space="0" w:color="auto"/>
              <w:left w:val="nil"/>
              <w:bottom w:val="single" w:sz="4" w:space="0" w:color="auto"/>
              <w:right w:val="single" w:sz="4" w:space="0" w:color="auto"/>
            </w:tcBorders>
            <w:vAlign w:val="center"/>
          </w:tcPr>
          <w:p w14:paraId="57AE3560"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05D22963" w14:textId="77777777">
        <w:trPr>
          <w:trHeight w:val="590"/>
          <w:jc w:val="center"/>
        </w:trPr>
        <w:tc>
          <w:tcPr>
            <w:tcW w:w="1135" w:type="dxa"/>
            <w:vMerge/>
            <w:tcBorders>
              <w:left w:val="single" w:sz="4" w:space="0" w:color="auto"/>
              <w:right w:val="single" w:sz="4" w:space="0" w:color="auto"/>
            </w:tcBorders>
            <w:vAlign w:val="center"/>
          </w:tcPr>
          <w:p w14:paraId="4573B790" w14:textId="77777777" w:rsidR="00DE30F1" w:rsidRDefault="00DE30F1">
            <w:pPr>
              <w:jc w:val="center"/>
              <w:rPr>
                <w:rFonts w:eastAsia="仿宋_GB2312"/>
                <w:color w:val="000000"/>
                <w:kern w:val="0"/>
                <w:szCs w:val="21"/>
              </w:rPr>
            </w:pPr>
          </w:p>
        </w:tc>
        <w:tc>
          <w:tcPr>
            <w:tcW w:w="992" w:type="dxa"/>
            <w:vMerge/>
            <w:tcBorders>
              <w:left w:val="nil"/>
              <w:right w:val="single" w:sz="4" w:space="0" w:color="auto"/>
            </w:tcBorders>
            <w:vAlign w:val="center"/>
          </w:tcPr>
          <w:p w14:paraId="0355E75B" w14:textId="77777777" w:rsidR="00DE30F1" w:rsidRDefault="00DE30F1">
            <w:pPr>
              <w:jc w:val="left"/>
              <w:rPr>
                <w:rFonts w:eastAsia="仿宋_GB2312"/>
                <w:color w:val="000000"/>
                <w:kern w:val="0"/>
                <w:szCs w:val="21"/>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119951F2" w14:textId="77777777" w:rsidR="00DE30F1" w:rsidRDefault="00000000">
            <w:pPr>
              <w:widowControl/>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14:paraId="41E97A1F" w14:textId="77777777" w:rsidR="00DE30F1" w:rsidRDefault="00000000">
            <w:pPr>
              <w:widowControl/>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290" w:type="dxa"/>
            <w:tcBorders>
              <w:top w:val="single" w:sz="4" w:space="0" w:color="auto"/>
              <w:left w:val="single" w:sz="4" w:space="0" w:color="auto"/>
              <w:bottom w:val="single" w:sz="4" w:space="0" w:color="auto"/>
              <w:right w:val="single" w:sz="4" w:space="0" w:color="auto"/>
            </w:tcBorders>
            <w:vAlign w:val="center"/>
          </w:tcPr>
          <w:p w14:paraId="34FEBC7F" w14:textId="77777777" w:rsidR="00DE30F1" w:rsidRDefault="00DE30F1">
            <w:pPr>
              <w:widowControl/>
              <w:jc w:val="left"/>
              <w:rPr>
                <w:rFonts w:eastAsia="仿宋_GB2312"/>
                <w:color w:val="000000"/>
                <w:kern w:val="0"/>
                <w:szCs w:val="21"/>
              </w:rPr>
            </w:pPr>
          </w:p>
        </w:tc>
        <w:tc>
          <w:tcPr>
            <w:tcW w:w="1859" w:type="dxa"/>
            <w:tcBorders>
              <w:top w:val="single" w:sz="4" w:space="0" w:color="auto"/>
              <w:left w:val="single" w:sz="4" w:space="0" w:color="auto"/>
              <w:bottom w:val="single" w:sz="4" w:space="0" w:color="auto"/>
              <w:right w:val="single" w:sz="4" w:space="0" w:color="auto"/>
            </w:tcBorders>
            <w:vAlign w:val="center"/>
          </w:tcPr>
          <w:p w14:paraId="2B9227AF"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21092C5C"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77F77958"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6BF72073"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single" w:sz="4" w:space="0" w:color="auto"/>
              <w:left w:val="nil"/>
              <w:bottom w:val="single" w:sz="4" w:space="0" w:color="auto"/>
              <w:right w:val="single" w:sz="4" w:space="0" w:color="auto"/>
            </w:tcBorders>
            <w:vAlign w:val="center"/>
          </w:tcPr>
          <w:p w14:paraId="02A4C2CF"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43CFCA35" w14:textId="77777777">
        <w:trPr>
          <w:trHeight w:val="340"/>
          <w:jc w:val="center"/>
        </w:trPr>
        <w:tc>
          <w:tcPr>
            <w:tcW w:w="1135" w:type="dxa"/>
            <w:vMerge/>
            <w:tcBorders>
              <w:left w:val="single" w:sz="4" w:space="0" w:color="auto"/>
              <w:right w:val="single" w:sz="4" w:space="0" w:color="auto"/>
            </w:tcBorders>
            <w:vAlign w:val="center"/>
          </w:tcPr>
          <w:p w14:paraId="6A8A788E" w14:textId="77777777" w:rsidR="00DE30F1" w:rsidRDefault="00DE30F1">
            <w:pPr>
              <w:jc w:val="center"/>
              <w:rPr>
                <w:rFonts w:eastAsia="仿宋_GB2312"/>
                <w:color w:val="000000"/>
                <w:kern w:val="0"/>
                <w:szCs w:val="21"/>
              </w:rPr>
            </w:pPr>
          </w:p>
        </w:tc>
        <w:tc>
          <w:tcPr>
            <w:tcW w:w="992" w:type="dxa"/>
            <w:vMerge/>
            <w:tcBorders>
              <w:left w:val="nil"/>
              <w:right w:val="single" w:sz="4" w:space="0" w:color="auto"/>
            </w:tcBorders>
            <w:vAlign w:val="center"/>
          </w:tcPr>
          <w:p w14:paraId="5D3FDC41" w14:textId="77777777" w:rsidR="00DE30F1" w:rsidRDefault="00DE30F1">
            <w:pPr>
              <w:jc w:val="left"/>
              <w:rPr>
                <w:rFonts w:eastAsia="仿宋_GB2312"/>
                <w:color w:val="000000"/>
                <w:kern w:val="0"/>
                <w:szCs w:val="21"/>
              </w:rPr>
            </w:pPr>
          </w:p>
        </w:tc>
        <w:tc>
          <w:tcPr>
            <w:tcW w:w="1106" w:type="dxa"/>
            <w:vMerge/>
            <w:tcBorders>
              <w:top w:val="single" w:sz="4" w:space="0" w:color="auto"/>
              <w:left w:val="nil"/>
              <w:bottom w:val="single" w:sz="4" w:space="0" w:color="auto"/>
              <w:right w:val="single" w:sz="4" w:space="0" w:color="auto"/>
            </w:tcBorders>
            <w:vAlign w:val="center"/>
          </w:tcPr>
          <w:p w14:paraId="75F1A41E" w14:textId="77777777" w:rsidR="00DE30F1" w:rsidRDefault="00DE30F1">
            <w:pPr>
              <w:widowControl/>
              <w:jc w:val="left"/>
              <w:rPr>
                <w:rFonts w:eastAsia="仿宋_GB2312"/>
                <w:color w:val="000000"/>
                <w:kern w:val="0"/>
                <w:szCs w:val="21"/>
              </w:rPr>
            </w:pPr>
          </w:p>
        </w:tc>
        <w:tc>
          <w:tcPr>
            <w:tcW w:w="1290" w:type="dxa"/>
            <w:tcBorders>
              <w:top w:val="single" w:sz="4" w:space="0" w:color="auto"/>
              <w:left w:val="nil"/>
              <w:bottom w:val="single" w:sz="4" w:space="0" w:color="auto"/>
              <w:right w:val="single" w:sz="4" w:space="0" w:color="auto"/>
            </w:tcBorders>
            <w:vAlign w:val="center"/>
          </w:tcPr>
          <w:p w14:paraId="5232126D" w14:textId="77777777" w:rsidR="00DE30F1" w:rsidRDefault="00DE30F1">
            <w:pPr>
              <w:widowControl/>
              <w:jc w:val="left"/>
              <w:rPr>
                <w:rFonts w:eastAsia="仿宋_GB2312"/>
                <w:color w:val="000000"/>
                <w:kern w:val="0"/>
                <w:szCs w:val="21"/>
              </w:rPr>
            </w:pPr>
          </w:p>
        </w:tc>
        <w:tc>
          <w:tcPr>
            <w:tcW w:w="1859" w:type="dxa"/>
            <w:tcBorders>
              <w:top w:val="single" w:sz="4" w:space="0" w:color="auto"/>
              <w:left w:val="nil"/>
              <w:bottom w:val="single" w:sz="4" w:space="0" w:color="auto"/>
              <w:right w:val="single" w:sz="4" w:space="0" w:color="auto"/>
            </w:tcBorders>
            <w:vAlign w:val="center"/>
          </w:tcPr>
          <w:p w14:paraId="65F9BF6E"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nil"/>
              <w:bottom w:val="single" w:sz="4" w:space="0" w:color="auto"/>
              <w:right w:val="single" w:sz="4" w:space="0" w:color="auto"/>
            </w:tcBorders>
            <w:vAlign w:val="center"/>
          </w:tcPr>
          <w:p w14:paraId="3931C504"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708" w:type="dxa"/>
            <w:tcBorders>
              <w:top w:val="nil"/>
              <w:left w:val="nil"/>
              <w:bottom w:val="single" w:sz="4" w:space="0" w:color="auto"/>
              <w:right w:val="single" w:sz="4" w:space="0" w:color="auto"/>
            </w:tcBorders>
            <w:vAlign w:val="center"/>
          </w:tcPr>
          <w:p w14:paraId="455FED10"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nil"/>
              <w:left w:val="nil"/>
              <w:bottom w:val="single" w:sz="4" w:space="0" w:color="auto"/>
              <w:right w:val="single" w:sz="4" w:space="0" w:color="auto"/>
            </w:tcBorders>
            <w:vAlign w:val="center"/>
          </w:tcPr>
          <w:p w14:paraId="0C166B03"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nil"/>
              <w:left w:val="nil"/>
              <w:bottom w:val="single" w:sz="4" w:space="0" w:color="auto"/>
              <w:right w:val="single" w:sz="4" w:space="0" w:color="auto"/>
            </w:tcBorders>
            <w:vAlign w:val="center"/>
          </w:tcPr>
          <w:p w14:paraId="531410A7"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18FB2EC9" w14:textId="77777777">
        <w:trPr>
          <w:trHeight w:val="750"/>
          <w:jc w:val="center"/>
        </w:trPr>
        <w:tc>
          <w:tcPr>
            <w:tcW w:w="1135" w:type="dxa"/>
            <w:vMerge/>
            <w:tcBorders>
              <w:left w:val="single" w:sz="4" w:space="0" w:color="auto"/>
              <w:right w:val="single" w:sz="4" w:space="0" w:color="auto"/>
            </w:tcBorders>
            <w:vAlign w:val="center"/>
          </w:tcPr>
          <w:p w14:paraId="158D308B" w14:textId="77777777" w:rsidR="00DE30F1" w:rsidRDefault="00DE30F1">
            <w:pPr>
              <w:widowControl/>
              <w:jc w:val="center"/>
              <w:rPr>
                <w:rFonts w:eastAsia="仿宋_GB2312"/>
                <w:color w:val="000000"/>
                <w:kern w:val="0"/>
                <w:szCs w:val="21"/>
              </w:rPr>
            </w:pPr>
          </w:p>
        </w:tc>
        <w:tc>
          <w:tcPr>
            <w:tcW w:w="992" w:type="dxa"/>
            <w:vMerge/>
            <w:tcBorders>
              <w:left w:val="single" w:sz="4" w:space="0" w:color="auto"/>
              <w:right w:val="single" w:sz="4" w:space="0" w:color="auto"/>
            </w:tcBorders>
            <w:vAlign w:val="center"/>
          </w:tcPr>
          <w:p w14:paraId="648BFD71" w14:textId="77777777" w:rsidR="00DE30F1" w:rsidRDefault="00DE30F1">
            <w:pPr>
              <w:widowControl/>
              <w:jc w:val="left"/>
              <w:rPr>
                <w:rFonts w:eastAsia="仿宋_GB2312"/>
                <w:color w:val="000000"/>
                <w:kern w:val="0"/>
                <w:szCs w:val="21"/>
              </w:rPr>
            </w:pPr>
          </w:p>
        </w:tc>
        <w:tc>
          <w:tcPr>
            <w:tcW w:w="1106" w:type="dxa"/>
            <w:tcBorders>
              <w:top w:val="single" w:sz="4" w:space="0" w:color="auto"/>
              <w:left w:val="single" w:sz="4" w:space="0" w:color="auto"/>
              <w:right w:val="single" w:sz="4" w:space="0" w:color="auto"/>
            </w:tcBorders>
            <w:vAlign w:val="center"/>
          </w:tcPr>
          <w:p w14:paraId="6986B3B0" w14:textId="77777777" w:rsidR="00DE30F1" w:rsidRDefault="00000000">
            <w:pPr>
              <w:widowControl/>
              <w:jc w:val="center"/>
              <w:rPr>
                <w:rFonts w:eastAsia="仿宋_GB2312"/>
                <w:color w:val="000000"/>
                <w:kern w:val="0"/>
                <w:szCs w:val="21"/>
              </w:rPr>
            </w:pPr>
            <w:r>
              <w:rPr>
                <w:rFonts w:eastAsia="仿宋_GB2312"/>
                <w:color w:val="000000"/>
                <w:kern w:val="0"/>
                <w:szCs w:val="21"/>
              </w:rPr>
              <w:t>可持续影响指标</w:t>
            </w:r>
          </w:p>
        </w:tc>
        <w:tc>
          <w:tcPr>
            <w:tcW w:w="1290" w:type="dxa"/>
            <w:tcBorders>
              <w:top w:val="single" w:sz="4" w:space="0" w:color="auto"/>
              <w:left w:val="single" w:sz="4" w:space="0" w:color="auto"/>
              <w:bottom w:val="single" w:sz="4" w:space="0" w:color="auto"/>
              <w:right w:val="single" w:sz="4" w:space="0" w:color="auto"/>
            </w:tcBorders>
            <w:vAlign w:val="center"/>
          </w:tcPr>
          <w:p w14:paraId="6FA84665" w14:textId="77777777" w:rsidR="00DE30F1" w:rsidRDefault="00DE30F1">
            <w:pPr>
              <w:widowControl/>
              <w:jc w:val="left"/>
              <w:rPr>
                <w:rFonts w:eastAsia="仿宋_GB2312"/>
                <w:color w:val="000000"/>
                <w:kern w:val="0"/>
                <w:szCs w:val="21"/>
              </w:rPr>
            </w:pPr>
          </w:p>
        </w:tc>
        <w:tc>
          <w:tcPr>
            <w:tcW w:w="1859" w:type="dxa"/>
            <w:tcBorders>
              <w:top w:val="single" w:sz="4" w:space="0" w:color="auto"/>
              <w:left w:val="single" w:sz="4" w:space="0" w:color="auto"/>
              <w:bottom w:val="single" w:sz="4" w:space="0" w:color="auto"/>
              <w:right w:val="single" w:sz="4" w:space="0" w:color="auto"/>
            </w:tcBorders>
            <w:vAlign w:val="center"/>
          </w:tcPr>
          <w:p w14:paraId="25A17A44"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3EDC59FF"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26755691"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E86C4B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902" w:type="dxa"/>
            <w:tcBorders>
              <w:top w:val="single" w:sz="4" w:space="0" w:color="auto"/>
              <w:left w:val="single" w:sz="4" w:space="0" w:color="auto"/>
              <w:bottom w:val="single" w:sz="4" w:space="0" w:color="auto"/>
              <w:right w:val="single" w:sz="4" w:space="0" w:color="auto"/>
            </w:tcBorders>
            <w:vAlign w:val="center"/>
          </w:tcPr>
          <w:p w14:paraId="1335FB6D"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38E8D004" w14:textId="77777777">
        <w:trPr>
          <w:trHeight w:val="1065"/>
          <w:jc w:val="center"/>
        </w:trPr>
        <w:tc>
          <w:tcPr>
            <w:tcW w:w="1135" w:type="dxa"/>
            <w:vMerge/>
            <w:tcBorders>
              <w:left w:val="single" w:sz="4" w:space="0" w:color="auto"/>
              <w:right w:val="single" w:sz="4" w:space="0" w:color="auto"/>
            </w:tcBorders>
            <w:vAlign w:val="center"/>
          </w:tcPr>
          <w:p w14:paraId="39B2A98E" w14:textId="77777777" w:rsidR="00DE30F1" w:rsidRDefault="00DE30F1">
            <w:pPr>
              <w:jc w:val="left"/>
              <w:rPr>
                <w:rFonts w:eastAsia="仿宋_GB2312"/>
                <w:color w:val="000000"/>
                <w:kern w:val="0"/>
                <w:szCs w:val="21"/>
              </w:rPr>
            </w:pPr>
          </w:p>
        </w:tc>
        <w:tc>
          <w:tcPr>
            <w:tcW w:w="992" w:type="dxa"/>
            <w:tcBorders>
              <w:top w:val="nil"/>
              <w:left w:val="nil"/>
              <w:right w:val="single" w:sz="4" w:space="0" w:color="auto"/>
            </w:tcBorders>
            <w:vAlign w:val="center"/>
          </w:tcPr>
          <w:p w14:paraId="161F7904" w14:textId="77777777" w:rsidR="00DE30F1" w:rsidRDefault="00000000">
            <w:pPr>
              <w:widowControl/>
              <w:jc w:val="center"/>
              <w:rPr>
                <w:rFonts w:eastAsia="仿宋_GB2312"/>
                <w:color w:val="000000"/>
                <w:kern w:val="0"/>
                <w:sz w:val="18"/>
                <w:szCs w:val="18"/>
              </w:rPr>
            </w:pPr>
            <w:r>
              <w:rPr>
                <w:rFonts w:eastAsia="仿宋_GB2312"/>
                <w:color w:val="000000"/>
                <w:kern w:val="0"/>
                <w:sz w:val="18"/>
                <w:szCs w:val="18"/>
              </w:rPr>
              <w:t>满意度</w:t>
            </w:r>
          </w:p>
          <w:p w14:paraId="50724C6B" w14:textId="77777777" w:rsidR="00DE30F1" w:rsidRDefault="00000000">
            <w:pPr>
              <w:widowControl/>
              <w:jc w:val="center"/>
              <w:rPr>
                <w:rFonts w:eastAsia="仿宋_GB2312"/>
                <w:color w:val="000000"/>
                <w:kern w:val="0"/>
                <w:sz w:val="18"/>
                <w:szCs w:val="18"/>
              </w:rPr>
            </w:pPr>
            <w:r>
              <w:rPr>
                <w:rFonts w:eastAsia="仿宋_GB2312"/>
                <w:color w:val="000000"/>
                <w:kern w:val="0"/>
                <w:sz w:val="18"/>
                <w:szCs w:val="18"/>
              </w:rPr>
              <w:t>指标</w:t>
            </w:r>
          </w:p>
          <w:p w14:paraId="4BEA8707" w14:textId="77777777" w:rsidR="00DE30F1" w:rsidRDefault="00000000">
            <w:pPr>
              <w:widowControl/>
              <w:jc w:val="center"/>
              <w:rPr>
                <w:rFonts w:eastAsia="仿宋_GB2312"/>
                <w:color w:val="000000"/>
                <w:kern w:val="0"/>
                <w:szCs w:val="21"/>
              </w:rPr>
            </w:pPr>
            <w:r>
              <w:rPr>
                <w:rFonts w:eastAsia="仿宋_GB2312"/>
                <w:color w:val="000000"/>
                <w:kern w:val="0"/>
                <w:sz w:val="18"/>
                <w:szCs w:val="18"/>
              </w:rPr>
              <w:t>（</w:t>
            </w:r>
            <w:r>
              <w:rPr>
                <w:rFonts w:eastAsia="仿宋_GB2312"/>
                <w:color w:val="000000"/>
                <w:kern w:val="0"/>
                <w:sz w:val="18"/>
                <w:szCs w:val="18"/>
              </w:rPr>
              <w:t>10</w:t>
            </w:r>
            <w:r>
              <w:rPr>
                <w:rFonts w:eastAsia="仿宋_GB2312"/>
                <w:color w:val="000000"/>
                <w:kern w:val="0"/>
                <w:sz w:val="18"/>
                <w:szCs w:val="18"/>
              </w:rPr>
              <w:t>分）</w:t>
            </w:r>
          </w:p>
        </w:tc>
        <w:tc>
          <w:tcPr>
            <w:tcW w:w="1106" w:type="dxa"/>
            <w:tcBorders>
              <w:top w:val="nil"/>
              <w:left w:val="nil"/>
              <w:right w:val="single" w:sz="4" w:space="0" w:color="auto"/>
            </w:tcBorders>
            <w:vAlign w:val="center"/>
          </w:tcPr>
          <w:p w14:paraId="7F4AEF6E" w14:textId="77777777" w:rsidR="00DE30F1" w:rsidRDefault="00000000">
            <w:pPr>
              <w:widowControl/>
              <w:jc w:val="center"/>
              <w:rPr>
                <w:rFonts w:eastAsia="仿宋_GB2312"/>
                <w:color w:val="000000"/>
                <w:kern w:val="0"/>
                <w:szCs w:val="21"/>
              </w:rPr>
            </w:pPr>
            <w:r>
              <w:rPr>
                <w:rFonts w:eastAsia="仿宋_GB2312"/>
                <w:color w:val="000000"/>
                <w:kern w:val="0"/>
                <w:szCs w:val="21"/>
              </w:rPr>
              <w:t>服务对象满意度指标</w:t>
            </w:r>
          </w:p>
        </w:tc>
        <w:tc>
          <w:tcPr>
            <w:tcW w:w="1290" w:type="dxa"/>
            <w:tcBorders>
              <w:top w:val="nil"/>
              <w:left w:val="nil"/>
              <w:bottom w:val="single" w:sz="4" w:space="0" w:color="auto"/>
              <w:right w:val="single" w:sz="4" w:space="0" w:color="auto"/>
            </w:tcBorders>
            <w:vAlign w:val="center"/>
          </w:tcPr>
          <w:p w14:paraId="78D051A2" w14:textId="77777777" w:rsidR="00DE30F1" w:rsidRDefault="00000000">
            <w:pPr>
              <w:widowControl/>
              <w:jc w:val="left"/>
              <w:rPr>
                <w:rFonts w:eastAsia="仿宋_GB2312"/>
                <w:color w:val="000000"/>
                <w:kern w:val="0"/>
                <w:szCs w:val="21"/>
              </w:rPr>
            </w:pPr>
            <w:r>
              <w:rPr>
                <w:rFonts w:eastAsia="仿宋_GB2312" w:hint="eastAsia"/>
                <w:sz w:val="15"/>
                <w:szCs w:val="15"/>
              </w:rPr>
              <w:t>教师、</w:t>
            </w:r>
            <w:r>
              <w:rPr>
                <w:rFonts w:eastAsia="仿宋_GB2312"/>
                <w:sz w:val="15"/>
                <w:szCs w:val="15"/>
              </w:rPr>
              <w:t>家长</w:t>
            </w:r>
            <w:r>
              <w:rPr>
                <w:rFonts w:eastAsia="仿宋_GB2312" w:hint="eastAsia"/>
                <w:sz w:val="15"/>
                <w:szCs w:val="15"/>
              </w:rPr>
              <w:t>和</w:t>
            </w:r>
            <w:r>
              <w:rPr>
                <w:rFonts w:eastAsia="仿宋_GB2312"/>
                <w:sz w:val="15"/>
                <w:szCs w:val="15"/>
              </w:rPr>
              <w:t>学生的满意度</w:t>
            </w:r>
          </w:p>
        </w:tc>
        <w:tc>
          <w:tcPr>
            <w:tcW w:w="1859" w:type="dxa"/>
            <w:tcBorders>
              <w:top w:val="nil"/>
              <w:left w:val="nil"/>
              <w:bottom w:val="single" w:sz="4" w:space="0" w:color="auto"/>
              <w:right w:val="single" w:sz="4" w:space="0" w:color="auto"/>
            </w:tcBorders>
            <w:vAlign w:val="center"/>
          </w:tcPr>
          <w:p w14:paraId="6AD8ABA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c>
          <w:tcPr>
            <w:tcW w:w="1015" w:type="dxa"/>
            <w:tcBorders>
              <w:top w:val="nil"/>
              <w:left w:val="nil"/>
              <w:bottom w:val="single" w:sz="4" w:space="0" w:color="auto"/>
              <w:right w:val="single" w:sz="4" w:space="0" w:color="auto"/>
            </w:tcBorders>
            <w:vAlign w:val="center"/>
          </w:tcPr>
          <w:p w14:paraId="153E5D52"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w:t>
            </w:r>
            <w:r>
              <w:rPr>
                <w:rFonts w:eastAsia="仿宋_GB2312"/>
                <w:color w:val="000000"/>
                <w:kern w:val="0"/>
                <w:szCs w:val="21"/>
              </w:rPr>
              <w:t>9%</w:t>
            </w:r>
          </w:p>
        </w:tc>
        <w:tc>
          <w:tcPr>
            <w:tcW w:w="708" w:type="dxa"/>
            <w:tcBorders>
              <w:top w:val="nil"/>
              <w:left w:val="nil"/>
              <w:bottom w:val="single" w:sz="4" w:space="0" w:color="auto"/>
              <w:right w:val="single" w:sz="4" w:space="0" w:color="auto"/>
            </w:tcBorders>
            <w:vAlign w:val="center"/>
          </w:tcPr>
          <w:p w14:paraId="148ECE0F"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w:t>
            </w:r>
            <w:r>
              <w:rPr>
                <w:rFonts w:eastAsia="仿宋_GB2312"/>
                <w:color w:val="000000"/>
                <w:kern w:val="0"/>
                <w:szCs w:val="21"/>
              </w:rPr>
              <w:t>0</w:t>
            </w:r>
          </w:p>
        </w:tc>
        <w:tc>
          <w:tcPr>
            <w:tcW w:w="993" w:type="dxa"/>
            <w:tcBorders>
              <w:top w:val="nil"/>
              <w:left w:val="nil"/>
              <w:bottom w:val="single" w:sz="4" w:space="0" w:color="auto"/>
              <w:right w:val="single" w:sz="4" w:space="0" w:color="auto"/>
            </w:tcBorders>
            <w:vAlign w:val="center"/>
          </w:tcPr>
          <w:p w14:paraId="4583E2ED"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9.5</w:t>
            </w:r>
          </w:p>
        </w:tc>
        <w:tc>
          <w:tcPr>
            <w:tcW w:w="902" w:type="dxa"/>
            <w:tcBorders>
              <w:top w:val="nil"/>
              <w:left w:val="nil"/>
              <w:bottom w:val="single" w:sz="4" w:space="0" w:color="auto"/>
              <w:right w:val="single" w:sz="4" w:space="0" w:color="auto"/>
            </w:tcBorders>
            <w:vAlign w:val="center"/>
          </w:tcPr>
          <w:p w14:paraId="6FA570E4"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r w:rsidR="00DE30F1" w14:paraId="11B0ACB7" w14:textId="77777777">
        <w:trPr>
          <w:trHeight w:val="340"/>
          <w:jc w:val="center"/>
        </w:trPr>
        <w:tc>
          <w:tcPr>
            <w:tcW w:w="7397" w:type="dxa"/>
            <w:gridSpan w:val="6"/>
            <w:tcBorders>
              <w:top w:val="single" w:sz="4" w:space="0" w:color="auto"/>
              <w:left w:val="single" w:sz="4" w:space="0" w:color="auto"/>
              <w:bottom w:val="single" w:sz="4" w:space="0" w:color="auto"/>
              <w:right w:val="single" w:sz="4" w:space="0" w:color="000000"/>
            </w:tcBorders>
            <w:vAlign w:val="center"/>
          </w:tcPr>
          <w:p w14:paraId="1F557213" w14:textId="77777777" w:rsidR="00DE30F1" w:rsidRDefault="00000000">
            <w:pPr>
              <w:widowControl/>
              <w:jc w:val="center"/>
              <w:rPr>
                <w:rFonts w:eastAsia="仿宋_GB2312"/>
                <w:color w:val="000000"/>
                <w:kern w:val="0"/>
                <w:szCs w:val="21"/>
              </w:rPr>
            </w:pPr>
            <w:r>
              <w:rPr>
                <w:rFonts w:eastAsia="仿宋_GB2312"/>
                <w:color w:val="000000"/>
                <w:kern w:val="0"/>
                <w:szCs w:val="21"/>
              </w:rPr>
              <w:t>总分</w:t>
            </w:r>
          </w:p>
        </w:tc>
        <w:tc>
          <w:tcPr>
            <w:tcW w:w="708" w:type="dxa"/>
            <w:tcBorders>
              <w:top w:val="nil"/>
              <w:left w:val="nil"/>
              <w:bottom w:val="single" w:sz="4" w:space="0" w:color="auto"/>
              <w:right w:val="single" w:sz="4" w:space="0" w:color="auto"/>
            </w:tcBorders>
            <w:vAlign w:val="center"/>
          </w:tcPr>
          <w:p w14:paraId="2C05FFAC" w14:textId="77777777" w:rsidR="00DE30F1" w:rsidRDefault="00000000">
            <w:pPr>
              <w:widowControl/>
              <w:jc w:val="center"/>
              <w:rPr>
                <w:rFonts w:eastAsia="仿宋_GB2312"/>
                <w:color w:val="000000"/>
                <w:kern w:val="0"/>
                <w:szCs w:val="21"/>
              </w:rPr>
            </w:pPr>
            <w:r>
              <w:rPr>
                <w:rFonts w:eastAsia="仿宋_GB2312"/>
                <w:color w:val="000000"/>
                <w:kern w:val="0"/>
                <w:szCs w:val="21"/>
              </w:rPr>
              <w:t>100</w:t>
            </w:r>
          </w:p>
        </w:tc>
        <w:tc>
          <w:tcPr>
            <w:tcW w:w="993" w:type="dxa"/>
            <w:tcBorders>
              <w:top w:val="nil"/>
              <w:left w:val="nil"/>
              <w:bottom w:val="single" w:sz="4" w:space="0" w:color="auto"/>
              <w:right w:val="single" w:sz="4" w:space="0" w:color="auto"/>
            </w:tcBorders>
            <w:vAlign w:val="center"/>
          </w:tcPr>
          <w:p w14:paraId="7D2E28DF"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w:t>
            </w:r>
            <w:r>
              <w:rPr>
                <w:rFonts w:eastAsia="仿宋_GB2312"/>
                <w:color w:val="000000"/>
                <w:kern w:val="0"/>
                <w:szCs w:val="21"/>
              </w:rPr>
              <w:t>9</w:t>
            </w:r>
            <w:r>
              <w:rPr>
                <w:rFonts w:eastAsia="仿宋_GB2312" w:hint="eastAsia"/>
                <w:color w:val="000000"/>
                <w:kern w:val="0"/>
                <w:szCs w:val="21"/>
              </w:rPr>
              <w:t>.5</w:t>
            </w:r>
          </w:p>
        </w:tc>
        <w:tc>
          <w:tcPr>
            <w:tcW w:w="902" w:type="dxa"/>
            <w:tcBorders>
              <w:top w:val="nil"/>
              <w:left w:val="nil"/>
              <w:bottom w:val="single" w:sz="4" w:space="0" w:color="auto"/>
              <w:right w:val="single" w:sz="4" w:space="0" w:color="auto"/>
            </w:tcBorders>
            <w:vAlign w:val="center"/>
          </w:tcPr>
          <w:p w14:paraId="6EE2E679" w14:textId="77777777" w:rsidR="00DE30F1" w:rsidRDefault="00000000">
            <w:pPr>
              <w:widowControl/>
              <w:jc w:val="left"/>
              <w:rPr>
                <w:rFonts w:eastAsia="仿宋_GB2312"/>
                <w:color w:val="000000"/>
                <w:kern w:val="0"/>
                <w:szCs w:val="21"/>
              </w:rPr>
            </w:pPr>
            <w:r>
              <w:rPr>
                <w:rFonts w:eastAsia="仿宋_GB2312"/>
                <w:color w:val="000000"/>
                <w:kern w:val="0"/>
                <w:szCs w:val="21"/>
              </w:rPr>
              <w:t xml:space="preserve">　</w:t>
            </w:r>
          </w:p>
        </w:tc>
      </w:tr>
    </w:tbl>
    <w:p w14:paraId="41DEAC97" w14:textId="7B2E3671" w:rsidR="00DE30F1" w:rsidRDefault="00000000">
      <w:pPr>
        <w:spacing w:beforeLines="50" w:before="156"/>
        <w:rPr>
          <w:rFonts w:eastAsia="仿宋_GB2312"/>
          <w:sz w:val="24"/>
        </w:rPr>
      </w:pPr>
      <w:r>
        <w:rPr>
          <w:rFonts w:eastAsia="仿宋_GB2312"/>
          <w:sz w:val="24"/>
        </w:rPr>
        <w:t>填表人：</w:t>
      </w:r>
      <w:r>
        <w:rPr>
          <w:rFonts w:eastAsia="仿宋_GB2312" w:hint="eastAsia"/>
          <w:sz w:val="24"/>
        </w:rPr>
        <w:t>李莉</w:t>
      </w:r>
      <w:r w:rsidR="00304213">
        <w:rPr>
          <w:rFonts w:eastAsia="仿宋_GB2312" w:hint="eastAsia"/>
          <w:sz w:val="24"/>
        </w:rPr>
        <w:t xml:space="preserve"> </w:t>
      </w:r>
      <w:r>
        <w:rPr>
          <w:rFonts w:eastAsia="仿宋_GB2312"/>
          <w:sz w:val="24"/>
        </w:rPr>
        <w:t>填报日期：</w:t>
      </w:r>
      <w:r>
        <w:rPr>
          <w:rFonts w:eastAsia="仿宋_GB2312" w:hint="eastAsia"/>
          <w:sz w:val="24"/>
        </w:rPr>
        <w:t>2</w:t>
      </w:r>
      <w:r>
        <w:rPr>
          <w:rFonts w:eastAsia="仿宋_GB2312"/>
          <w:sz w:val="24"/>
        </w:rPr>
        <w:t>02</w:t>
      </w:r>
      <w:r>
        <w:rPr>
          <w:rFonts w:eastAsia="仿宋_GB2312" w:hint="eastAsia"/>
          <w:sz w:val="24"/>
        </w:rPr>
        <w:t>3</w:t>
      </w:r>
      <w:r>
        <w:rPr>
          <w:rFonts w:eastAsia="仿宋_GB2312"/>
          <w:sz w:val="24"/>
        </w:rPr>
        <w:t>-</w:t>
      </w:r>
      <w:r>
        <w:rPr>
          <w:rFonts w:eastAsia="仿宋_GB2312" w:hint="eastAsia"/>
          <w:sz w:val="24"/>
        </w:rPr>
        <w:t>4</w:t>
      </w:r>
      <w:r>
        <w:rPr>
          <w:rFonts w:eastAsia="仿宋_GB2312"/>
          <w:sz w:val="24"/>
        </w:rPr>
        <w:t>-</w:t>
      </w:r>
      <w:r>
        <w:rPr>
          <w:rFonts w:eastAsia="仿宋_GB2312" w:hint="eastAsia"/>
          <w:sz w:val="24"/>
        </w:rPr>
        <w:t>2</w:t>
      </w:r>
      <w:r>
        <w:rPr>
          <w:rFonts w:eastAsia="仿宋_GB2312"/>
          <w:sz w:val="24"/>
        </w:rPr>
        <w:t>5</w:t>
      </w:r>
      <w:r w:rsidR="00304213">
        <w:rPr>
          <w:rFonts w:eastAsia="仿宋_GB2312"/>
          <w:sz w:val="24"/>
        </w:rPr>
        <w:t xml:space="preserve"> </w:t>
      </w:r>
      <w:r>
        <w:rPr>
          <w:rFonts w:eastAsia="仿宋_GB2312"/>
          <w:sz w:val="24"/>
        </w:rPr>
        <w:t>联系电话：</w:t>
      </w:r>
      <w:r>
        <w:rPr>
          <w:rFonts w:eastAsia="仿宋_GB2312"/>
          <w:sz w:val="24"/>
        </w:rPr>
        <w:t>13762083969</w:t>
      </w:r>
      <w:r w:rsidR="00304213">
        <w:rPr>
          <w:rFonts w:eastAsia="仿宋_GB2312"/>
          <w:sz w:val="24"/>
        </w:rPr>
        <w:t xml:space="preserve"> </w:t>
      </w:r>
      <w:r>
        <w:rPr>
          <w:rFonts w:eastAsia="仿宋_GB2312"/>
          <w:sz w:val="24"/>
        </w:rPr>
        <w:t>单位负责人签字：</w:t>
      </w:r>
    </w:p>
    <w:p w14:paraId="168FFAF8" w14:textId="77777777" w:rsidR="00DE30F1" w:rsidRDefault="00DE30F1">
      <w:pPr>
        <w:spacing w:line="540" w:lineRule="exact"/>
        <w:ind w:firstLineChars="150" w:firstLine="660"/>
        <w:jc w:val="center"/>
        <w:rPr>
          <w:rFonts w:ascii="宋体" w:hAnsi="宋体" w:cs="方正小标宋简体"/>
          <w:bCs/>
          <w:sz w:val="44"/>
          <w:szCs w:val="44"/>
        </w:rPr>
      </w:pPr>
    </w:p>
    <w:p w14:paraId="450D8719" w14:textId="77777777" w:rsidR="00304213" w:rsidRDefault="00304213">
      <w:pPr>
        <w:spacing w:line="540" w:lineRule="exact"/>
        <w:ind w:firstLineChars="150" w:firstLine="660"/>
        <w:jc w:val="center"/>
        <w:rPr>
          <w:rFonts w:ascii="宋体" w:hAnsi="宋体" w:cs="方正小标宋简体"/>
          <w:bCs/>
          <w:sz w:val="44"/>
          <w:szCs w:val="44"/>
        </w:rPr>
      </w:pPr>
    </w:p>
    <w:p w14:paraId="59155B52" w14:textId="77777777" w:rsidR="00304213" w:rsidRDefault="00304213">
      <w:pPr>
        <w:spacing w:line="540" w:lineRule="exact"/>
        <w:ind w:firstLineChars="150" w:firstLine="660"/>
        <w:jc w:val="center"/>
        <w:rPr>
          <w:rFonts w:ascii="宋体" w:hAnsi="宋体" w:cs="方正小标宋简体"/>
          <w:bCs/>
          <w:sz w:val="44"/>
          <w:szCs w:val="44"/>
        </w:rPr>
      </w:pPr>
    </w:p>
    <w:p w14:paraId="48BFA3EB" w14:textId="77777777" w:rsidR="00304213" w:rsidRDefault="00304213">
      <w:pPr>
        <w:spacing w:line="540" w:lineRule="exact"/>
        <w:ind w:firstLineChars="150" w:firstLine="660"/>
        <w:jc w:val="center"/>
        <w:rPr>
          <w:rFonts w:ascii="宋体" w:hAnsi="宋体" w:cs="方正小标宋简体"/>
          <w:bCs/>
          <w:sz w:val="44"/>
          <w:szCs w:val="44"/>
        </w:rPr>
      </w:pPr>
    </w:p>
    <w:p w14:paraId="2C9BB4F7" w14:textId="77777777" w:rsidR="00DE30F1" w:rsidRDefault="00000000">
      <w:pPr>
        <w:spacing w:line="540" w:lineRule="exact"/>
        <w:ind w:firstLineChars="150" w:firstLine="660"/>
        <w:jc w:val="center"/>
        <w:rPr>
          <w:rFonts w:ascii="宋体" w:hAnsi="宋体" w:cs="方正小标宋简体"/>
          <w:bCs/>
          <w:sz w:val="44"/>
          <w:szCs w:val="44"/>
        </w:rPr>
      </w:pPr>
      <w:r>
        <w:rPr>
          <w:rFonts w:ascii="宋体" w:hAnsi="宋体" w:cs="方正小标宋简体" w:hint="eastAsia"/>
          <w:bCs/>
          <w:sz w:val="44"/>
          <w:szCs w:val="44"/>
        </w:rPr>
        <w:t>20</w:t>
      </w:r>
      <w:r>
        <w:rPr>
          <w:rFonts w:ascii="宋体" w:hAnsi="宋体" w:cs="方正小标宋简体"/>
          <w:bCs/>
          <w:sz w:val="44"/>
          <w:szCs w:val="44"/>
        </w:rPr>
        <w:t>2</w:t>
      </w:r>
      <w:r>
        <w:rPr>
          <w:rFonts w:ascii="宋体" w:hAnsi="宋体" w:cs="方正小标宋简体" w:hint="eastAsia"/>
          <w:bCs/>
          <w:sz w:val="44"/>
          <w:szCs w:val="44"/>
        </w:rPr>
        <w:t>2年度建档立卡贫困户子女资助</w:t>
      </w:r>
    </w:p>
    <w:p w14:paraId="6C7A3C66" w14:textId="77777777" w:rsidR="00DE30F1" w:rsidRDefault="00000000">
      <w:pPr>
        <w:spacing w:line="540" w:lineRule="exact"/>
        <w:ind w:firstLineChars="150" w:firstLine="660"/>
        <w:jc w:val="center"/>
        <w:rPr>
          <w:rFonts w:ascii="宋体" w:hAnsi="宋体" w:cs="方正小标宋简体"/>
          <w:bCs/>
          <w:sz w:val="44"/>
          <w:szCs w:val="44"/>
        </w:rPr>
      </w:pPr>
      <w:r>
        <w:rPr>
          <w:rFonts w:ascii="宋体" w:hAnsi="宋体" w:cs="方正小标宋简体"/>
          <w:bCs/>
          <w:sz w:val="44"/>
          <w:szCs w:val="44"/>
        </w:rPr>
        <w:t>绩效自评报告</w:t>
      </w:r>
    </w:p>
    <w:p w14:paraId="286BF8A3"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一、预算支出概况</w:t>
      </w:r>
    </w:p>
    <w:p w14:paraId="512E4820"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（一）项目实施单位基本情况。</w:t>
      </w:r>
    </w:p>
    <w:p w14:paraId="7791D554"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学生资助管理中心负责协调，帮助云溪范围</w:t>
      </w:r>
      <w:proofErr w:type="gramStart"/>
      <w:r w:rsidRPr="00304213">
        <w:rPr>
          <w:rFonts w:ascii="仿宋_GB2312" w:eastAsia="仿宋_GB2312" w:hAnsi="仿宋" w:cs="宋体" w:hint="eastAsia"/>
          <w:sz w:val="32"/>
          <w:szCs w:val="32"/>
        </w:rPr>
        <w:t>内家庭</w:t>
      </w:r>
      <w:proofErr w:type="gramEnd"/>
      <w:r w:rsidRPr="00304213">
        <w:rPr>
          <w:rFonts w:ascii="仿宋_GB2312" w:eastAsia="仿宋_GB2312" w:hAnsi="仿宋" w:cs="宋体" w:hint="eastAsia"/>
          <w:sz w:val="32"/>
          <w:szCs w:val="32"/>
        </w:rPr>
        <w:t>经济困难的学生完成学业，主要任务为贫困幼儿入园补助发放、义务教育家庭经济困难学生生活补助发放、高中国家助学金发放、中</w:t>
      </w:r>
      <w:proofErr w:type="gramStart"/>
      <w:r w:rsidRPr="00304213">
        <w:rPr>
          <w:rFonts w:ascii="仿宋_GB2312" w:eastAsia="仿宋_GB2312" w:hAnsi="仿宋" w:cs="宋体" w:hint="eastAsia"/>
          <w:sz w:val="32"/>
          <w:szCs w:val="32"/>
        </w:rPr>
        <w:t>职国家</w:t>
      </w:r>
      <w:proofErr w:type="gramEnd"/>
      <w:r w:rsidRPr="00304213">
        <w:rPr>
          <w:rFonts w:ascii="仿宋_GB2312" w:eastAsia="仿宋_GB2312" w:hAnsi="仿宋" w:cs="宋体" w:hint="eastAsia"/>
          <w:sz w:val="32"/>
          <w:szCs w:val="32"/>
        </w:rPr>
        <w:t>助学金发放。</w:t>
      </w:r>
    </w:p>
    <w:p w14:paraId="30B1F253"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（二）预算资金基本情况包括预算资金基本性质、用途、主要内容、涉及范围等。</w:t>
      </w:r>
    </w:p>
    <w:p w14:paraId="35AA28E7"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2022年补助资金根据《湖南省财政厅  湖南省教育厅关于下达2022年城乡义务教育经费保障机制中央和省级资金的通知》(湘财预【2021】290号、湘财预【2022】68号、湘财预【2022】241号和</w:t>
      </w:r>
      <w:proofErr w:type="gramStart"/>
      <w:r w:rsidRPr="00304213">
        <w:rPr>
          <w:rFonts w:ascii="仿宋_GB2312" w:eastAsia="仿宋_GB2312" w:hAnsi="仿宋" w:cs="宋体" w:hint="eastAsia"/>
          <w:sz w:val="32"/>
          <w:szCs w:val="32"/>
        </w:rPr>
        <w:t>湘财</w:t>
      </w:r>
      <w:proofErr w:type="gramEnd"/>
      <w:r w:rsidRPr="00304213">
        <w:rPr>
          <w:rFonts w:ascii="仿宋_GB2312" w:eastAsia="仿宋_GB2312" w:hAnsi="仿宋" w:cs="宋体" w:hint="eastAsia"/>
          <w:sz w:val="32"/>
          <w:szCs w:val="32"/>
        </w:rPr>
        <w:t>预【2021】324\309号，岳云</w:t>
      </w:r>
      <w:proofErr w:type="gramStart"/>
      <w:r w:rsidRPr="00304213">
        <w:rPr>
          <w:rFonts w:ascii="仿宋_GB2312" w:eastAsia="仿宋_GB2312" w:hAnsi="仿宋" w:cs="宋体" w:hint="eastAsia"/>
          <w:sz w:val="32"/>
          <w:szCs w:val="32"/>
        </w:rPr>
        <w:t>财预指【2022】</w:t>
      </w:r>
      <w:proofErr w:type="gramEnd"/>
      <w:r w:rsidRPr="00304213">
        <w:rPr>
          <w:rFonts w:ascii="仿宋_GB2312" w:eastAsia="仿宋_GB2312" w:hAnsi="仿宋" w:cs="宋体" w:hint="eastAsia"/>
          <w:sz w:val="32"/>
          <w:szCs w:val="32"/>
        </w:rPr>
        <w:t>等下达我区的困难补助经费中央专项资金104.4万元，省级专项资金46.1694万元,本级财政预算资金113.26万元，合计263.8294万元。</w:t>
      </w:r>
    </w:p>
    <w:p w14:paraId="5BEFFC16"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（三）预算资金绩效目标，包括总体目标和年度目标。</w:t>
      </w:r>
    </w:p>
    <w:p w14:paraId="20A6AD7D"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预期目标：确保各项困难补助足额及时发放到位，及时解决贫困户家庭孩子就学问题，提高学生入学率，降低辍学率，不让一个贫困户家庭孩子因贫失学。</w:t>
      </w:r>
    </w:p>
    <w:p w14:paraId="355A518D"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二、预算资金使用及管理情况</w:t>
      </w:r>
    </w:p>
    <w:p w14:paraId="64F77074"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（一）预算资金及自筹资金的安排落实、总投入等情况。</w:t>
      </w:r>
    </w:p>
    <w:p w14:paraId="03A1F101"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2022年困难补助资金中央、省级及区级资金共263.8294万元，由区财政局全额拨付到位。</w:t>
      </w:r>
    </w:p>
    <w:p w14:paraId="76A76530"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lastRenderedPageBreak/>
        <w:t>（二）预算资金实际使用情况。</w:t>
      </w:r>
    </w:p>
    <w:p w14:paraId="0EE1DAA0"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proofErr w:type="gramStart"/>
      <w:r w:rsidRPr="00304213">
        <w:rPr>
          <w:rFonts w:ascii="仿宋_GB2312" w:eastAsia="仿宋_GB2312" w:hAnsi="仿宋" w:cs="宋体" w:hint="eastAsia"/>
          <w:sz w:val="32"/>
          <w:szCs w:val="32"/>
        </w:rPr>
        <w:t>区教体局</w:t>
      </w:r>
      <w:proofErr w:type="gramEnd"/>
      <w:r w:rsidRPr="00304213">
        <w:rPr>
          <w:rFonts w:ascii="仿宋_GB2312" w:eastAsia="仿宋_GB2312" w:hAnsi="仿宋" w:cs="宋体" w:hint="eastAsia"/>
          <w:sz w:val="32"/>
          <w:szCs w:val="32"/>
        </w:rPr>
        <w:t>将收到的困难补助资金中央、省级及区级资金共263.8294万元，全部按上级文件要求通过财政“一卡通”、银行代付等及时足额发放给困难学生或其监护人。</w:t>
      </w:r>
    </w:p>
    <w:p w14:paraId="098CED17"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（三）预算资金管理情况分析，主要包括管理制度、办法的制订及执行情况。</w:t>
      </w:r>
    </w:p>
    <w:p w14:paraId="7E705156"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proofErr w:type="gramStart"/>
      <w:r w:rsidRPr="00304213">
        <w:rPr>
          <w:rFonts w:ascii="仿宋_GB2312" w:eastAsia="仿宋_GB2312" w:hAnsi="仿宋" w:cs="宋体" w:hint="eastAsia"/>
          <w:sz w:val="32"/>
          <w:szCs w:val="32"/>
        </w:rPr>
        <w:t>区教体局</w:t>
      </w:r>
      <w:proofErr w:type="gramEnd"/>
      <w:r w:rsidRPr="00304213">
        <w:rPr>
          <w:rFonts w:ascii="仿宋_GB2312" w:eastAsia="仿宋_GB2312" w:hAnsi="仿宋" w:cs="宋体" w:hint="eastAsia"/>
          <w:sz w:val="32"/>
          <w:szCs w:val="32"/>
        </w:rPr>
        <w:t>计财股负责管理项目资金的收付，区学生资助管理中心和各学校负责困难学生的摸底核实汇总上报。为了加强专项资金的管理，下发了《岳阳市云溪区教育体育局关于认真做好家庭经济困难学生生活补助发放工作的通知》。</w:t>
      </w:r>
    </w:p>
    <w:p w14:paraId="35ED431C"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三、预算支出组织实施情况</w:t>
      </w:r>
    </w:p>
    <w:p w14:paraId="6A344E2E"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（一）资金使用管理情况</w:t>
      </w:r>
    </w:p>
    <w:p w14:paraId="73A81FB6"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家庭经济困难学生生活补助资金均按照政策要求，对建档立卡等贫困学生的各项资助资金，通过财政“一卡通”、银行代付及时足额发放。为了加强专项资金的管理，下发了《岳阳市云溪区教育体育局关于认真做好家庭经济困难学生生活补助发放工作的通知》。</w:t>
      </w:r>
    </w:p>
    <w:p w14:paraId="13D583A1"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（二）项目组织实施情况。</w:t>
      </w:r>
    </w:p>
    <w:p w14:paraId="01276A5E"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确保各项困难补助足额及时发放到位，及时解决贫困户家庭孩子就学问题，提高学生入学率，降低辍学率，不让一个贫困户家庭孩子因贫失学。</w:t>
      </w:r>
    </w:p>
    <w:p w14:paraId="6028586F"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困难补助资金为公益项目，及时解决贫困户家庭孩子就学问题，不让一个贫困户家庭孩子因贫失学。</w:t>
      </w:r>
    </w:p>
    <w:p w14:paraId="06D594B0"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四、预算支出绩效情况</w:t>
      </w:r>
    </w:p>
    <w:p w14:paraId="4AB5D444"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（一）预算支出决策情况。</w:t>
      </w:r>
    </w:p>
    <w:p w14:paraId="3C9D149D"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预算支出按国家相关政策，按上级相关资助标准发放。</w:t>
      </w:r>
    </w:p>
    <w:p w14:paraId="712C91B1"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（二）预算支出过程情况。</w:t>
      </w:r>
    </w:p>
    <w:p w14:paraId="55DE1827"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预算支出按学期拨款，期初开学摸底核实汇总上报，期中通过财政“一卡通”及时足额发放。</w:t>
      </w:r>
    </w:p>
    <w:p w14:paraId="44517CE4"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lastRenderedPageBreak/>
        <w:t>（三）预算支出产出情况。</w:t>
      </w:r>
    </w:p>
    <w:p w14:paraId="0530FFD0"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此</w:t>
      </w:r>
      <w:proofErr w:type="gramStart"/>
      <w:r w:rsidRPr="00304213">
        <w:rPr>
          <w:rFonts w:ascii="仿宋_GB2312" w:eastAsia="仿宋_GB2312" w:hAnsi="仿宋" w:cs="宋体" w:hint="eastAsia"/>
          <w:sz w:val="32"/>
          <w:szCs w:val="32"/>
        </w:rPr>
        <w:t>专项为</w:t>
      </w:r>
      <w:proofErr w:type="gramEnd"/>
      <w:r w:rsidRPr="00304213">
        <w:rPr>
          <w:rFonts w:ascii="仿宋_GB2312" w:eastAsia="仿宋_GB2312" w:hAnsi="仿宋" w:cs="宋体" w:hint="eastAsia"/>
          <w:sz w:val="32"/>
          <w:szCs w:val="32"/>
        </w:rPr>
        <w:t>公益项目，及时解决贫困户家庭孩子就学问题，不让一个贫困户家庭孩子因贫失学。</w:t>
      </w:r>
    </w:p>
    <w:p w14:paraId="43D27EE4" w14:textId="77777777" w:rsidR="00DE30F1" w:rsidRPr="00304213" w:rsidRDefault="00000000">
      <w:pPr>
        <w:adjustRightInd w:val="0"/>
        <w:snapToGrid w:val="0"/>
        <w:spacing w:line="500" w:lineRule="exact"/>
        <w:ind w:firstLineChars="200" w:firstLine="640"/>
        <w:rPr>
          <w:rFonts w:ascii="楷体" w:eastAsia="楷体" w:hAnsi="楷体" w:cs="宋体"/>
          <w:sz w:val="32"/>
          <w:szCs w:val="32"/>
        </w:rPr>
      </w:pPr>
      <w:r w:rsidRPr="00304213">
        <w:rPr>
          <w:rFonts w:ascii="楷体" w:eastAsia="楷体" w:hAnsi="楷体" w:cs="宋体" w:hint="eastAsia"/>
          <w:sz w:val="32"/>
          <w:szCs w:val="32"/>
        </w:rPr>
        <w:t>（四）预算支出效益情况。</w:t>
      </w:r>
    </w:p>
    <w:p w14:paraId="7D5AD0BC"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为我区贫困户家庭孩子就学提供了保障经费，确保不让一个贫困户家庭孩子因贫失学。</w:t>
      </w:r>
    </w:p>
    <w:p w14:paraId="2006A952"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五、主要经验做法、存在的问题及原因分析</w:t>
      </w:r>
    </w:p>
    <w:p w14:paraId="3A9A6D5B" w14:textId="77777777" w:rsidR="00DE30F1" w:rsidRPr="00304213" w:rsidRDefault="00000000">
      <w:pPr>
        <w:adjustRightInd w:val="0"/>
        <w:snapToGrid w:val="0"/>
        <w:spacing w:line="500" w:lineRule="exact"/>
        <w:ind w:firstLineChars="200" w:firstLine="640"/>
        <w:rPr>
          <w:rFonts w:ascii="仿宋_GB2312" w:eastAsia="仿宋_GB2312" w:hAnsi="楷体" w:cs="宋体"/>
          <w:sz w:val="32"/>
          <w:szCs w:val="32"/>
        </w:rPr>
      </w:pPr>
      <w:r w:rsidRPr="00304213">
        <w:rPr>
          <w:rFonts w:ascii="仿宋_GB2312" w:eastAsia="仿宋_GB2312" w:hAnsi="楷体" w:cs="宋体" w:hint="eastAsia"/>
          <w:sz w:val="32"/>
          <w:szCs w:val="32"/>
        </w:rPr>
        <w:t>主要做法：</w:t>
      </w:r>
    </w:p>
    <w:p w14:paraId="5162093C"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一是严格执行政策。家庭经济困难学生困难补助项目严格按政策精神通过财政“一卡通”、银行代付及时足额发放。做到用后审计,杜绝了学校乱用,虚列虚支的现象。</w:t>
      </w:r>
    </w:p>
    <w:p w14:paraId="39092015"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二是资金管理严格。项目资金有专门股室负责管理，严格按工作程序拨付，做到专款专用。</w:t>
      </w:r>
    </w:p>
    <w:p w14:paraId="2E20A4F0" w14:textId="77777777" w:rsidR="00DE30F1" w:rsidRPr="00304213" w:rsidRDefault="00000000">
      <w:pPr>
        <w:adjustRightInd w:val="0"/>
        <w:snapToGrid w:val="0"/>
        <w:spacing w:line="500" w:lineRule="exact"/>
        <w:ind w:firstLineChars="200" w:firstLine="640"/>
        <w:rPr>
          <w:rFonts w:ascii="仿宋_GB2312" w:eastAsia="仿宋_GB2312" w:hAnsi="楷体" w:cs="宋体"/>
          <w:sz w:val="32"/>
          <w:szCs w:val="32"/>
        </w:rPr>
      </w:pPr>
      <w:r w:rsidRPr="00304213">
        <w:rPr>
          <w:rFonts w:ascii="仿宋_GB2312" w:eastAsia="仿宋_GB2312" w:hAnsi="楷体" w:cs="宋体" w:hint="eastAsia"/>
          <w:sz w:val="32"/>
          <w:szCs w:val="32"/>
        </w:rPr>
        <w:t>存在问题及原因分析：</w:t>
      </w:r>
    </w:p>
    <w:p w14:paraId="356466D3"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由于市区的资金</w:t>
      </w:r>
      <w:proofErr w:type="gramStart"/>
      <w:r w:rsidRPr="00304213">
        <w:rPr>
          <w:rFonts w:ascii="仿宋_GB2312" w:eastAsia="仿宋_GB2312" w:hAnsi="仿宋" w:cs="宋体" w:hint="eastAsia"/>
          <w:sz w:val="32"/>
          <w:szCs w:val="32"/>
        </w:rPr>
        <w:t>由省转市</w:t>
      </w:r>
      <w:proofErr w:type="gramEnd"/>
      <w:r w:rsidRPr="00304213">
        <w:rPr>
          <w:rFonts w:ascii="仿宋_GB2312" w:eastAsia="仿宋_GB2312" w:hAnsi="仿宋" w:cs="宋体" w:hint="eastAsia"/>
          <w:sz w:val="32"/>
          <w:szCs w:val="32"/>
        </w:rPr>
        <w:t>,再由市转文</w:t>
      </w:r>
      <w:proofErr w:type="gramStart"/>
      <w:r w:rsidRPr="00304213">
        <w:rPr>
          <w:rFonts w:ascii="仿宋_GB2312" w:eastAsia="仿宋_GB2312" w:hAnsi="仿宋" w:cs="宋体" w:hint="eastAsia"/>
          <w:sz w:val="32"/>
          <w:szCs w:val="32"/>
        </w:rPr>
        <w:t>后拨区</w:t>
      </w:r>
      <w:proofErr w:type="gramEnd"/>
      <w:r w:rsidRPr="00304213">
        <w:rPr>
          <w:rFonts w:ascii="仿宋_GB2312" w:eastAsia="仿宋_GB2312" w:hAnsi="仿宋" w:cs="宋体" w:hint="eastAsia"/>
          <w:sz w:val="32"/>
          <w:szCs w:val="32"/>
        </w:rPr>
        <w:t>,造成各项资金严重滞后于省管县,资金不能及时拨付到校。</w:t>
      </w:r>
    </w:p>
    <w:p w14:paraId="67C98C1C"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六、有关建议</w:t>
      </w:r>
    </w:p>
    <w:p w14:paraId="3A10F7BF" w14:textId="77777777" w:rsidR="00DE30F1" w:rsidRPr="00304213"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市级以上</w:t>
      </w:r>
      <w:proofErr w:type="gramStart"/>
      <w:r w:rsidRPr="00304213">
        <w:rPr>
          <w:rFonts w:ascii="仿宋_GB2312" w:eastAsia="仿宋_GB2312" w:hAnsi="仿宋" w:cs="宋体" w:hint="eastAsia"/>
          <w:sz w:val="32"/>
          <w:szCs w:val="32"/>
        </w:rPr>
        <w:t>专资金</w:t>
      </w:r>
      <w:proofErr w:type="gramEnd"/>
      <w:r w:rsidRPr="00304213">
        <w:rPr>
          <w:rFonts w:ascii="仿宋_GB2312" w:eastAsia="仿宋_GB2312" w:hAnsi="仿宋" w:cs="宋体" w:hint="eastAsia"/>
          <w:sz w:val="32"/>
          <w:szCs w:val="32"/>
        </w:rPr>
        <w:t>能够及时到位。</w:t>
      </w:r>
    </w:p>
    <w:p w14:paraId="37FD319B" w14:textId="77777777" w:rsidR="00DE30F1" w:rsidRPr="00304213" w:rsidRDefault="00000000">
      <w:pPr>
        <w:adjustRightInd w:val="0"/>
        <w:snapToGrid w:val="0"/>
        <w:spacing w:line="500" w:lineRule="exact"/>
        <w:ind w:firstLineChars="200" w:firstLine="640"/>
        <w:rPr>
          <w:rFonts w:ascii="黑体" w:eastAsia="黑体" w:hAnsi="黑体" w:cs="宋体"/>
          <w:sz w:val="32"/>
          <w:szCs w:val="32"/>
        </w:rPr>
      </w:pPr>
      <w:r w:rsidRPr="00304213">
        <w:rPr>
          <w:rFonts w:ascii="黑体" w:eastAsia="黑体" w:hAnsi="黑体" w:cs="宋体" w:hint="eastAsia"/>
          <w:sz w:val="32"/>
          <w:szCs w:val="32"/>
        </w:rPr>
        <w:t>七、其他需要说明的问题</w:t>
      </w:r>
    </w:p>
    <w:p w14:paraId="0764CB46" w14:textId="77777777" w:rsidR="00DE30F1" w:rsidRDefault="00000000">
      <w:pPr>
        <w:adjustRightInd w:val="0"/>
        <w:snapToGrid w:val="0"/>
        <w:spacing w:line="500" w:lineRule="exact"/>
        <w:ind w:firstLineChars="200" w:firstLine="640"/>
        <w:rPr>
          <w:rFonts w:ascii="仿宋_GB2312" w:eastAsia="仿宋_GB2312" w:hAnsi="仿宋" w:cs="宋体"/>
          <w:sz w:val="32"/>
          <w:szCs w:val="32"/>
        </w:rPr>
      </w:pPr>
      <w:r w:rsidRPr="00304213">
        <w:rPr>
          <w:rFonts w:ascii="仿宋_GB2312" w:eastAsia="仿宋_GB2312" w:hAnsi="仿宋" w:cs="宋体" w:hint="eastAsia"/>
          <w:sz w:val="32"/>
          <w:szCs w:val="32"/>
        </w:rPr>
        <w:t>无</w:t>
      </w:r>
    </w:p>
    <w:p w14:paraId="43406890" w14:textId="77777777" w:rsidR="00304213" w:rsidRDefault="00304213">
      <w:pPr>
        <w:adjustRightInd w:val="0"/>
        <w:snapToGrid w:val="0"/>
        <w:spacing w:line="500" w:lineRule="exact"/>
        <w:ind w:firstLineChars="200" w:firstLine="640"/>
        <w:rPr>
          <w:rFonts w:ascii="仿宋_GB2312" w:eastAsia="仿宋_GB2312" w:hAnsi="仿宋" w:cs="宋体"/>
          <w:sz w:val="32"/>
          <w:szCs w:val="32"/>
        </w:rPr>
      </w:pPr>
    </w:p>
    <w:p w14:paraId="044B12F7" w14:textId="77777777" w:rsidR="00304213" w:rsidRDefault="00304213">
      <w:pPr>
        <w:adjustRightInd w:val="0"/>
        <w:snapToGrid w:val="0"/>
        <w:spacing w:line="500" w:lineRule="exact"/>
        <w:ind w:firstLineChars="200" w:firstLine="640"/>
        <w:rPr>
          <w:rFonts w:ascii="仿宋_GB2312" w:eastAsia="仿宋_GB2312" w:hAnsi="仿宋" w:cs="宋体"/>
          <w:sz w:val="32"/>
          <w:szCs w:val="32"/>
        </w:rPr>
      </w:pPr>
    </w:p>
    <w:p w14:paraId="17D6D0ED" w14:textId="77777777" w:rsidR="00304213" w:rsidRPr="00304213" w:rsidRDefault="00304213">
      <w:pPr>
        <w:adjustRightInd w:val="0"/>
        <w:snapToGrid w:val="0"/>
        <w:spacing w:line="500" w:lineRule="exact"/>
        <w:ind w:firstLineChars="200" w:firstLine="640"/>
        <w:rPr>
          <w:rFonts w:ascii="仿宋_GB2312" w:eastAsia="仿宋_GB2312" w:hAnsi="仿宋" w:cs="宋体"/>
          <w:sz w:val="32"/>
          <w:szCs w:val="32"/>
        </w:rPr>
      </w:pPr>
    </w:p>
    <w:p w14:paraId="40D6E63D" w14:textId="77777777" w:rsidR="00DE30F1" w:rsidRPr="00304213" w:rsidRDefault="00DE30F1">
      <w:pPr>
        <w:rPr>
          <w:rFonts w:ascii="仿宋_GB2312" w:eastAsia="仿宋_GB2312" w:hAnsi="仿宋_GB2312" w:cs="仿宋_GB2312"/>
          <w:color w:val="000000"/>
          <w:sz w:val="24"/>
        </w:rPr>
      </w:pPr>
    </w:p>
    <w:p w14:paraId="0F4B99A4" w14:textId="77777777" w:rsidR="00DE30F1" w:rsidRPr="00304213" w:rsidRDefault="00000000">
      <w:pPr>
        <w:jc w:val="center"/>
        <w:rPr>
          <w:rFonts w:ascii="仿宋_GB2312" w:eastAsia="仿宋_GB2312" w:hAnsi="仿宋" w:cs="宋体"/>
          <w:sz w:val="32"/>
          <w:szCs w:val="32"/>
        </w:rPr>
      </w:pPr>
      <w:r w:rsidRPr="00304213">
        <w:rPr>
          <w:rFonts w:ascii="仿宋_GB2312" w:eastAsia="仿宋_GB2312" w:hAnsi="仿宋_GB2312" w:cs="仿宋_GB2312" w:hint="eastAsia"/>
          <w:color w:val="000000"/>
          <w:sz w:val="24"/>
        </w:rPr>
        <w:tab/>
        <w:t xml:space="preserve">                               </w:t>
      </w:r>
      <w:r w:rsidRPr="00304213">
        <w:rPr>
          <w:rFonts w:ascii="仿宋_GB2312" w:eastAsia="仿宋_GB2312" w:hAnsi="仿宋" w:cs="宋体" w:hint="eastAsia"/>
          <w:sz w:val="32"/>
          <w:szCs w:val="32"/>
        </w:rPr>
        <w:t>云溪区教育体育局</w:t>
      </w:r>
    </w:p>
    <w:p w14:paraId="6251D622" w14:textId="77777777" w:rsidR="00DE30F1" w:rsidRPr="00304213" w:rsidRDefault="00000000">
      <w:pPr>
        <w:jc w:val="center"/>
        <w:rPr>
          <w:rFonts w:ascii="仿宋_GB2312" w:eastAsia="仿宋_GB2312" w:hAnsi="仿宋" w:cs="宋体"/>
          <w:sz w:val="32"/>
          <w:szCs w:val="32"/>
        </w:rPr>
      </w:pPr>
      <w:r w:rsidRPr="00304213">
        <w:rPr>
          <w:rFonts w:ascii="仿宋_GB2312" w:eastAsia="仿宋_GB2312" w:hAnsi="仿宋" w:cs="宋体" w:hint="eastAsia"/>
          <w:sz w:val="32"/>
          <w:szCs w:val="32"/>
        </w:rPr>
        <w:t xml:space="preserve">                          2023-4-25</w:t>
      </w:r>
    </w:p>
    <w:sectPr w:rsidR="00DE30F1" w:rsidRPr="00304213">
      <w:pgSz w:w="11906" w:h="16838"/>
      <w:pgMar w:top="1247" w:right="1077"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6EDB" w14:textId="77777777" w:rsidR="00016F86" w:rsidRDefault="00016F86" w:rsidP="00304213">
      <w:r>
        <w:separator/>
      </w:r>
    </w:p>
  </w:endnote>
  <w:endnote w:type="continuationSeparator" w:id="0">
    <w:p w14:paraId="1EBB2CF0" w14:textId="77777777" w:rsidR="00016F86" w:rsidRDefault="00016F86" w:rsidP="0030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727D" w14:textId="77777777" w:rsidR="00016F86" w:rsidRDefault="00016F86" w:rsidP="00304213">
      <w:r>
        <w:separator/>
      </w:r>
    </w:p>
  </w:footnote>
  <w:footnote w:type="continuationSeparator" w:id="0">
    <w:p w14:paraId="61303A7A" w14:textId="77777777" w:rsidR="00016F86" w:rsidRDefault="00016F86" w:rsidP="00304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6772"/>
    <w:rsid w:val="00016F86"/>
    <w:rsid w:val="00046D22"/>
    <w:rsid w:val="00057673"/>
    <w:rsid w:val="00075C15"/>
    <w:rsid w:val="00077998"/>
    <w:rsid w:val="000B63BF"/>
    <w:rsid w:val="000D22A7"/>
    <w:rsid w:val="000E0C9D"/>
    <w:rsid w:val="000F1E51"/>
    <w:rsid w:val="0012675C"/>
    <w:rsid w:val="001C5096"/>
    <w:rsid w:val="001D043E"/>
    <w:rsid w:val="001F01DD"/>
    <w:rsid w:val="001F3451"/>
    <w:rsid w:val="002078D1"/>
    <w:rsid w:val="00257487"/>
    <w:rsid w:val="00275E9D"/>
    <w:rsid w:val="002775A5"/>
    <w:rsid w:val="00297130"/>
    <w:rsid w:val="002C0AD3"/>
    <w:rsid w:val="002E538D"/>
    <w:rsid w:val="002E5CCD"/>
    <w:rsid w:val="002F7BC2"/>
    <w:rsid w:val="00304213"/>
    <w:rsid w:val="00362873"/>
    <w:rsid w:val="00376FCD"/>
    <w:rsid w:val="003A6C89"/>
    <w:rsid w:val="003B0735"/>
    <w:rsid w:val="003E0072"/>
    <w:rsid w:val="00431FAA"/>
    <w:rsid w:val="004525DC"/>
    <w:rsid w:val="004719BD"/>
    <w:rsid w:val="004A6FD5"/>
    <w:rsid w:val="004D6073"/>
    <w:rsid w:val="005036F2"/>
    <w:rsid w:val="00503C5E"/>
    <w:rsid w:val="005059A2"/>
    <w:rsid w:val="00515231"/>
    <w:rsid w:val="00536142"/>
    <w:rsid w:val="00543091"/>
    <w:rsid w:val="00560886"/>
    <w:rsid w:val="00563A21"/>
    <w:rsid w:val="005B62A5"/>
    <w:rsid w:val="005C1091"/>
    <w:rsid w:val="005D7FEA"/>
    <w:rsid w:val="005F676D"/>
    <w:rsid w:val="00611BE6"/>
    <w:rsid w:val="00632779"/>
    <w:rsid w:val="00652C63"/>
    <w:rsid w:val="00681BDA"/>
    <w:rsid w:val="006B09C2"/>
    <w:rsid w:val="00702C63"/>
    <w:rsid w:val="007050AC"/>
    <w:rsid w:val="007309AD"/>
    <w:rsid w:val="007457D1"/>
    <w:rsid w:val="00770963"/>
    <w:rsid w:val="007806EA"/>
    <w:rsid w:val="007A7AD1"/>
    <w:rsid w:val="007B4DDD"/>
    <w:rsid w:val="007B6913"/>
    <w:rsid w:val="007E6D9D"/>
    <w:rsid w:val="00817973"/>
    <w:rsid w:val="00821933"/>
    <w:rsid w:val="00825CFF"/>
    <w:rsid w:val="008A67E1"/>
    <w:rsid w:val="009033DE"/>
    <w:rsid w:val="009B5ED9"/>
    <w:rsid w:val="009E007D"/>
    <w:rsid w:val="00A02CF1"/>
    <w:rsid w:val="00A52D9C"/>
    <w:rsid w:val="00A77F84"/>
    <w:rsid w:val="00A97C2B"/>
    <w:rsid w:val="00AB1CA7"/>
    <w:rsid w:val="00AD3158"/>
    <w:rsid w:val="00AD78AA"/>
    <w:rsid w:val="00B14A15"/>
    <w:rsid w:val="00B35E78"/>
    <w:rsid w:val="00B8309E"/>
    <w:rsid w:val="00BB53ED"/>
    <w:rsid w:val="00BE2E7B"/>
    <w:rsid w:val="00C0700A"/>
    <w:rsid w:val="00C12521"/>
    <w:rsid w:val="00C24212"/>
    <w:rsid w:val="00C745E9"/>
    <w:rsid w:val="00CA35F9"/>
    <w:rsid w:val="00D14429"/>
    <w:rsid w:val="00D520E4"/>
    <w:rsid w:val="00D77FF3"/>
    <w:rsid w:val="00DB0B02"/>
    <w:rsid w:val="00DD46EA"/>
    <w:rsid w:val="00DE09E7"/>
    <w:rsid w:val="00DE30F1"/>
    <w:rsid w:val="00E16307"/>
    <w:rsid w:val="00E57033"/>
    <w:rsid w:val="00E67A39"/>
    <w:rsid w:val="00E73B76"/>
    <w:rsid w:val="00E77EB9"/>
    <w:rsid w:val="00E86772"/>
    <w:rsid w:val="00EB6A39"/>
    <w:rsid w:val="00EE11BB"/>
    <w:rsid w:val="00F222EA"/>
    <w:rsid w:val="00F3327B"/>
    <w:rsid w:val="00F45902"/>
    <w:rsid w:val="00F7151D"/>
    <w:rsid w:val="00FA4457"/>
    <w:rsid w:val="01060415"/>
    <w:rsid w:val="01D46B46"/>
    <w:rsid w:val="07EA25FA"/>
    <w:rsid w:val="0B9F3898"/>
    <w:rsid w:val="110C2B75"/>
    <w:rsid w:val="19A03A86"/>
    <w:rsid w:val="2C5E06D8"/>
    <w:rsid w:val="4908545F"/>
    <w:rsid w:val="63984459"/>
    <w:rsid w:val="6A321D4B"/>
    <w:rsid w:val="6DE211D7"/>
    <w:rsid w:val="7ED52E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FC80"/>
  <w15:docId w15:val="{5073C4BD-86F3-4EF5-8887-2A59D44A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日期 字符"/>
    <w:basedOn w:val="a0"/>
    <w:link w:val="a3"/>
    <w:uiPriority w:val="99"/>
    <w:semiHidden/>
    <w:qFormat/>
    <w:rPr>
      <w:rFonts w:ascii="Calibri" w:eastAsia="宋体" w:hAnsi="Calibri" w:cs="Times New Roman"/>
      <w:szCs w:val="24"/>
    </w:rPr>
  </w:style>
  <w:style w:type="paragraph" w:styleId="a9">
    <w:name w:val="List Paragraph"/>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86</cp:revision>
  <cp:lastPrinted>2021-07-21T07:31:00Z</cp:lastPrinted>
  <dcterms:created xsi:type="dcterms:W3CDTF">2021-07-14T00:43:00Z</dcterms:created>
  <dcterms:modified xsi:type="dcterms:W3CDTF">2023-06-25T06:37:00Z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8B4B6C171B594C96AA8B94F05631AFE9</vt:lpwstr>
  </property>
</Properties>
</file>