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0" w:lineRule="exact"/>
        <w:jc w:val="center"/>
        <w:rPr>
          <w:rFonts w:hint="eastAsia" w:ascii="楷体_GB2312" w:hAnsi="宋体" w:eastAsia="楷体_GB2312"/>
          <w:b/>
          <w:sz w:val="32"/>
          <w:szCs w:val="32"/>
        </w:rPr>
      </w:pPr>
      <w:bookmarkStart w:id="0" w:name="_GoBack"/>
      <w:bookmarkEnd w:id="0"/>
    </w:p>
    <w:p>
      <w:pPr>
        <w:spacing w:line="1200" w:lineRule="exact"/>
        <w:ind w:firstLine="1285" w:firstLineChars="400"/>
        <w:rPr>
          <w:rFonts w:hint="default" w:ascii="楷体_GB2312" w:hAnsi="宋体" w:eastAsia="楷体_GB2312"/>
          <w:b/>
          <w:sz w:val="32"/>
          <w:szCs w:val="32"/>
          <w:lang w:val="en-US" w:eastAsia="zh-CN"/>
        </w:rPr>
      </w:pPr>
      <w:r>
        <w:rPr>
          <w:rFonts w:hint="eastAsia" w:ascii="楷体_GB2312" w:hAnsi="宋体" w:eastAsia="楷体_GB2312"/>
          <w:b/>
          <w:sz w:val="32"/>
          <w:szCs w:val="32"/>
          <w:lang w:eastAsia="zh-CN"/>
        </w:rPr>
        <w:t>岳阳市云溪区</w:t>
      </w:r>
      <w:r>
        <w:rPr>
          <w:rFonts w:hint="eastAsia" w:ascii="楷体_GB2312" w:hAnsi="宋体" w:eastAsia="楷体_GB2312"/>
          <w:b/>
          <w:sz w:val="32"/>
          <w:szCs w:val="32"/>
          <w:lang w:val="en-US" w:eastAsia="zh-CN"/>
        </w:rPr>
        <w:t>城南幼儿园建设专项债券</w:t>
      </w:r>
      <w:r>
        <w:rPr>
          <w:rFonts w:hint="eastAsia" w:ascii="楷体_GB2312" w:hAnsi="宋体" w:eastAsia="楷体_GB2312"/>
          <w:b/>
          <w:color w:val="auto"/>
          <w:sz w:val="32"/>
          <w:szCs w:val="32"/>
          <w:lang w:eastAsia="zh-CN"/>
        </w:rPr>
        <w:t>项目</w:t>
      </w:r>
    </w:p>
    <w:p>
      <w:pPr>
        <w:spacing w:line="1200" w:lineRule="exact"/>
        <w:ind w:firstLine="1027" w:firstLineChars="100"/>
        <w:rPr>
          <w:rFonts w:ascii="楷体_GB2312" w:hAnsi="宋体" w:eastAsia="楷体_GB2312"/>
          <w:b/>
          <w:bCs/>
          <w:spacing w:val="152"/>
          <w:sz w:val="72"/>
          <w:szCs w:val="72"/>
        </w:rPr>
      </w:pPr>
      <w:r>
        <w:rPr>
          <w:rFonts w:hint="eastAsia" w:ascii="楷体_GB2312" w:hAnsi="宋体" w:eastAsia="楷体_GB2312"/>
          <w:b/>
          <w:bCs/>
          <w:spacing w:val="152"/>
          <w:sz w:val="72"/>
          <w:szCs w:val="72"/>
        </w:rPr>
        <w:t>绩效评价报告书</w:t>
      </w:r>
    </w:p>
    <w:p>
      <w:pPr>
        <w:spacing w:line="760" w:lineRule="exact"/>
        <w:jc w:val="center"/>
        <w:outlineLvl w:val="0"/>
        <w:rPr>
          <w:rFonts w:ascii="楷体_GB2312" w:hAnsi="宋体" w:eastAsia="楷体_GB2312"/>
          <w:b/>
          <w:bCs/>
          <w:sz w:val="32"/>
          <w:szCs w:val="32"/>
        </w:rPr>
      </w:pPr>
      <w:r>
        <w:rPr>
          <w:rFonts w:hint="eastAsia" w:ascii="楷体_GB2312" w:hAnsi="宋体" w:eastAsia="楷体_GB2312"/>
          <w:b/>
          <w:bCs/>
          <w:sz w:val="32"/>
          <w:szCs w:val="32"/>
        </w:rPr>
        <w:t>湘恒兴专审字（20</w:t>
      </w:r>
      <w:r>
        <w:rPr>
          <w:rFonts w:hint="eastAsia" w:ascii="楷体_GB2312" w:hAnsi="宋体" w:eastAsia="楷体_GB2312"/>
          <w:b/>
          <w:bCs/>
          <w:sz w:val="32"/>
          <w:szCs w:val="32"/>
          <w:lang w:val="en-US" w:eastAsia="zh-CN"/>
        </w:rPr>
        <w:t>23</w:t>
      </w:r>
      <w:r>
        <w:rPr>
          <w:rFonts w:hint="eastAsia" w:ascii="楷体_GB2312" w:hAnsi="宋体" w:eastAsia="楷体_GB2312"/>
          <w:b/>
          <w:bCs/>
          <w:sz w:val="32"/>
          <w:szCs w:val="32"/>
        </w:rPr>
        <w:t>）第0</w:t>
      </w:r>
      <w:r>
        <w:rPr>
          <w:rFonts w:hint="eastAsia" w:ascii="楷体_GB2312" w:hAnsi="宋体" w:eastAsia="楷体_GB2312"/>
          <w:b/>
          <w:bCs/>
          <w:sz w:val="32"/>
          <w:szCs w:val="32"/>
          <w:lang w:val="en-US" w:eastAsia="zh-CN"/>
        </w:rPr>
        <w:t>53</w:t>
      </w:r>
      <w:r>
        <w:rPr>
          <w:rFonts w:hint="eastAsia" w:ascii="楷体_GB2312" w:hAnsi="宋体" w:eastAsia="楷体_GB2312"/>
          <w:b/>
          <w:bCs/>
          <w:sz w:val="32"/>
          <w:szCs w:val="32"/>
        </w:rPr>
        <w:t>号</w:t>
      </w:r>
    </w:p>
    <w:p>
      <w:pPr>
        <w:spacing w:line="760" w:lineRule="exact"/>
        <w:jc w:val="center"/>
        <w:rPr>
          <w:rFonts w:ascii="楷体_GB2312" w:hAnsi="宋体" w:eastAsia="楷体_GB2312"/>
          <w:b/>
          <w:bCs/>
        </w:rPr>
      </w:pPr>
    </w:p>
    <w:p>
      <w:pPr>
        <w:spacing w:line="760" w:lineRule="exact"/>
        <w:jc w:val="center"/>
        <w:rPr>
          <w:rFonts w:ascii="楷体_GB2312" w:hAnsi="宋体" w:eastAsia="楷体_GB2312"/>
          <w:b/>
          <w:bCs/>
        </w:rPr>
      </w:pPr>
    </w:p>
    <w:p>
      <w:pPr>
        <w:spacing w:line="760" w:lineRule="exact"/>
        <w:jc w:val="center"/>
        <w:rPr>
          <w:rFonts w:ascii="楷体_GB2312" w:hAnsi="宋体" w:eastAsia="楷体_GB2312"/>
          <w:b/>
          <w:bCs/>
        </w:rPr>
      </w:pPr>
    </w:p>
    <w:p>
      <w:pPr>
        <w:spacing w:line="760" w:lineRule="exact"/>
        <w:rPr>
          <w:rFonts w:ascii="楷体_GB2312" w:hAnsi="宋体" w:eastAsia="楷体_GB2312"/>
          <w:b/>
          <w:bCs/>
        </w:rPr>
      </w:pPr>
    </w:p>
    <w:p>
      <w:pPr>
        <w:spacing w:line="760" w:lineRule="exact"/>
        <w:rPr>
          <w:rFonts w:ascii="楷体_GB2312" w:hAnsi="宋体" w:eastAsia="楷体_GB2312"/>
          <w:b/>
          <w:bCs/>
        </w:rPr>
      </w:pPr>
    </w:p>
    <w:p>
      <w:pPr>
        <w:spacing w:line="760" w:lineRule="exact"/>
        <w:rPr>
          <w:rFonts w:ascii="楷体_GB2312" w:hAnsi="宋体" w:eastAsia="楷体_GB2312"/>
          <w:b/>
          <w:bCs/>
        </w:rPr>
      </w:pPr>
    </w:p>
    <w:p>
      <w:pPr>
        <w:spacing w:line="760" w:lineRule="exact"/>
        <w:rPr>
          <w:rFonts w:ascii="楷体_GB2312" w:hAnsi="宋体" w:eastAsia="楷体_GB2312"/>
          <w:b/>
          <w:bCs/>
        </w:rPr>
      </w:pPr>
    </w:p>
    <w:p>
      <w:pPr>
        <w:spacing w:line="760" w:lineRule="exact"/>
        <w:rPr>
          <w:rFonts w:ascii="楷体_GB2312" w:hAnsi="宋体" w:eastAsia="楷体_GB2312"/>
          <w:b/>
          <w:bCs/>
        </w:rPr>
      </w:pPr>
    </w:p>
    <w:p>
      <w:pPr>
        <w:spacing w:line="760" w:lineRule="exact"/>
        <w:rPr>
          <w:rFonts w:ascii="楷体_GB2312" w:hAnsi="宋体" w:eastAsia="楷体_GB2312"/>
          <w:b/>
          <w:bCs/>
        </w:rPr>
      </w:pPr>
    </w:p>
    <w:p>
      <w:pPr>
        <w:spacing w:line="760" w:lineRule="exact"/>
        <w:outlineLvl w:val="0"/>
        <w:rPr>
          <w:rFonts w:ascii="楷体_GB2312" w:hAnsi="宋体" w:eastAsia="楷体_GB2312"/>
          <w:b/>
          <w:bCs/>
        </w:rPr>
      </w:pPr>
    </w:p>
    <w:p>
      <w:pPr>
        <w:spacing w:line="760" w:lineRule="exact"/>
        <w:jc w:val="center"/>
        <w:outlineLvl w:val="0"/>
        <w:rPr>
          <w:rFonts w:hint="default" w:ascii="楷体_GB2312" w:hAnsi="宋体" w:eastAsia="楷体_GB2312"/>
          <w:b/>
          <w:bCs/>
          <w:spacing w:val="40"/>
          <w:sz w:val="30"/>
          <w:szCs w:val="30"/>
          <w:lang w:val="en-US" w:eastAsia="zh-CN"/>
        </w:rPr>
      </w:pPr>
      <w:r>
        <w:rPr>
          <w:rFonts w:hint="eastAsia" w:ascii="楷体_GB2312" w:hAnsi="宋体" w:eastAsia="楷体_GB2312"/>
          <w:b/>
          <w:bCs/>
          <w:spacing w:val="40"/>
          <w:sz w:val="32"/>
          <w:szCs w:val="32"/>
          <w:lang w:val="en-US" w:eastAsia="zh-CN"/>
        </w:rPr>
        <w:t xml:space="preserve">  </w:t>
      </w:r>
      <w:r>
        <w:rPr>
          <w:rFonts w:hint="eastAsia" w:ascii="楷体_GB2312" w:hAnsi="宋体" w:eastAsia="楷体_GB2312"/>
          <w:b/>
          <w:bCs/>
          <w:spacing w:val="40"/>
          <w:sz w:val="32"/>
          <w:szCs w:val="32"/>
        </w:rPr>
        <w:t>湖南恒兴联合会计师事务所</w:t>
      </w:r>
      <w:r>
        <w:rPr>
          <w:rFonts w:hint="eastAsia" w:ascii="楷体_GB2312" w:hAnsi="宋体" w:eastAsia="楷体_GB2312"/>
          <w:b/>
          <w:bCs/>
          <w:spacing w:val="40"/>
          <w:sz w:val="30"/>
          <w:szCs w:val="30"/>
          <w:lang w:eastAsia="zh-CN"/>
        </w:rPr>
        <w:t>（</w:t>
      </w:r>
      <w:r>
        <w:rPr>
          <w:rFonts w:hint="eastAsia" w:ascii="楷体_GB2312" w:hAnsi="宋体" w:eastAsia="楷体_GB2312"/>
          <w:b/>
          <w:bCs/>
          <w:spacing w:val="40"/>
          <w:sz w:val="30"/>
          <w:szCs w:val="30"/>
          <w:lang w:val="en-US" w:eastAsia="zh-CN"/>
        </w:rPr>
        <w:t>普通合伙）</w:t>
      </w:r>
    </w:p>
    <w:p>
      <w:pPr>
        <w:spacing w:line="760" w:lineRule="exact"/>
        <w:jc w:val="center"/>
        <w:rPr>
          <w:rFonts w:ascii="楷体_GB2312" w:hAnsi="宋体" w:eastAsia="楷体_GB2312"/>
          <w:b/>
          <w:bCs/>
          <w:sz w:val="32"/>
          <w:szCs w:val="32"/>
        </w:rPr>
      </w:pPr>
      <w:r>
        <w:rPr>
          <w:rFonts w:hint="eastAsia" w:ascii="楷体_GB2312" w:hAnsi="宋体" w:eastAsia="楷体_GB2312"/>
          <w:b/>
          <w:bCs/>
          <w:sz w:val="32"/>
          <w:szCs w:val="32"/>
        </w:rPr>
        <w:t>二0</w:t>
      </w:r>
      <w:r>
        <w:rPr>
          <w:rFonts w:hint="eastAsia" w:ascii="楷体_GB2312" w:hAnsi="宋体" w:eastAsia="楷体_GB2312"/>
          <w:b/>
          <w:bCs/>
          <w:sz w:val="32"/>
          <w:szCs w:val="32"/>
          <w:lang w:val="en-US" w:eastAsia="zh-CN"/>
        </w:rPr>
        <w:t>二三</w:t>
      </w:r>
      <w:r>
        <w:rPr>
          <w:rFonts w:hint="eastAsia" w:ascii="楷体_GB2312" w:hAnsi="宋体" w:eastAsia="楷体_GB2312"/>
          <w:b/>
          <w:bCs/>
          <w:sz w:val="32"/>
          <w:szCs w:val="32"/>
        </w:rPr>
        <w:t>年</w:t>
      </w:r>
      <w:r>
        <w:rPr>
          <w:rFonts w:hint="eastAsia" w:ascii="楷体_GB2312" w:hAnsi="宋体" w:eastAsia="楷体_GB2312"/>
          <w:b/>
          <w:bCs/>
          <w:sz w:val="32"/>
          <w:szCs w:val="32"/>
          <w:lang w:val="en-US" w:eastAsia="zh-CN"/>
        </w:rPr>
        <w:t>八</w:t>
      </w:r>
      <w:r>
        <w:rPr>
          <w:rFonts w:hint="eastAsia" w:ascii="楷体_GB2312" w:hAnsi="宋体" w:eastAsia="楷体_GB2312"/>
          <w:b/>
          <w:bCs/>
          <w:sz w:val="32"/>
          <w:szCs w:val="32"/>
        </w:rPr>
        <w:t>月</w:t>
      </w:r>
    </w:p>
    <w:p>
      <w:pPr>
        <w:spacing w:line="760" w:lineRule="exact"/>
        <w:ind w:firstLine="1446" w:firstLineChars="400"/>
        <w:jc w:val="both"/>
        <w:outlineLvl w:val="0"/>
        <w:rPr>
          <w:rFonts w:hint="eastAsia" w:ascii="黑体" w:hAnsi="黑体" w:eastAsia="黑体"/>
          <w:b/>
          <w:bCs/>
          <w:sz w:val="36"/>
          <w:szCs w:val="36"/>
        </w:rPr>
        <w:sectPr>
          <w:headerReference r:id="rId4" w:type="first"/>
          <w:headerReference r:id="rId3" w:type="default"/>
          <w:pgSz w:w="11906" w:h="16838"/>
          <w:pgMar w:top="1440" w:right="1644" w:bottom="1247" w:left="1644" w:header="851" w:footer="992" w:gutter="0"/>
          <w:pgNumType w:fmt="decimal"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20" w:lineRule="exact"/>
        <w:ind w:firstLine="3855" w:firstLineChars="1200"/>
        <w:jc w:val="both"/>
        <w:textAlignment w:val="auto"/>
        <w:rPr>
          <w:rFonts w:hint="default" w:ascii="宋体" w:hAnsi="宋体" w:eastAsia="宋体" w:cs="宋体"/>
          <w:b/>
          <w:sz w:val="40"/>
          <w:szCs w:val="40"/>
          <w:lang w:val="en-US" w:eastAsia="zh-CN"/>
        </w:rPr>
      </w:pPr>
      <w:r>
        <w:rPr>
          <w:rFonts w:hint="eastAsia" w:ascii="宋体" w:hAnsi="宋体" w:eastAsia="宋体" w:cs="宋体"/>
          <w:b/>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240" w:lineRule="atLeast"/>
        <w:ind w:firstLine="482" w:firstLineChars="200"/>
        <w:jc w:val="distribute"/>
        <w:textAlignment w:val="auto"/>
        <w:rPr>
          <w:rFonts w:hint="eastAsia" w:ascii="宋体" w:hAnsi="宋体" w:eastAsia="宋体" w:cs="宋体"/>
          <w:b/>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distribute"/>
        <w:textAlignment w:val="auto"/>
        <w:rPr>
          <w:rFonts w:hint="eastAsia" w:ascii="宋体" w:hAnsi="宋体" w:eastAsia="宋体" w:cs="宋体"/>
          <w:b/>
          <w:bCs w:val="0"/>
          <w:sz w:val="21"/>
          <w:szCs w:val="21"/>
        </w:rPr>
      </w:pPr>
      <w:r>
        <w:rPr>
          <w:rFonts w:hint="eastAsia" w:ascii="宋体" w:hAnsi="宋体" w:eastAsia="宋体" w:cs="宋体"/>
          <w:b/>
          <w:bCs w:val="0"/>
          <w:sz w:val="21"/>
          <w:szCs w:val="21"/>
          <w:lang w:val="en-US" w:eastAsia="zh-CN"/>
        </w:rPr>
        <w:t>内容简介............................................</w:t>
      </w: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distribute"/>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rPr>
        <w:t>一、基本情况</w:t>
      </w:r>
      <w:r>
        <w:rPr>
          <w:rFonts w:hint="eastAsia" w:ascii="宋体" w:hAnsi="宋体" w:eastAsia="宋体" w:cs="宋体"/>
          <w:b/>
          <w:bCs w:val="0"/>
          <w:sz w:val="21"/>
          <w:szCs w:val="21"/>
          <w:lang w:val="en-US" w:eastAsia="zh-CN"/>
        </w:rPr>
        <w:t>...................................................1</w:t>
      </w:r>
    </w:p>
    <w:p>
      <w:pPr>
        <w:keepNext w:val="0"/>
        <w:keepLines w:val="0"/>
        <w:pageBreakBefore w:val="0"/>
        <w:widowControl/>
        <w:shd w:val="clear" w:color="auto" w:fill="FFFFFF"/>
        <w:kinsoku/>
        <w:wordWrap/>
        <w:overflowPunct/>
        <w:topLinePunct w:val="0"/>
        <w:autoSpaceDE/>
        <w:bidi w:val="0"/>
        <w:snapToGrid/>
        <w:spacing w:line="360" w:lineRule="exact"/>
        <w:ind w:firstLine="422" w:firstLineChars="200"/>
        <w:jc w:val="distribute"/>
        <w:rPr>
          <w:rFonts w:hint="eastAsia" w:ascii="宋体" w:hAnsi="宋体" w:eastAsia="宋体" w:cs="宋体"/>
          <w:b/>
          <w:bCs w:val="0"/>
          <w:kern w:val="0"/>
          <w:sz w:val="21"/>
          <w:szCs w:val="21"/>
          <w:lang w:val="en-US" w:eastAsia="zh-CN"/>
        </w:rPr>
      </w:pPr>
      <w:r>
        <w:rPr>
          <w:rFonts w:hint="eastAsia" w:ascii="宋体" w:hAnsi="宋体" w:eastAsia="宋体" w:cs="宋体"/>
          <w:b/>
          <w:bCs w:val="0"/>
          <w:kern w:val="0"/>
          <w:sz w:val="21"/>
          <w:szCs w:val="21"/>
          <w:lang w:val="zh-CN"/>
        </w:rPr>
        <w:t>（一）</w:t>
      </w:r>
      <w:r>
        <w:rPr>
          <w:rFonts w:hint="eastAsia" w:ascii="宋体" w:hAnsi="宋体" w:eastAsia="宋体" w:cs="宋体"/>
          <w:b/>
          <w:bCs w:val="0"/>
          <w:kern w:val="0"/>
          <w:sz w:val="21"/>
          <w:szCs w:val="21"/>
          <w:lang w:val="en-US" w:eastAsia="zh-CN"/>
        </w:rPr>
        <w:t>项目</w:t>
      </w:r>
      <w:r>
        <w:rPr>
          <w:rFonts w:hint="eastAsia" w:ascii="宋体" w:hAnsi="宋体" w:eastAsia="宋体" w:cs="宋体"/>
          <w:b/>
          <w:bCs w:val="0"/>
          <w:kern w:val="0"/>
          <w:sz w:val="21"/>
          <w:szCs w:val="21"/>
          <w:lang w:val="zh-CN"/>
        </w:rPr>
        <w:t>概况</w:t>
      </w:r>
      <w:r>
        <w:rPr>
          <w:rFonts w:hint="eastAsia" w:ascii="宋体" w:hAnsi="宋体" w:eastAsia="宋体" w:cs="宋体"/>
          <w:b/>
          <w:bCs w:val="0"/>
          <w:kern w:val="0"/>
          <w:sz w:val="21"/>
          <w:szCs w:val="21"/>
          <w:lang w:val="en-US" w:eastAsia="zh-CN"/>
        </w:rPr>
        <w:t>.................................................1</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distribute"/>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color w:val="auto"/>
          <w:sz w:val="21"/>
          <w:szCs w:val="21"/>
        </w:rPr>
        <w:t>1</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项目背景</w:t>
      </w:r>
      <w:r>
        <w:rPr>
          <w:rFonts w:hint="eastAsia" w:ascii="宋体" w:hAnsi="宋体" w:eastAsia="宋体" w:cs="宋体"/>
          <w:b w:val="0"/>
          <w:bCs/>
          <w:color w:val="auto"/>
          <w:sz w:val="21"/>
          <w:szCs w:val="21"/>
          <w:lang w:val="en-US" w:eastAsia="zh-CN"/>
        </w:rPr>
        <w:t>.....................................................1</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distribute"/>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2.项目基本情况.................................................2</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distribute"/>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3.项目实际建设规模及内容.......................................2</w:t>
      </w:r>
    </w:p>
    <w:p>
      <w:pPr>
        <w:keepNext w:val="0"/>
        <w:keepLines w:val="0"/>
        <w:pageBreakBefore w:val="0"/>
        <w:widowControl w:val="0"/>
        <w:numPr>
          <w:ilvl w:val="0"/>
          <w:numId w:val="0"/>
        </w:numPr>
        <w:kinsoku/>
        <w:wordWrap/>
        <w:overflowPunct/>
        <w:topLinePunct w:val="0"/>
        <w:autoSpaceDE/>
        <w:autoSpaceDN w:val="0"/>
        <w:bidi w:val="0"/>
        <w:adjustRightInd/>
        <w:snapToGrid/>
        <w:spacing w:line="360" w:lineRule="exact"/>
        <w:ind w:firstLine="422" w:firstLineChars="200"/>
        <w:jc w:val="distribute"/>
        <w:textAlignment w:val="center"/>
        <w:rPr>
          <w:rFonts w:hint="eastAsia" w:ascii="宋体" w:hAnsi="宋体" w:eastAsia="宋体" w:cs="宋体"/>
          <w:b/>
          <w:bCs w:val="0"/>
          <w:sz w:val="21"/>
          <w:szCs w:val="21"/>
          <w:highlight w:val="none"/>
          <w:lang w:val="en-US" w:eastAsia="zh-CN"/>
        </w:rPr>
      </w:pPr>
      <w:r>
        <w:rPr>
          <w:rFonts w:hint="eastAsia" w:ascii="宋体" w:hAnsi="宋体" w:eastAsia="宋体" w:cs="宋体"/>
          <w:b/>
          <w:bCs w:val="0"/>
          <w:kern w:val="0"/>
          <w:sz w:val="21"/>
          <w:szCs w:val="21"/>
          <w:lang w:val="en-US" w:eastAsia="zh-CN"/>
        </w:rPr>
        <w:t>（二）项目资金情况</w:t>
      </w:r>
      <w:r>
        <w:rPr>
          <w:rFonts w:hint="eastAsia" w:ascii="宋体" w:hAnsi="宋体" w:eastAsia="宋体" w:cs="宋体"/>
          <w:b/>
          <w:bCs w:val="0"/>
          <w:sz w:val="21"/>
          <w:szCs w:val="21"/>
          <w:lang w:val="en-US" w:eastAsia="zh-CN"/>
        </w:rPr>
        <w:t>.............................................3</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distribute"/>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1.项目计划总投资及资金来源</w:t>
      </w:r>
      <w:r>
        <w:rPr>
          <w:rFonts w:hint="eastAsia" w:ascii="宋体" w:hAnsi="宋体" w:eastAsia="宋体" w:cs="宋体"/>
          <w:b w:val="0"/>
          <w:bCs/>
          <w:color w:val="auto"/>
          <w:sz w:val="21"/>
          <w:szCs w:val="21"/>
          <w:lang w:val="en-US" w:eastAsia="zh-CN"/>
        </w:rPr>
        <w:t>.....................................3</w:t>
      </w:r>
      <w:r>
        <w:rPr>
          <w:rFonts w:hint="eastAsia" w:ascii="宋体" w:hAnsi="宋体" w:eastAsia="宋体" w:cs="宋体"/>
          <w:b w:val="0"/>
          <w:bCs/>
          <w:sz w:val="21"/>
          <w:szCs w:val="21"/>
          <w:highlight w:val="none"/>
          <w:lang w:val="en-US" w:eastAsia="zh-CN"/>
        </w:rPr>
        <w:t xml:space="preserve">   </w:t>
      </w:r>
    </w:p>
    <w:p>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firstLine="420" w:firstLineChars="200"/>
        <w:jc w:val="distribute"/>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2.专项债券资金基本性质及用途</w:t>
      </w:r>
      <w:r>
        <w:rPr>
          <w:rFonts w:hint="eastAsia" w:ascii="宋体" w:hAnsi="宋体" w:eastAsia="宋体" w:cs="宋体"/>
          <w:b w:val="0"/>
          <w:bCs/>
          <w:color w:val="auto"/>
          <w:sz w:val="21"/>
          <w:szCs w:val="21"/>
          <w:lang w:val="en-US" w:eastAsia="zh-CN"/>
        </w:rPr>
        <w:t>...................................3</w:t>
      </w:r>
    </w:p>
    <w:p>
      <w:pPr>
        <w:keepNext w:val="0"/>
        <w:keepLines w:val="0"/>
        <w:pageBreakBefore w:val="0"/>
        <w:widowControl w:val="0"/>
        <w:numPr>
          <w:ilvl w:val="0"/>
          <w:numId w:val="0"/>
        </w:numPr>
        <w:kinsoku/>
        <w:wordWrap/>
        <w:overflowPunct/>
        <w:topLinePunct w:val="0"/>
        <w:autoSpaceDE/>
        <w:autoSpaceDN w:val="0"/>
        <w:bidi w:val="0"/>
        <w:adjustRightInd/>
        <w:snapToGrid/>
        <w:spacing w:line="360" w:lineRule="exact"/>
        <w:ind w:firstLine="420" w:firstLineChars="200"/>
        <w:jc w:val="distribute"/>
        <w:textAlignment w:val="center"/>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3.预期收益及偿债资金来源</w:t>
      </w:r>
      <w:r>
        <w:rPr>
          <w:rFonts w:hint="eastAsia" w:ascii="宋体" w:hAnsi="宋体" w:eastAsia="宋体" w:cs="宋体"/>
          <w:b w:val="0"/>
          <w:bCs/>
          <w:color w:val="auto"/>
          <w:sz w:val="21"/>
          <w:szCs w:val="21"/>
          <w:lang w:val="en-US" w:eastAsia="zh-CN"/>
        </w:rPr>
        <w:t>.......................................3</w:t>
      </w:r>
    </w:p>
    <w:p>
      <w:pPr>
        <w:keepNext w:val="0"/>
        <w:keepLines w:val="0"/>
        <w:pageBreakBefore w:val="0"/>
        <w:widowControl w:val="0"/>
        <w:numPr>
          <w:ilvl w:val="0"/>
          <w:numId w:val="0"/>
        </w:numPr>
        <w:kinsoku/>
        <w:wordWrap/>
        <w:overflowPunct/>
        <w:topLinePunct w:val="0"/>
        <w:autoSpaceDE/>
        <w:autoSpaceDN w:val="0"/>
        <w:bidi w:val="0"/>
        <w:adjustRightInd/>
        <w:snapToGrid/>
        <w:spacing w:line="360" w:lineRule="exact"/>
        <w:ind w:firstLine="420" w:firstLineChars="200"/>
        <w:jc w:val="distribute"/>
        <w:textAlignment w:val="center"/>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4.资金到帐情况</w:t>
      </w:r>
      <w:r>
        <w:rPr>
          <w:rFonts w:hint="eastAsia" w:ascii="宋体" w:hAnsi="宋体" w:eastAsia="宋体" w:cs="宋体"/>
          <w:b w:val="0"/>
          <w:bCs/>
          <w:color w:val="auto"/>
          <w:sz w:val="21"/>
          <w:szCs w:val="21"/>
          <w:lang w:val="en-US" w:eastAsia="zh-CN"/>
        </w:rPr>
        <w:t>.................................................3</w:t>
      </w:r>
    </w:p>
    <w:p>
      <w:pPr>
        <w:keepNext w:val="0"/>
        <w:keepLines w:val="0"/>
        <w:pageBreakBefore w:val="0"/>
        <w:widowControl w:val="0"/>
        <w:numPr>
          <w:ilvl w:val="0"/>
          <w:numId w:val="0"/>
        </w:numPr>
        <w:kinsoku/>
        <w:wordWrap/>
        <w:overflowPunct/>
        <w:topLinePunct w:val="0"/>
        <w:autoSpaceDE/>
        <w:autoSpaceDN w:val="0"/>
        <w:bidi w:val="0"/>
        <w:adjustRightInd/>
        <w:snapToGrid/>
        <w:spacing w:line="360" w:lineRule="exact"/>
        <w:ind w:firstLine="420" w:firstLineChars="200"/>
        <w:jc w:val="distribute"/>
        <w:textAlignment w:val="center"/>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5.项目资金实际收、支总体情况</w:t>
      </w:r>
      <w:r>
        <w:rPr>
          <w:rFonts w:hint="eastAsia" w:ascii="宋体" w:hAnsi="宋体" w:eastAsia="宋体" w:cs="宋体"/>
          <w:b w:val="0"/>
          <w:bCs/>
          <w:color w:val="auto"/>
          <w:sz w:val="21"/>
          <w:szCs w:val="21"/>
          <w:lang w:val="en-US" w:eastAsia="zh-CN"/>
        </w:rPr>
        <w:t>...................................3</w:t>
      </w:r>
    </w:p>
    <w:p>
      <w:pPr>
        <w:keepNext w:val="0"/>
        <w:keepLines w:val="0"/>
        <w:pageBreakBefore w:val="0"/>
        <w:widowControl w:val="0"/>
        <w:numPr>
          <w:ilvl w:val="0"/>
          <w:numId w:val="0"/>
        </w:numPr>
        <w:kinsoku/>
        <w:wordWrap/>
        <w:overflowPunct/>
        <w:topLinePunct w:val="0"/>
        <w:autoSpaceDE/>
        <w:autoSpaceDN w:val="0"/>
        <w:bidi w:val="0"/>
        <w:adjustRightInd/>
        <w:snapToGrid/>
        <w:spacing w:line="360" w:lineRule="exact"/>
        <w:ind w:firstLine="420" w:firstLineChars="200"/>
        <w:jc w:val="distribute"/>
        <w:textAlignment w:val="center"/>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6.资金使用情况</w:t>
      </w:r>
      <w:r>
        <w:rPr>
          <w:rFonts w:hint="eastAsia" w:ascii="宋体" w:hAnsi="宋体" w:eastAsia="宋体" w:cs="宋体"/>
          <w:b w:val="0"/>
          <w:bCs/>
          <w:color w:val="auto"/>
          <w:sz w:val="21"/>
          <w:szCs w:val="21"/>
          <w:lang w:val="en-US" w:eastAsia="zh-CN"/>
        </w:rPr>
        <w:t>.................................................4</w:t>
      </w:r>
    </w:p>
    <w:p>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firstLine="420" w:firstLineChars="200"/>
        <w:jc w:val="distribute"/>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7.应付未付情况</w:t>
      </w:r>
      <w:r>
        <w:rPr>
          <w:rFonts w:hint="eastAsia" w:ascii="宋体" w:hAnsi="宋体" w:eastAsia="宋体" w:cs="宋体"/>
          <w:b w:val="0"/>
          <w:bCs/>
          <w:color w:val="auto"/>
          <w:sz w:val="21"/>
          <w:szCs w:val="21"/>
          <w:lang w:val="en-US" w:eastAsia="zh-CN"/>
        </w:rPr>
        <w:t>.................................................5</w:t>
      </w:r>
    </w:p>
    <w:p>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firstLine="422" w:firstLineChars="200"/>
        <w:jc w:val="distribute"/>
        <w:textAlignment w:val="auto"/>
        <w:rPr>
          <w:rFonts w:hint="eastAsia" w:ascii="宋体" w:hAnsi="宋体" w:eastAsia="宋体" w:cs="宋体"/>
          <w:b/>
          <w:bCs w:val="0"/>
          <w:kern w:val="0"/>
          <w:sz w:val="21"/>
          <w:szCs w:val="21"/>
          <w:lang w:val="en-US" w:eastAsia="zh-CN"/>
        </w:rPr>
      </w:pPr>
      <w:r>
        <w:rPr>
          <w:rFonts w:hint="eastAsia" w:ascii="宋体" w:hAnsi="宋体" w:eastAsia="宋体" w:cs="宋体"/>
          <w:b/>
          <w:bCs w:val="0"/>
          <w:kern w:val="0"/>
          <w:sz w:val="21"/>
          <w:szCs w:val="21"/>
          <w:lang w:val="en-US" w:eastAsia="zh-CN"/>
        </w:rPr>
        <w:t>（三）项目绩效目标</w:t>
      </w:r>
      <w:r>
        <w:rPr>
          <w:rFonts w:hint="eastAsia" w:ascii="宋体" w:hAnsi="宋体" w:eastAsia="宋体" w:cs="宋体"/>
          <w:b/>
          <w:bCs w:val="0"/>
          <w:sz w:val="21"/>
          <w:szCs w:val="21"/>
          <w:lang w:val="en-US" w:eastAsia="zh-CN"/>
        </w:rPr>
        <w:t>.............................................6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distribute"/>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sz w:val="21"/>
          <w:szCs w:val="21"/>
          <w:highlight w:val="none"/>
          <w:lang w:val="en-US" w:eastAsia="zh-CN"/>
        </w:rPr>
        <w:t>1.总体目标</w:t>
      </w:r>
      <w:r>
        <w:rPr>
          <w:rFonts w:hint="eastAsia" w:ascii="宋体" w:hAnsi="宋体" w:eastAsia="宋体" w:cs="宋体"/>
          <w:b w:val="0"/>
          <w:bCs/>
          <w:color w:val="auto"/>
          <w:sz w:val="21"/>
          <w:szCs w:val="21"/>
          <w:lang w:val="en-US" w:eastAsia="zh-CN"/>
        </w:rPr>
        <w:t>.....................................................6</w:t>
      </w:r>
    </w:p>
    <w:p>
      <w:pPr>
        <w:keepNext w:val="0"/>
        <w:keepLines w:val="0"/>
        <w:pageBreakBefore w:val="0"/>
        <w:widowControl w:val="0"/>
        <w:numPr>
          <w:ilvl w:val="0"/>
          <w:numId w:val="0"/>
        </w:numPr>
        <w:kinsoku/>
        <w:wordWrap/>
        <w:overflowPunct/>
        <w:topLinePunct w:val="0"/>
        <w:autoSpaceDE/>
        <w:autoSpaceDN w:val="0"/>
        <w:bidi w:val="0"/>
        <w:adjustRightInd/>
        <w:snapToGrid/>
        <w:spacing w:line="360" w:lineRule="exact"/>
        <w:ind w:firstLine="420" w:firstLineChars="200"/>
        <w:jc w:val="distribute"/>
        <w:textAlignment w:val="center"/>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2.具体目标任务</w:t>
      </w:r>
      <w:r>
        <w:rPr>
          <w:rFonts w:hint="eastAsia" w:ascii="宋体" w:hAnsi="宋体" w:eastAsia="宋体" w:cs="宋体"/>
          <w:b w:val="0"/>
          <w:bCs/>
          <w:color w:val="auto"/>
          <w:sz w:val="21"/>
          <w:szCs w:val="21"/>
          <w:lang w:val="en-US" w:eastAsia="zh-CN"/>
        </w:rPr>
        <w:t>.................................................6</w:t>
      </w:r>
    </w:p>
    <w:p>
      <w:pPr>
        <w:keepNext w:val="0"/>
        <w:keepLines w:val="0"/>
        <w:pageBreakBefore w:val="0"/>
        <w:widowControl w:val="0"/>
        <w:numPr>
          <w:ilvl w:val="0"/>
          <w:numId w:val="0"/>
        </w:numPr>
        <w:kinsoku/>
        <w:wordWrap/>
        <w:overflowPunct/>
        <w:topLinePunct w:val="0"/>
        <w:autoSpaceDE/>
        <w:autoSpaceDN w:val="0"/>
        <w:bidi w:val="0"/>
        <w:adjustRightInd/>
        <w:snapToGrid/>
        <w:spacing w:line="360" w:lineRule="exact"/>
        <w:ind w:firstLine="420" w:firstLineChars="200"/>
        <w:jc w:val="distribute"/>
        <w:textAlignment w:val="center"/>
        <w:rPr>
          <w:rFonts w:hint="eastAsia" w:ascii="宋体" w:hAnsi="宋体" w:eastAsia="宋体" w:cs="宋体"/>
          <w:b w:val="0"/>
          <w:bCs/>
          <w:sz w:val="21"/>
          <w:szCs w:val="21"/>
          <w:lang w:val="en-US" w:eastAsia="zh-CN"/>
        </w:rPr>
      </w:pPr>
      <w:r>
        <w:rPr>
          <w:rFonts w:hint="eastAsia" w:ascii="宋体" w:hAnsi="宋体" w:eastAsia="宋体" w:cs="宋体"/>
          <w:b w:val="0"/>
          <w:bCs/>
          <w:color w:val="000000"/>
          <w:sz w:val="21"/>
          <w:szCs w:val="21"/>
          <w:lang w:val="en-US" w:eastAsia="zh-CN"/>
        </w:rPr>
        <w:t>3.项目效率效果及幼儿家长满意度目标</w:t>
      </w:r>
      <w:r>
        <w:rPr>
          <w:rFonts w:hint="eastAsia" w:ascii="宋体" w:hAnsi="宋体" w:eastAsia="宋体" w:cs="宋体"/>
          <w:b w:val="0"/>
          <w:bCs/>
          <w:color w:val="auto"/>
          <w:sz w:val="21"/>
          <w:szCs w:val="21"/>
          <w:lang w:val="en-US" w:eastAsia="zh-CN"/>
        </w:rPr>
        <w:t>.............................7</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200"/>
        <w:jc w:val="distribute"/>
        <w:textAlignment w:val="auto"/>
        <w:rPr>
          <w:rFonts w:hint="eastAsia" w:ascii="宋体" w:hAnsi="宋体" w:eastAsia="宋体" w:cs="宋体"/>
          <w:b/>
          <w:bCs w:val="0"/>
          <w:color w:val="auto"/>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200"/>
        <w:jc w:val="distribute"/>
        <w:textAlignment w:val="auto"/>
        <w:rPr>
          <w:rFonts w:hint="eastAsia" w:ascii="宋体" w:hAnsi="宋体" w:eastAsia="宋体" w:cs="宋体"/>
          <w:b/>
          <w:bCs w:val="0"/>
          <w:kern w:val="0"/>
          <w:sz w:val="21"/>
          <w:szCs w:val="21"/>
          <w:lang w:val="en-US" w:eastAsia="zh-CN"/>
        </w:rPr>
      </w:pPr>
      <w:r>
        <w:rPr>
          <w:rFonts w:hint="eastAsia" w:ascii="宋体" w:hAnsi="宋体" w:eastAsia="宋体" w:cs="宋体"/>
          <w:b/>
          <w:bCs w:val="0"/>
          <w:color w:val="auto"/>
          <w:sz w:val="21"/>
          <w:szCs w:val="21"/>
          <w:lang w:val="en-US" w:eastAsia="zh-CN"/>
        </w:rPr>
        <w:t>二、绩效评价工作情况</w:t>
      </w:r>
      <w:r>
        <w:rPr>
          <w:rFonts w:hint="eastAsia" w:ascii="宋体" w:hAnsi="宋体" w:eastAsia="宋体" w:cs="宋体"/>
          <w:b/>
          <w:bCs w:val="0"/>
          <w:sz w:val="21"/>
          <w:szCs w:val="21"/>
          <w:lang w:val="en-US" w:eastAsia="zh-CN"/>
        </w:rPr>
        <w:t>.............................................7</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jc w:val="distribute"/>
        <w:textAlignment w:val="auto"/>
        <w:rPr>
          <w:rFonts w:hint="eastAsia" w:ascii="宋体" w:hAnsi="宋体" w:eastAsia="宋体" w:cs="宋体"/>
          <w:b/>
          <w:bCs w:val="0"/>
          <w:kern w:val="0"/>
          <w:sz w:val="21"/>
          <w:szCs w:val="21"/>
          <w:lang w:val="en-US" w:eastAsia="zh-CN"/>
        </w:rPr>
      </w:pPr>
      <w:r>
        <w:rPr>
          <w:rFonts w:hint="eastAsia" w:ascii="宋体" w:hAnsi="宋体" w:eastAsia="宋体" w:cs="宋体"/>
          <w:b/>
          <w:bCs w:val="0"/>
          <w:kern w:val="0"/>
          <w:sz w:val="21"/>
          <w:szCs w:val="21"/>
          <w:lang w:val="en-US" w:eastAsia="zh-CN"/>
        </w:rPr>
        <w:t>（一）债券资金绩效评价目的</w:t>
      </w:r>
      <w:r>
        <w:rPr>
          <w:rFonts w:hint="eastAsia" w:ascii="宋体" w:hAnsi="宋体" w:eastAsia="宋体" w:cs="宋体"/>
          <w:b/>
          <w:bCs w:val="0"/>
          <w:sz w:val="21"/>
          <w:szCs w:val="21"/>
          <w:lang w:val="en-US" w:eastAsia="zh-CN"/>
        </w:rPr>
        <w:t>.......................................7</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jc w:val="distribute"/>
        <w:textAlignment w:val="auto"/>
        <w:rPr>
          <w:rFonts w:hint="eastAsia" w:ascii="宋体" w:hAnsi="宋体" w:eastAsia="宋体" w:cs="宋体"/>
          <w:b/>
          <w:bCs w:val="0"/>
          <w:kern w:val="0"/>
          <w:sz w:val="21"/>
          <w:szCs w:val="21"/>
          <w:lang w:val="en-US" w:eastAsia="zh-CN"/>
        </w:rPr>
      </w:pPr>
      <w:r>
        <w:rPr>
          <w:rFonts w:hint="eastAsia" w:ascii="宋体" w:hAnsi="宋体" w:eastAsia="宋体" w:cs="宋体"/>
          <w:b/>
          <w:bCs w:val="0"/>
          <w:kern w:val="0"/>
          <w:sz w:val="21"/>
          <w:szCs w:val="21"/>
          <w:lang w:val="en-US" w:eastAsia="zh-CN"/>
        </w:rPr>
        <w:t>（二）绩效评价对象、内容、范围及时段</w:t>
      </w:r>
      <w:r>
        <w:rPr>
          <w:rFonts w:hint="eastAsia" w:ascii="宋体" w:hAnsi="宋体" w:eastAsia="宋体" w:cs="宋体"/>
          <w:b/>
          <w:bCs w:val="0"/>
          <w:sz w:val="21"/>
          <w:szCs w:val="21"/>
          <w:lang w:val="en-US" w:eastAsia="zh-CN"/>
        </w:rPr>
        <w:t>................................8</w:t>
      </w:r>
    </w:p>
    <w:p>
      <w:pPr>
        <w:keepNext w:val="0"/>
        <w:keepLines w:val="0"/>
        <w:pageBreakBefore w:val="0"/>
        <w:widowControl w:val="0"/>
        <w:kinsoku/>
        <w:wordWrap/>
        <w:overflowPunct/>
        <w:topLinePunct w:val="0"/>
        <w:autoSpaceDE/>
        <w:autoSpaceDN/>
        <w:bidi w:val="0"/>
        <w:snapToGrid/>
        <w:spacing w:line="360" w:lineRule="exact"/>
        <w:ind w:firstLine="420" w:firstLineChars="200"/>
        <w:jc w:val="distribute"/>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1、评价对象</w:t>
      </w:r>
      <w:r>
        <w:rPr>
          <w:rFonts w:hint="eastAsia" w:ascii="宋体" w:hAnsi="宋体" w:eastAsia="宋体" w:cs="宋体"/>
          <w:b w:val="0"/>
          <w:bCs/>
          <w:color w:val="auto"/>
          <w:sz w:val="21"/>
          <w:szCs w:val="21"/>
          <w:lang w:val="en-US" w:eastAsia="zh-CN"/>
        </w:rPr>
        <w:t>....................................................8</w:t>
      </w:r>
    </w:p>
    <w:p>
      <w:pPr>
        <w:keepNext w:val="0"/>
        <w:keepLines w:val="0"/>
        <w:pageBreakBefore w:val="0"/>
        <w:widowControl w:val="0"/>
        <w:numPr>
          <w:ilvl w:val="0"/>
          <w:numId w:val="0"/>
        </w:numPr>
        <w:kinsoku/>
        <w:wordWrap/>
        <w:overflowPunct/>
        <w:topLinePunct w:val="0"/>
        <w:autoSpaceDE/>
        <w:autoSpaceDN/>
        <w:bidi w:val="0"/>
        <w:snapToGrid/>
        <w:spacing w:line="360" w:lineRule="exact"/>
        <w:ind w:firstLine="420" w:firstLineChars="200"/>
        <w:jc w:val="distribute"/>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2、评价范围及时段</w:t>
      </w:r>
      <w:r>
        <w:rPr>
          <w:rFonts w:hint="eastAsia" w:ascii="宋体" w:hAnsi="宋体" w:eastAsia="宋体" w:cs="宋体"/>
          <w:b w:val="0"/>
          <w:bCs/>
          <w:color w:val="auto"/>
          <w:sz w:val="21"/>
          <w:szCs w:val="21"/>
          <w:lang w:val="en-US" w:eastAsia="zh-CN"/>
        </w:rPr>
        <w:t>..............................................8</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distribute"/>
        <w:textAlignment w:val="auto"/>
        <w:rPr>
          <w:rFonts w:hint="eastAsia" w:ascii="宋体" w:hAnsi="宋体" w:eastAsia="宋体" w:cs="宋体"/>
          <w:b w:val="0"/>
          <w:bCs/>
          <w:i w:val="0"/>
          <w:caps w:val="0"/>
          <w:color w:val="333333"/>
          <w:spacing w:val="0"/>
          <w:sz w:val="21"/>
          <w:szCs w:val="21"/>
          <w:shd w:val="clear" w:color="auto" w:fill="FFFFFF"/>
          <w:lang w:val="en-US" w:eastAsia="zh-CN"/>
        </w:rPr>
      </w:pPr>
      <w:r>
        <w:rPr>
          <w:rFonts w:hint="eastAsia" w:ascii="宋体" w:hAnsi="宋体" w:eastAsia="宋体" w:cs="宋体"/>
          <w:b w:val="0"/>
          <w:bCs/>
          <w:sz w:val="21"/>
          <w:szCs w:val="21"/>
          <w:lang w:val="en-US" w:eastAsia="zh-CN"/>
        </w:rPr>
        <w:t>3、评价主要内容</w:t>
      </w:r>
      <w:r>
        <w:rPr>
          <w:rFonts w:hint="eastAsia" w:ascii="宋体" w:hAnsi="宋体" w:eastAsia="宋体" w:cs="宋体"/>
          <w:b w:val="0"/>
          <w:bCs/>
          <w:color w:val="auto"/>
          <w:sz w:val="21"/>
          <w:szCs w:val="21"/>
          <w:lang w:val="en-US" w:eastAsia="zh-CN"/>
        </w:rPr>
        <w:t>................................................8</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jc w:val="distribute"/>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kern w:val="0"/>
          <w:sz w:val="21"/>
          <w:szCs w:val="21"/>
          <w:lang w:val="en-US" w:eastAsia="zh-CN"/>
        </w:rPr>
        <w:t>（三）绩效评价依据</w:t>
      </w:r>
      <w:r>
        <w:rPr>
          <w:rFonts w:hint="eastAsia" w:ascii="宋体" w:hAnsi="宋体" w:eastAsia="宋体" w:cs="宋体"/>
          <w:b/>
          <w:bCs w:val="0"/>
          <w:sz w:val="21"/>
          <w:szCs w:val="21"/>
          <w:lang w:val="en-US" w:eastAsia="zh-CN"/>
        </w:rPr>
        <w:t>.............................................8</w:t>
      </w:r>
    </w:p>
    <w:p>
      <w:pPr>
        <w:keepNext w:val="0"/>
        <w:keepLines w:val="0"/>
        <w:pageBreakBefore w:val="0"/>
        <w:widowControl w:val="0"/>
        <w:numPr>
          <w:ilvl w:val="0"/>
          <w:numId w:val="0"/>
        </w:numPr>
        <w:kinsoku/>
        <w:wordWrap/>
        <w:overflowPunct/>
        <w:topLinePunct w:val="0"/>
        <w:autoSpaceDE/>
        <w:autoSpaceDN/>
        <w:bidi w:val="0"/>
        <w:snapToGrid/>
        <w:spacing w:line="360" w:lineRule="exact"/>
        <w:ind w:firstLine="420" w:firstLineChars="200"/>
        <w:jc w:val="distribute"/>
        <w:textAlignment w:val="auto"/>
        <w:rPr>
          <w:rFonts w:hint="eastAsia" w:ascii="宋体" w:hAnsi="宋体" w:eastAsia="宋体" w:cs="宋体"/>
          <w:b w:val="0"/>
          <w:bCs/>
          <w:sz w:val="21"/>
          <w:szCs w:val="21"/>
          <w:lang w:val="en-US"/>
        </w:rPr>
      </w:pP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rPr>
        <w:t>政府专项债券资金管理相关文件</w:t>
      </w:r>
      <w:r>
        <w:rPr>
          <w:rFonts w:hint="eastAsia" w:ascii="宋体" w:hAnsi="宋体" w:eastAsia="宋体" w:cs="宋体"/>
          <w:b w:val="0"/>
          <w:bCs/>
          <w:color w:val="auto"/>
          <w:sz w:val="21"/>
          <w:szCs w:val="21"/>
          <w:lang w:val="en-US" w:eastAsia="zh-CN"/>
        </w:rPr>
        <w:t>.................................8</w:t>
      </w:r>
    </w:p>
    <w:p>
      <w:pPr>
        <w:keepNext w:val="0"/>
        <w:keepLines w:val="0"/>
        <w:pageBreakBefore w:val="0"/>
        <w:widowControl w:val="0"/>
        <w:numPr>
          <w:ilvl w:val="0"/>
          <w:numId w:val="0"/>
        </w:numPr>
        <w:kinsoku/>
        <w:wordWrap/>
        <w:overflowPunct/>
        <w:topLinePunct w:val="0"/>
        <w:autoSpaceDE/>
        <w:autoSpaceDN/>
        <w:bidi w:val="0"/>
        <w:snapToGrid/>
        <w:spacing w:line="360" w:lineRule="exact"/>
        <w:ind w:firstLine="420" w:firstLineChars="200"/>
        <w:jc w:val="distribute"/>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2.行业相关建设标准和技术规范</w:t>
      </w:r>
      <w:r>
        <w:rPr>
          <w:rFonts w:hint="eastAsia" w:ascii="宋体" w:hAnsi="宋体" w:eastAsia="宋体" w:cs="宋体"/>
          <w:b w:val="0"/>
          <w:bCs/>
          <w:color w:val="auto"/>
          <w:sz w:val="21"/>
          <w:szCs w:val="21"/>
          <w:lang w:val="en-US" w:eastAsia="zh-CN"/>
        </w:rPr>
        <w:t>...................................8</w:t>
      </w:r>
    </w:p>
    <w:p>
      <w:pPr>
        <w:keepNext w:val="0"/>
        <w:keepLines w:val="0"/>
        <w:pageBreakBefore w:val="0"/>
        <w:widowControl w:val="0"/>
        <w:numPr>
          <w:ilvl w:val="0"/>
          <w:numId w:val="0"/>
        </w:numPr>
        <w:kinsoku/>
        <w:wordWrap/>
        <w:overflowPunct/>
        <w:topLinePunct w:val="0"/>
        <w:autoSpaceDE/>
        <w:autoSpaceDN/>
        <w:bidi w:val="0"/>
        <w:snapToGrid/>
        <w:spacing w:line="360" w:lineRule="exact"/>
        <w:ind w:firstLine="420" w:firstLineChars="200"/>
        <w:jc w:val="distribute"/>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3.项目建设相关资料</w:t>
      </w:r>
      <w:r>
        <w:rPr>
          <w:rFonts w:hint="eastAsia" w:ascii="宋体" w:hAnsi="宋体" w:eastAsia="宋体" w:cs="宋体"/>
          <w:b w:val="0"/>
          <w:bCs/>
          <w:color w:val="auto"/>
          <w:sz w:val="21"/>
          <w:szCs w:val="21"/>
          <w:lang w:val="en-US" w:eastAsia="zh-CN"/>
        </w:rPr>
        <w:t>.............................................8</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jc w:val="distribute"/>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kern w:val="0"/>
          <w:sz w:val="21"/>
          <w:szCs w:val="21"/>
          <w:lang w:val="en-US" w:eastAsia="zh-CN"/>
        </w:rPr>
        <w:t>（四）绩效评价原则、指标评价体系、评价方法..............</w:t>
      </w:r>
      <w:r>
        <w:rPr>
          <w:rFonts w:hint="eastAsia" w:ascii="宋体" w:hAnsi="宋体" w:eastAsia="宋体" w:cs="宋体"/>
          <w:b/>
          <w:bCs w:val="0"/>
          <w:sz w:val="21"/>
          <w:szCs w:val="21"/>
          <w:lang w:val="en-US" w:eastAsia="zh-CN"/>
        </w:rPr>
        <w:t>............9</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distribute"/>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1</w:t>
      </w:r>
      <w:r>
        <w:rPr>
          <w:rFonts w:hint="eastAsia" w:ascii="宋体" w:hAnsi="宋体" w:eastAsia="宋体" w:cs="宋体"/>
          <w:b w:val="0"/>
          <w:bCs/>
          <w:sz w:val="21"/>
          <w:szCs w:val="21"/>
          <w:lang w:eastAsia="zh-CN"/>
        </w:rPr>
        <w:t>.</w:t>
      </w:r>
      <w:r>
        <w:rPr>
          <w:rFonts w:hint="eastAsia" w:ascii="宋体" w:hAnsi="宋体" w:eastAsia="宋体" w:cs="宋体"/>
          <w:b w:val="0"/>
          <w:bCs/>
          <w:color w:val="auto"/>
          <w:sz w:val="21"/>
          <w:szCs w:val="21"/>
          <w:lang w:val="en-US" w:eastAsia="zh-CN"/>
        </w:rPr>
        <w:t>政府债券项目</w:t>
      </w:r>
      <w:r>
        <w:rPr>
          <w:rFonts w:hint="eastAsia" w:ascii="宋体" w:hAnsi="宋体" w:eastAsia="宋体" w:cs="宋体"/>
          <w:b w:val="0"/>
          <w:bCs/>
          <w:sz w:val="21"/>
          <w:szCs w:val="21"/>
        </w:rPr>
        <w:t>绩效评价原则</w:t>
      </w:r>
      <w:r>
        <w:rPr>
          <w:rFonts w:hint="eastAsia" w:ascii="宋体" w:hAnsi="宋体" w:eastAsia="宋体" w:cs="宋体"/>
          <w:b w:val="0"/>
          <w:bCs/>
          <w:color w:val="auto"/>
          <w:sz w:val="21"/>
          <w:szCs w:val="21"/>
          <w:lang w:val="en-US" w:eastAsia="zh-CN"/>
        </w:rPr>
        <w:t>.....................................9</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distribute"/>
        <w:textAlignment w:val="auto"/>
        <w:rPr>
          <w:rFonts w:hint="eastAsia" w:ascii="宋体" w:hAnsi="宋体" w:eastAsia="宋体" w:cs="宋体"/>
          <w:b w:val="0"/>
          <w:bCs/>
          <w:sz w:val="21"/>
          <w:szCs w:val="21"/>
          <w:lang w:val="en-US"/>
        </w:rPr>
      </w:pPr>
      <w:r>
        <w:rPr>
          <w:rFonts w:hint="eastAsia" w:ascii="宋体" w:hAnsi="宋体" w:eastAsia="宋体" w:cs="宋体"/>
          <w:b w:val="0"/>
          <w:bCs/>
          <w:sz w:val="21"/>
          <w:szCs w:val="21"/>
          <w:lang w:val="en-US" w:eastAsia="zh-CN"/>
        </w:rPr>
        <w:t>2.项目</w:t>
      </w:r>
      <w:r>
        <w:rPr>
          <w:rFonts w:hint="eastAsia" w:ascii="宋体" w:hAnsi="宋体" w:eastAsia="宋体" w:cs="宋体"/>
          <w:b w:val="0"/>
          <w:bCs/>
          <w:sz w:val="21"/>
          <w:szCs w:val="21"/>
        </w:rPr>
        <w:t>支出绩效评价体系</w:t>
      </w:r>
      <w:r>
        <w:rPr>
          <w:rFonts w:hint="eastAsia" w:ascii="宋体" w:hAnsi="宋体" w:eastAsia="宋体" w:cs="宋体"/>
          <w:b w:val="0"/>
          <w:bCs/>
          <w:color w:val="auto"/>
          <w:sz w:val="21"/>
          <w:szCs w:val="21"/>
          <w:lang w:val="en-US" w:eastAsia="zh-CN"/>
        </w:rPr>
        <w:t>.........................................9</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distribute"/>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3.评分标准</w:t>
      </w:r>
      <w:r>
        <w:rPr>
          <w:rFonts w:hint="eastAsia" w:ascii="宋体" w:hAnsi="宋体" w:eastAsia="宋体" w:cs="宋体"/>
          <w:b w:val="0"/>
          <w:bCs/>
          <w:color w:val="auto"/>
          <w:sz w:val="21"/>
          <w:szCs w:val="21"/>
          <w:lang w:val="en-US" w:eastAsia="zh-CN"/>
        </w:rPr>
        <w:t>.....................................................9</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distribute"/>
        <w:textAlignment w:val="auto"/>
        <w:rPr>
          <w:rFonts w:hint="eastAsia" w:ascii="宋体" w:hAnsi="宋体" w:eastAsia="宋体" w:cs="宋体"/>
          <w:b w:val="0"/>
          <w:bCs/>
          <w:sz w:val="21"/>
          <w:szCs w:val="21"/>
          <w:lang w:val="en-US"/>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绩效评价方法</w:t>
      </w:r>
      <w:r>
        <w:rPr>
          <w:rFonts w:hint="eastAsia" w:ascii="宋体" w:hAnsi="宋体" w:eastAsia="宋体" w:cs="宋体"/>
          <w:b w:val="0"/>
          <w:bCs/>
          <w:color w:val="auto"/>
          <w:sz w:val="21"/>
          <w:szCs w:val="21"/>
          <w:lang w:val="en-US" w:eastAsia="zh-CN"/>
        </w:rPr>
        <w:t>.................................................9</w:t>
      </w:r>
    </w:p>
    <w:p>
      <w:pPr>
        <w:keepNext w:val="0"/>
        <w:keepLines w:val="0"/>
        <w:pageBreakBefore w:val="0"/>
        <w:widowControl/>
        <w:shd w:val="clear" w:color="auto" w:fill="FFFFFF"/>
        <w:kinsoku/>
        <w:wordWrap/>
        <w:overflowPunct/>
        <w:topLinePunct w:val="0"/>
        <w:autoSpaceDE/>
        <w:bidi w:val="0"/>
        <w:snapToGrid/>
        <w:spacing w:line="360" w:lineRule="exact"/>
        <w:ind w:firstLine="422" w:firstLineChars="200"/>
        <w:jc w:val="distribute"/>
        <w:rPr>
          <w:rFonts w:hint="eastAsia" w:ascii="宋体" w:hAnsi="宋体" w:eastAsia="宋体" w:cs="宋体"/>
          <w:b/>
          <w:bCs w:val="0"/>
          <w:kern w:val="0"/>
          <w:sz w:val="21"/>
          <w:szCs w:val="21"/>
          <w:lang w:val="en-US" w:eastAsia="zh-CN"/>
        </w:rPr>
      </w:pPr>
      <w:r>
        <w:rPr>
          <w:rFonts w:hint="eastAsia" w:ascii="宋体" w:hAnsi="宋体" w:eastAsia="宋体" w:cs="宋体"/>
          <w:b/>
          <w:bCs w:val="0"/>
          <w:kern w:val="0"/>
          <w:sz w:val="21"/>
          <w:szCs w:val="21"/>
          <w:lang w:val="en-US" w:eastAsia="zh-CN"/>
        </w:rPr>
        <w:t>（五）绩效评价过程</w:t>
      </w:r>
      <w:r>
        <w:rPr>
          <w:rFonts w:hint="eastAsia" w:ascii="宋体" w:hAnsi="宋体" w:eastAsia="宋体" w:cs="宋体"/>
          <w:b/>
          <w:bCs w:val="0"/>
          <w:sz w:val="21"/>
          <w:szCs w:val="21"/>
          <w:lang w:val="en-US" w:eastAsia="zh-CN"/>
        </w:rPr>
        <w:t>................................................10</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distribute"/>
        <w:textAlignment w:val="auto"/>
        <w:rPr>
          <w:rFonts w:hint="eastAsia" w:ascii="宋体" w:hAnsi="宋体" w:eastAsia="宋体" w:cs="宋体"/>
          <w:b w:val="0"/>
          <w:bCs/>
          <w:sz w:val="21"/>
          <w:szCs w:val="21"/>
          <w:lang w:val="en-US"/>
        </w:rPr>
      </w:pPr>
      <w:r>
        <w:rPr>
          <w:rFonts w:hint="eastAsia" w:ascii="宋体" w:hAnsi="宋体" w:eastAsia="宋体" w:cs="宋体"/>
          <w:b w:val="0"/>
          <w:bCs/>
          <w:sz w:val="21"/>
          <w:szCs w:val="21"/>
        </w:rPr>
        <w:t>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前期准备</w:t>
      </w:r>
      <w:r>
        <w:rPr>
          <w:rFonts w:hint="eastAsia" w:ascii="宋体" w:hAnsi="宋体" w:eastAsia="宋体" w:cs="宋体"/>
          <w:b w:val="0"/>
          <w:bCs/>
          <w:color w:val="auto"/>
          <w:sz w:val="21"/>
          <w:szCs w:val="21"/>
          <w:lang w:val="en-US" w:eastAsia="zh-CN"/>
        </w:rPr>
        <w:t>....................................................10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distribute"/>
        <w:textAlignment w:val="auto"/>
        <w:rPr>
          <w:rFonts w:hint="eastAsia" w:ascii="宋体" w:hAnsi="宋体" w:eastAsia="宋体" w:cs="宋体"/>
          <w:b w:val="0"/>
          <w:bCs/>
          <w:sz w:val="21"/>
          <w:szCs w:val="21"/>
          <w:lang w:val="en-US" w:eastAsia="zh-CN"/>
        </w:rPr>
        <w:sectPr>
          <w:headerReference r:id="rId5" w:type="default"/>
          <w:footerReference r:id="rId6" w:type="default"/>
          <w:pgSz w:w="11906" w:h="16838"/>
          <w:pgMar w:top="1440" w:right="1644" w:bottom="1247" w:left="1644" w:header="851" w:footer="992" w:gutter="0"/>
          <w:pgNumType w:fmt="decimal" w:start="1"/>
          <w:cols w:space="720"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distribute"/>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highlight w:val="none"/>
          <w:lang w:val="en-US" w:eastAsia="zh-CN"/>
        </w:rPr>
        <w:t>具体</w:t>
      </w:r>
      <w:r>
        <w:rPr>
          <w:rFonts w:hint="eastAsia" w:ascii="宋体" w:hAnsi="宋体" w:eastAsia="宋体" w:cs="宋体"/>
          <w:b w:val="0"/>
          <w:bCs/>
          <w:sz w:val="21"/>
          <w:szCs w:val="21"/>
          <w:highlight w:val="none"/>
        </w:rPr>
        <w:t>实施</w:t>
      </w:r>
      <w:r>
        <w:rPr>
          <w:rFonts w:hint="eastAsia" w:ascii="宋体" w:hAnsi="宋体" w:eastAsia="宋体" w:cs="宋体"/>
          <w:b w:val="0"/>
          <w:bCs/>
          <w:sz w:val="21"/>
          <w:szCs w:val="21"/>
          <w:highlight w:val="none"/>
          <w:lang w:val="en-US" w:eastAsia="zh-CN"/>
        </w:rPr>
        <w:t>情况</w:t>
      </w:r>
      <w:r>
        <w:rPr>
          <w:rFonts w:hint="eastAsia" w:ascii="宋体" w:hAnsi="宋体" w:eastAsia="宋体" w:cs="宋体"/>
          <w:b w:val="0"/>
          <w:bCs/>
          <w:color w:val="auto"/>
          <w:sz w:val="21"/>
          <w:szCs w:val="21"/>
          <w:lang w:val="en-US" w:eastAsia="zh-CN"/>
        </w:rPr>
        <w:t>................................................10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distribute"/>
        <w:textAlignment w:val="auto"/>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eastAsia="zh-CN"/>
        </w:rPr>
        <w:t>3.</w:t>
      </w:r>
      <w:r>
        <w:rPr>
          <w:rFonts w:hint="eastAsia" w:ascii="宋体" w:hAnsi="宋体" w:eastAsia="宋体" w:cs="宋体"/>
          <w:b w:val="0"/>
          <w:bCs/>
          <w:color w:val="auto"/>
          <w:sz w:val="21"/>
          <w:szCs w:val="21"/>
        </w:rPr>
        <w:t>分析评价</w:t>
      </w:r>
      <w:r>
        <w:rPr>
          <w:rFonts w:hint="eastAsia" w:ascii="宋体" w:hAnsi="宋体" w:eastAsia="宋体" w:cs="宋体"/>
          <w:b w:val="0"/>
          <w:bCs/>
          <w:color w:val="auto"/>
          <w:sz w:val="21"/>
          <w:szCs w:val="21"/>
          <w:lang w:val="en-US" w:eastAsia="zh-CN"/>
        </w:rPr>
        <w:t>....................................................11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distribute"/>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绩效评价报告</w:t>
      </w:r>
      <w:r>
        <w:rPr>
          <w:rFonts w:hint="eastAsia" w:ascii="宋体" w:hAnsi="宋体" w:eastAsia="宋体" w:cs="宋体"/>
          <w:b w:val="0"/>
          <w:bCs/>
          <w:sz w:val="21"/>
          <w:szCs w:val="21"/>
          <w:lang w:val="en-US" w:eastAsia="zh-CN"/>
        </w:rPr>
        <w:t>的形成</w:t>
      </w:r>
      <w:r>
        <w:rPr>
          <w:rFonts w:hint="eastAsia" w:ascii="宋体" w:hAnsi="宋体" w:eastAsia="宋体" w:cs="宋体"/>
          <w:b w:val="0"/>
          <w:bCs/>
          <w:color w:val="auto"/>
          <w:sz w:val="21"/>
          <w:szCs w:val="21"/>
          <w:lang w:val="en-US" w:eastAsia="zh-CN"/>
        </w:rPr>
        <w:t>..........................................11</w:t>
      </w:r>
    </w:p>
    <w:p>
      <w:pPr>
        <w:keepNext w:val="0"/>
        <w:keepLines w:val="0"/>
        <w:pageBreakBefore w:val="0"/>
        <w:widowControl w:val="0"/>
        <w:numPr>
          <w:ilvl w:val="0"/>
          <w:numId w:val="0"/>
        </w:numPr>
        <w:kinsoku/>
        <w:wordWrap/>
        <w:overflowPunct/>
        <w:topLinePunct w:val="0"/>
        <w:autoSpaceDE/>
        <w:autoSpaceDN/>
        <w:bidi w:val="0"/>
        <w:snapToGrid/>
        <w:spacing w:line="360" w:lineRule="exact"/>
        <w:ind w:firstLine="422" w:firstLineChars="200"/>
        <w:jc w:val="distribute"/>
        <w:textAlignment w:val="auto"/>
        <w:rPr>
          <w:rFonts w:hint="eastAsia" w:ascii="宋体" w:hAnsi="宋体" w:eastAsia="宋体" w:cs="宋体"/>
          <w:b/>
          <w:bCs w:val="0"/>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snapToGrid/>
        <w:spacing w:line="360" w:lineRule="exact"/>
        <w:ind w:firstLine="422" w:firstLineChars="200"/>
        <w:jc w:val="distribute"/>
        <w:textAlignment w:val="auto"/>
        <w:rPr>
          <w:rFonts w:hint="eastAsia" w:ascii="宋体" w:hAnsi="宋体" w:eastAsia="宋体" w:cs="宋体"/>
          <w:b/>
          <w:bCs w:val="0"/>
          <w:sz w:val="21"/>
          <w:szCs w:val="21"/>
          <w:highlight w:val="none"/>
          <w:lang w:val="en-US" w:eastAsia="zh-CN"/>
        </w:rPr>
      </w:pPr>
      <w:r>
        <w:rPr>
          <w:rFonts w:hint="eastAsia" w:ascii="宋体" w:hAnsi="宋体" w:eastAsia="宋体" w:cs="宋体"/>
          <w:b/>
          <w:bCs w:val="0"/>
          <w:sz w:val="21"/>
          <w:szCs w:val="21"/>
          <w:highlight w:val="none"/>
          <w:lang w:val="en-US" w:eastAsia="zh-CN"/>
        </w:rPr>
        <w:t>三、绩效评价结论和绩效分析</w:t>
      </w:r>
      <w:r>
        <w:rPr>
          <w:rFonts w:hint="eastAsia" w:ascii="宋体" w:hAnsi="宋体" w:eastAsia="宋体" w:cs="宋体"/>
          <w:b/>
          <w:bCs w:val="0"/>
          <w:sz w:val="21"/>
          <w:szCs w:val="21"/>
          <w:lang w:val="en-US" w:eastAsia="zh-CN"/>
        </w:rPr>
        <w:t>....................................11</w:t>
      </w:r>
    </w:p>
    <w:p>
      <w:pPr>
        <w:keepNext w:val="0"/>
        <w:keepLines w:val="0"/>
        <w:pageBreakBefore w:val="0"/>
        <w:widowControl w:val="0"/>
        <w:numPr>
          <w:ilvl w:val="0"/>
          <w:numId w:val="0"/>
        </w:numPr>
        <w:kinsoku/>
        <w:wordWrap/>
        <w:overflowPunct/>
        <w:topLinePunct w:val="0"/>
        <w:autoSpaceDE/>
        <w:autoSpaceDN/>
        <w:bidi w:val="0"/>
        <w:snapToGrid/>
        <w:spacing w:line="360" w:lineRule="exact"/>
        <w:ind w:firstLine="422" w:firstLineChars="200"/>
        <w:jc w:val="distribute"/>
        <w:textAlignment w:val="auto"/>
        <w:rPr>
          <w:rFonts w:hint="eastAsia" w:ascii="宋体" w:hAnsi="宋体" w:eastAsia="宋体" w:cs="宋体"/>
          <w:b/>
          <w:bCs w:val="0"/>
          <w:kern w:val="0"/>
          <w:sz w:val="21"/>
          <w:szCs w:val="21"/>
          <w:lang w:val="en-US" w:eastAsia="zh-CN"/>
        </w:rPr>
      </w:pPr>
      <w:r>
        <w:rPr>
          <w:rFonts w:hint="eastAsia" w:ascii="宋体" w:hAnsi="宋体" w:eastAsia="宋体" w:cs="宋体"/>
          <w:b/>
          <w:bCs w:val="0"/>
          <w:kern w:val="0"/>
          <w:sz w:val="21"/>
          <w:szCs w:val="21"/>
          <w:lang w:val="en-US" w:eastAsia="zh-CN"/>
        </w:rPr>
        <w:t>（一）评价结论</w:t>
      </w:r>
      <w:r>
        <w:rPr>
          <w:rFonts w:hint="eastAsia" w:ascii="宋体" w:hAnsi="宋体" w:eastAsia="宋体" w:cs="宋体"/>
          <w:b/>
          <w:bCs w:val="0"/>
          <w:sz w:val="21"/>
          <w:szCs w:val="21"/>
          <w:lang w:val="en-US" w:eastAsia="zh-CN"/>
        </w:rPr>
        <w:t>................................................11</w:t>
      </w:r>
    </w:p>
    <w:p>
      <w:pPr>
        <w:keepNext w:val="0"/>
        <w:keepLines w:val="0"/>
        <w:pageBreakBefore w:val="0"/>
        <w:widowControl w:val="0"/>
        <w:numPr>
          <w:ilvl w:val="0"/>
          <w:numId w:val="0"/>
        </w:numPr>
        <w:kinsoku/>
        <w:wordWrap/>
        <w:overflowPunct/>
        <w:topLinePunct w:val="0"/>
        <w:autoSpaceDE/>
        <w:autoSpaceDN/>
        <w:bidi w:val="0"/>
        <w:snapToGrid/>
        <w:spacing w:line="360" w:lineRule="exact"/>
        <w:ind w:firstLine="422" w:firstLineChars="200"/>
        <w:jc w:val="distribute"/>
        <w:textAlignment w:val="auto"/>
        <w:rPr>
          <w:rFonts w:hint="eastAsia" w:ascii="宋体" w:hAnsi="宋体" w:eastAsia="宋体" w:cs="宋体"/>
          <w:b/>
          <w:bCs w:val="0"/>
          <w:sz w:val="21"/>
          <w:szCs w:val="21"/>
          <w:highlight w:val="none"/>
          <w:lang w:val="en-US" w:eastAsia="zh-CN"/>
        </w:rPr>
      </w:pPr>
      <w:r>
        <w:rPr>
          <w:rFonts w:hint="eastAsia" w:ascii="宋体" w:hAnsi="宋体" w:eastAsia="宋体" w:cs="宋体"/>
          <w:b/>
          <w:bCs w:val="0"/>
          <w:kern w:val="0"/>
          <w:sz w:val="21"/>
          <w:szCs w:val="21"/>
          <w:lang w:val="en-US" w:eastAsia="zh-CN"/>
        </w:rPr>
        <w:t>（二）主要绩效</w:t>
      </w:r>
      <w:r>
        <w:rPr>
          <w:rFonts w:hint="eastAsia" w:ascii="宋体" w:hAnsi="宋体" w:eastAsia="宋体" w:cs="宋体"/>
          <w:b/>
          <w:bCs w:val="0"/>
          <w:sz w:val="21"/>
          <w:szCs w:val="21"/>
          <w:lang w:val="en-US" w:eastAsia="zh-CN"/>
        </w:rPr>
        <w:t>................................................12</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exact"/>
        <w:ind w:firstLine="422" w:firstLineChars="200"/>
        <w:jc w:val="distribute"/>
        <w:textAlignment w:val="auto"/>
        <w:rPr>
          <w:rFonts w:hint="eastAsia" w:ascii="宋体" w:hAnsi="宋体" w:eastAsia="宋体" w:cs="宋体"/>
          <w:b/>
          <w:bCs w:val="0"/>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exact"/>
        <w:ind w:firstLine="422" w:firstLineChars="200"/>
        <w:jc w:val="distribute"/>
        <w:textAlignment w:val="auto"/>
        <w:rPr>
          <w:rFonts w:hint="eastAsia" w:ascii="宋体" w:hAnsi="宋体" w:eastAsia="宋体" w:cs="宋体"/>
          <w:b/>
          <w:bCs w:val="0"/>
          <w:sz w:val="21"/>
          <w:szCs w:val="21"/>
          <w:highlight w:val="none"/>
          <w:lang w:val="en-US" w:eastAsia="zh-CN"/>
        </w:rPr>
      </w:pPr>
      <w:r>
        <w:rPr>
          <w:rFonts w:hint="eastAsia" w:ascii="宋体" w:hAnsi="宋体" w:eastAsia="宋体" w:cs="宋体"/>
          <w:b/>
          <w:bCs w:val="0"/>
          <w:sz w:val="21"/>
          <w:szCs w:val="21"/>
          <w:highlight w:val="none"/>
          <w:lang w:val="en-US" w:eastAsia="zh-CN"/>
        </w:rPr>
        <w:t>四、绩效评价指标分析</w:t>
      </w:r>
      <w:r>
        <w:rPr>
          <w:rFonts w:hint="eastAsia" w:ascii="宋体" w:hAnsi="宋体" w:eastAsia="宋体" w:cs="宋体"/>
          <w:b/>
          <w:bCs w:val="0"/>
          <w:sz w:val="21"/>
          <w:szCs w:val="21"/>
          <w:lang w:val="en-US" w:eastAsia="zh-CN"/>
        </w:rPr>
        <w:t>...........................................13</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exact"/>
        <w:ind w:firstLine="422" w:firstLineChars="200"/>
        <w:jc w:val="distribute"/>
        <w:textAlignment w:val="auto"/>
        <w:rPr>
          <w:rFonts w:hint="eastAsia" w:ascii="宋体" w:hAnsi="宋体" w:eastAsia="宋体" w:cs="宋体"/>
          <w:b/>
          <w:bCs w:val="0"/>
          <w:sz w:val="21"/>
          <w:szCs w:val="21"/>
          <w:highlight w:val="none"/>
          <w:lang w:val="en-US" w:eastAsia="zh-CN"/>
        </w:rPr>
      </w:pPr>
      <w:r>
        <w:rPr>
          <w:rFonts w:hint="eastAsia" w:ascii="宋体" w:hAnsi="宋体" w:eastAsia="宋体" w:cs="宋体"/>
          <w:b/>
          <w:bCs w:val="0"/>
          <w:kern w:val="0"/>
          <w:sz w:val="21"/>
          <w:szCs w:val="21"/>
          <w:lang w:val="en-US" w:eastAsia="zh-CN"/>
        </w:rPr>
        <w:t>（一）决策方面</w:t>
      </w:r>
      <w:r>
        <w:rPr>
          <w:rFonts w:hint="eastAsia" w:ascii="宋体" w:hAnsi="宋体" w:eastAsia="宋体" w:cs="宋体"/>
          <w:b/>
          <w:bCs w:val="0"/>
          <w:sz w:val="21"/>
          <w:szCs w:val="21"/>
          <w:lang w:val="en-US" w:eastAsia="zh-CN"/>
        </w:rPr>
        <w:t>.................................................13</w:t>
      </w:r>
    </w:p>
    <w:p>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jc w:val="distribute"/>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1.项目决策过程分析</w:t>
      </w:r>
      <w:r>
        <w:rPr>
          <w:rFonts w:hint="eastAsia" w:ascii="宋体" w:hAnsi="宋体" w:eastAsia="宋体" w:cs="宋体"/>
          <w:b w:val="0"/>
          <w:bCs/>
          <w:color w:val="auto"/>
          <w:sz w:val="21"/>
          <w:szCs w:val="21"/>
          <w:lang w:val="en-US" w:eastAsia="zh-CN"/>
        </w:rPr>
        <w:t>.............................................13</w:t>
      </w:r>
    </w:p>
    <w:p>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jc w:val="distribute"/>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2.项目绩效管理情况</w:t>
      </w:r>
      <w:r>
        <w:rPr>
          <w:rFonts w:hint="eastAsia" w:ascii="宋体" w:hAnsi="宋体" w:eastAsia="宋体" w:cs="宋体"/>
          <w:b w:val="0"/>
          <w:bCs/>
          <w:color w:val="auto"/>
          <w:sz w:val="21"/>
          <w:szCs w:val="21"/>
          <w:lang w:val="en-US" w:eastAsia="zh-CN"/>
        </w:rPr>
        <w:t>.............................................13</w:t>
      </w:r>
    </w:p>
    <w:p>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jc w:val="distribute"/>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highlight w:val="none"/>
          <w:lang w:val="en-US" w:eastAsia="zh-CN"/>
        </w:rPr>
        <w:t>3.资金投入分析</w:t>
      </w:r>
      <w:r>
        <w:rPr>
          <w:rFonts w:hint="eastAsia" w:ascii="宋体" w:hAnsi="宋体" w:eastAsia="宋体" w:cs="宋体"/>
          <w:b w:val="0"/>
          <w:bCs/>
          <w:color w:val="auto"/>
          <w:sz w:val="21"/>
          <w:szCs w:val="21"/>
          <w:lang w:val="en-US" w:eastAsia="zh-CN"/>
        </w:rPr>
        <w:t>.................................................14</w:t>
      </w:r>
    </w:p>
    <w:p>
      <w:pPr>
        <w:keepNext w:val="0"/>
        <w:keepLines w:val="0"/>
        <w:pageBreakBefore w:val="0"/>
        <w:widowControl w:val="0"/>
        <w:numPr>
          <w:ilvl w:val="0"/>
          <w:numId w:val="0"/>
        </w:numPr>
        <w:kinsoku/>
        <w:wordWrap/>
        <w:overflowPunct/>
        <w:topLinePunct w:val="0"/>
        <w:autoSpaceDE/>
        <w:autoSpaceDN/>
        <w:bidi w:val="0"/>
        <w:snapToGrid/>
        <w:spacing w:line="360" w:lineRule="exact"/>
        <w:ind w:firstLine="422" w:firstLineChars="200"/>
        <w:jc w:val="distribute"/>
        <w:textAlignment w:val="auto"/>
        <w:rPr>
          <w:rFonts w:hint="eastAsia" w:ascii="宋体" w:hAnsi="宋体" w:eastAsia="宋体" w:cs="宋体"/>
          <w:b/>
          <w:bCs w:val="0"/>
          <w:kern w:val="0"/>
          <w:sz w:val="21"/>
          <w:szCs w:val="21"/>
          <w:lang w:val="en-US" w:eastAsia="zh-CN"/>
        </w:rPr>
      </w:pPr>
      <w:r>
        <w:rPr>
          <w:rFonts w:hint="eastAsia" w:ascii="宋体" w:hAnsi="宋体" w:eastAsia="宋体" w:cs="宋体"/>
          <w:b/>
          <w:bCs w:val="0"/>
          <w:kern w:val="0"/>
          <w:sz w:val="21"/>
          <w:szCs w:val="21"/>
          <w:lang w:val="en-US" w:eastAsia="zh-CN"/>
        </w:rPr>
        <w:t>（二）过程管理方面</w:t>
      </w:r>
      <w:r>
        <w:rPr>
          <w:rFonts w:hint="eastAsia" w:ascii="宋体" w:hAnsi="宋体" w:eastAsia="宋体" w:cs="宋体"/>
          <w:b/>
          <w:bCs w:val="0"/>
          <w:sz w:val="21"/>
          <w:szCs w:val="21"/>
          <w:lang w:val="en-US" w:eastAsia="zh-CN"/>
        </w:rPr>
        <w:t>.............................................14</w:t>
      </w:r>
    </w:p>
    <w:p>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jc w:val="distribute"/>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1.资金管理情况分析</w:t>
      </w:r>
      <w:r>
        <w:rPr>
          <w:rFonts w:hint="eastAsia" w:ascii="宋体" w:hAnsi="宋体" w:eastAsia="宋体" w:cs="宋体"/>
          <w:b w:val="0"/>
          <w:bCs/>
          <w:color w:val="auto"/>
          <w:sz w:val="21"/>
          <w:szCs w:val="21"/>
          <w:lang w:val="en-US" w:eastAsia="zh-CN"/>
        </w:rPr>
        <w:t>.............................................14</w:t>
      </w:r>
    </w:p>
    <w:p>
      <w:pPr>
        <w:keepNext w:val="0"/>
        <w:keepLines w:val="0"/>
        <w:pageBreakBefore w:val="0"/>
        <w:widowControl w:val="0"/>
        <w:kinsoku/>
        <w:wordWrap/>
        <w:overflowPunct/>
        <w:topLinePunct w:val="0"/>
        <w:autoSpaceDE/>
        <w:autoSpaceDN w:val="0"/>
        <w:bidi w:val="0"/>
        <w:snapToGrid/>
        <w:spacing w:line="360" w:lineRule="exact"/>
        <w:ind w:firstLine="420" w:firstLineChars="200"/>
        <w:jc w:val="distribute"/>
        <w:textAlignment w:val="center"/>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kern w:val="2"/>
          <w:sz w:val="21"/>
          <w:szCs w:val="21"/>
          <w:highlight w:val="none"/>
          <w:lang w:val="en-US" w:eastAsia="zh-CN" w:bidi="ar-SA"/>
        </w:rPr>
        <w:t>2.债券资金还本付息情况分析</w:t>
      </w:r>
      <w:r>
        <w:rPr>
          <w:rFonts w:hint="eastAsia" w:ascii="宋体" w:hAnsi="宋体" w:eastAsia="宋体" w:cs="宋体"/>
          <w:b w:val="0"/>
          <w:bCs/>
          <w:color w:val="auto"/>
          <w:sz w:val="21"/>
          <w:szCs w:val="21"/>
          <w:lang w:val="en-US" w:eastAsia="zh-CN"/>
        </w:rPr>
        <w:t>.....................................15</w:t>
      </w:r>
    </w:p>
    <w:p>
      <w:pPr>
        <w:keepNext w:val="0"/>
        <w:keepLines w:val="0"/>
        <w:pageBreakBefore w:val="0"/>
        <w:widowControl w:val="0"/>
        <w:numPr>
          <w:ilvl w:val="0"/>
          <w:numId w:val="0"/>
        </w:numPr>
        <w:kinsoku/>
        <w:wordWrap/>
        <w:overflowPunct/>
        <w:topLinePunct w:val="0"/>
        <w:autoSpaceDE/>
        <w:autoSpaceDN w:val="0"/>
        <w:bidi w:val="0"/>
        <w:snapToGrid/>
        <w:spacing w:line="360" w:lineRule="exact"/>
        <w:ind w:firstLine="420" w:firstLineChars="200"/>
        <w:jc w:val="distribute"/>
        <w:textAlignment w:val="center"/>
        <w:rPr>
          <w:rFonts w:hint="eastAsia" w:ascii="宋体" w:hAnsi="宋体" w:eastAsia="宋体" w:cs="宋体"/>
          <w:b w:val="0"/>
          <w:bCs/>
          <w:sz w:val="21"/>
          <w:szCs w:val="21"/>
          <w:highlight w:val="none"/>
          <w:lang w:val="en-US"/>
        </w:rPr>
      </w:pPr>
      <w:r>
        <w:rPr>
          <w:rFonts w:hint="eastAsia" w:ascii="宋体" w:hAnsi="宋体" w:eastAsia="宋体" w:cs="宋体"/>
          <w:b w:val="0"/>
          <w:bCs/>
          <w:sz w:val="21"/>
          <w:szCs w:val="21"/>
          <w:highlight w:val="none"/>
          <w:lang w:val="en-US" w:eastAsia="zh-CN"/>
        </w:rPr>
        <w:t>3.</w:t>
      </w:r>
      <w:r>
        <w:rPr>
          <w:rFonts w:hint="eastAsia" w:ascii="宋体" w:hAnsi="宋体" w:eastAsia="宋体" w:cs="宋体"/>
          <w:b w:val="0"/>
          <w:bCs/>
          <w:sz w:val="21"/>
          <w:szCs w:val="21"/>
          <w:highlight w:val="none"/>
        </w:rPr>
        <w:t>专项债券期限与项目建设运营期限匹配情况</w:t>
      </w:r>
      <w:r>
        <w:rPr>
          <w:rFonts w:hint="eastAsia" w:ascii="宋体" w:hAnsi="宋体" w:eastAsia="宋体" w:cs="宋体"/>
          <w:b w:val="0"/>
          <w:bCs/>
          <w:color w:val="auto"/>
          <w:sz w:val="21"/>
          <w:szCs w:val="21"/>
          <w:lang w:val="en-US" w:eastAsia="zh-CN"/>
        </w:rPr>
        <w:t>.......................15</w:t>
      </w:r>
    </w:p>
    <w:p>
      <w:pPr>
        <w:keepNext w:val="0"/>
        <w:keepLines w:val="0"/>
        <w:pageBreakBefore w:val="0"/>
        <w:widowControl w:val="0"/>
        <w:kinsoku/>
        <w:wordWrap/>
        <w:overflowPunct/>
        <w:topLinePunct w:val="0"/>
        <w:autoSpaceDE/>
        <w:autoSpaceDN w:val="0"/>
        <w:bidi w:val="0"/>
        <w:snapToGrid/>
        <w:spacing w:line="360" w:lineRule="exact"/>
        <w:ind w:firstLine="420" w:firstLineChars="200"/>
        <w:jc w:val="distribute"/>
        <w:textAlignment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4.运营期实际与</w:t>
      </w:r>
      <w:r>
        <w:rPr>
          <w:rFonts w:hint="eastAsia" w:ascii="宋体" w:hAnsi="宋体" w:eastAsia="宋体" w:cs="宋体"/>
          <w:b w:val="0"/>
          <w:bCs/>
          <w:sz w:val="21"/>
          <w:szCs w:val="21"/>
        </w:rPr>
        <w:t>预</w:t>
      </w:r>
      <w:r>
        <w:rPr>
          <w:rFonts w:hint="eastAsia" w:ascii="宋体" w:hAnsi="宋体" w:eastAsia="宋体" w:cs="宋体"/>
          <w:b w:val="0"/>
          <w:bCs/>
          <w:sz w:val="21"/>
          <w:szCs w:val="21"/>
          <w:lang w:val="en-US" w:eastAsia="zh-CN"/>
        </w:rPr>
        <w:t>测</w:t>
      </w:r>
      <w:r>
        <w:rPr>
          <w:rFonts w:hint="eastAsia" w:ascii="宋体" w:hAnsi="宋体" w:eastAsia="宋体" w:cs="宋体"/>
          <w:b w:val="0"/>
          <w:bCs/>
          <w:sz w:val="21"/>
          <w:szCs w:val="21"/>
        </w:rPr>
        <w:t>收入、成本</w:t>
      </w:r>
      <w:r>
        <w:rPr>
          <w:rFonts w:hint="eastAsia" w:ascii="宋体" w:hAnsi="宋体" w:eastAsia="宋体" w:cs="宋体"/>
          <w:b w:val="0"/>
          <w:bCs/>
          <w:sz w:val="21"/>
          <w:szCs w:val="21"/>
          <w:lang w:val="en-US" w:eastAsia="zh-CN"/>
        </w:rPr>
        <w:t>及净收益比较</w:t>
      </w:r>
      <w:r>
        <w:rPr>
          <w:rFonts w:hint="eastAsia" w:ascii="宋体" w:hAnsi="宋体" w:eastAsia="宋体" w:cs="宋体"/>
          <w:b w:val="0"/>
          <w:bCs/>
          <w:color w:val="auto"/>
          <w:sz w:val="21"/>
          <w:szCs w:val="21"/>
          <w:lang w:val="en-US" w:eastAsia="zh-CN"/>
        </w:rPr>
        <w:t>.......................15</w:t>
      </w:r>
    </w:p>
    <w:p>
      <w:pPr>
        <w:keepNext w:val="0"/>
        <w:keepLines w:val="0"/>
        <w:pageBreakBefore w:val="0"/>
        <w:widowControl w:val="0"/>
        <w:kinsoku/>
        <w:wordWrap/>
        <w:overflowPunct/>
        <w:topLinePunct w:val="0"/>
        <w:autoSpaceDE/>
        <w:autoSpaceDN w:val="0"/>
        <w:bidi w:val="0"/>
        <w:adjustRightInd/>
        <w:snapToGrid/>
        <w:spacing w:line="360" w:lineRule="exact"/>
        <w:ind w:firstLine="420" w:firstLineChars="200"/>
        <w:jc w:val="distribute"/>
        <w:textAlignment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5.项目实施情况分析</w:t>
      </w:r>
      <w:r>
        <w:rPr>
          <w:rFonts w:hint="eastAsia" w:ascii="宋体" w:hAnsi="宋体" w:eastAsia="宋体" w:cs="宋体"/>
          <w:b w:val="0"/>
          <w:bCs/>
          <w:color w:val="auto"/>
          <w:sz w:val="21"/>
          <w:szCs w:val="21"/>
          <w:lang w:val="en-US" w:eastAsia="zh-CN"/>
        </w:rPr>
        <w:t>.............................................17</w:t>
      </w:r>
    </w:p>
    <w:p>
      <w:pPr>
        <w:keepNext w:val="0"/>
        <w:keepLines w:val="0"/>
        <w:pageBreakBefore w:val="0"/>
        <w:widowControl w:val="0"/>
        <w:kinsoku/>
        <w:wordWrap/>
        <w:overflowPunct/>
        <w:topLinePunct w:val="0"/>
        <w:autoSpaceDE/>
        <w:autoSpaceDN w:val="0"/>
        <w:bidi w:val="0"/>
        <w:adjustRightInd/>
        <w:snapToGrid/>
        <w:spacing w:line="360" w:lineRule="exact"/>
        <w:ind w:firstLine="420" w:firstLineChars="200"/>
        <w:jc w:val="distribute"/>
        <w:textAlignment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6.风控机制及措施</w:t>
      </w:r>
      <w:r>
        <w:rPr>
          <w:rFonts w:hint="eastAsia" w:ascii="宋体" w:hAnsi="宋体" w:eastAsia="宋体" w:cs="宋体"/>
          <w:b w:val="0"/>
          <w:bCs/>
          <w:color w:val="auto"/>
          <w:sz w:val="21"/>
          <w:szCs w:val="21"/>
          <w:lang w:val="en-US" w:eastAsia="zh-CN"/>
        </w:rPr>
        <w:t>...............................................19</w:t>
      </w:r>
    </w:p>
    <w:p>
      <w:pPr>
        <w:keepNext w:val="0"/>
        <w:keepLines w:val="0"/>
        <w:pageBreakBefore w:val="0"/>
        <w:widowControl w:val="0"/>
        <w:numPr>
          <w:ilvl w:val="0"/>
          <w:numId w:val="0"/>
        </w:numPr>
        <w:kinsoku/>
        <w:wordWrap/>
        <w:overflowPunct/>
        <w:topLinePunct w:val="0"/>
        <w:autoSpaceDE/>
        <w:autoSpaceDN/>
        <w:bidi w:val="0"/>
        <w:snapToGrid/>
        <w:spacing w:line="360" w:lineRule="exact"/>
        <w:ind w:firstLine="422" w:firstLineChars="200"/>
        <w:jc w:val="distribute"/>
        <w:textAlignment w:val="auto"/>
        <w:rPr>
          <w:rFonts w:hint="eastAsia" w:ascii="宋体" w:hAnsi="宋体" w:eastAsia="宋体" w:cs="宋体"/>
          <w:b/>
          <w:bCs w:val="0"/>
          <w:kern w:val="0"/>
          <w:sz w:val="21"/>
          <w:szCs w:val="21"/>
          <w:lang w:val="en-US" w:eastAsia="zh-CN"/>
        </w:rPr>
      </w:pPr>
      <w:r>
        <w:rPr>
          <w:rFonts w:hint="eastAsia" w:ascii="宋体" w:hAnsi="宋体" w:eastAsia="宋体" w:cs="宋体"/>
          <w:b/>
          <w:bCs w:val="0"/>
          <w:kern w:val="0"/>
          <w:sz w:val="21"/>
          <w:szCs w:val="21"/>
          <w:lang w:val="en-US" w:eastAsia="zh-CN"/>
        </w:rPr>
        <w:t>（三）项目产出方面</w:t>
      </w:r>
      <w:r>
        <w:rPr>
          <w:rFonts w:hint="eastAsia" w:ascii="宋体" w:hAnsi="宋体" w:eastAsia="宋体" w:cs="宋体"/>
          <w:b/>
          <w:bCs w:val="0"/>
          <w:sz w:val="21"/>
          <w:szCs w:val="21"/>
          <w:lang w:val="en-US" w:eastAsia="zh-CN"/>
        </w:rPr>
        <w:t>.............................................19</w:t>
      </w:r>
    </w:p>
    <w:p>
      <w:pPr>
        <w:keepNext w:val="0"/>
        <w:keepLines w:val="0"/>
        <w:pageBreakBefore w:val="0"/>
        <w:widowControl w:val="0"/>
        <w:kinsoku/>
        <w:wordWrap/>
        <w:overflowPunct/>
        <w:topLinePunct w:val="0"/>
        <w:autoSpaceDE/>
        <w:autoSpaceDN w:val="0"/>
        <w:bidi w:val="0"/>
        <w:adjustRightInd/>
        <w:snapToGrid/>
        <w:spacing w:line="360" w:lineRule="exact"/>
        <w:ind w:firstLine="420" w:firstLineChars="200"/>
        <w:jc w:val="distribute"/>
        <w:textAlignment w:val="center"/>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kern w:val="2"/>
          <w:sz w:val="21"/>
          <w:szCs w:val="21"/>
          <w:highlight w:val="none"/>
          <w:lang w:val="en-US" w:eastAsia="zh-CN" w:bidi="ar-SA"/>
        </w:rPr>
        <w:t>1.产出数量任务完成情况</w:t>
      </w:r>
      <w:r>
        <w:rPr>
          <w:rFonts w:hint="eastAsia" w:ascii="宋体" w:hAnsi="宋体" w:eastAsia="宋体" w:cs="宋体"/>
          <w:b w:val="0"/>
          <w:bCs/>
          <w:color w:val="auto"/>
          <w:sz w:val="21"/>
          <w:szCs w:val="21"/>
          <w:lang w:val="en-US" w:eastAsia="zh-CN"/>
        </w:rPr>
        <w:t>........................................20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distribute"/>
        <w:textAlignment w:val="auto"/>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2.产出质量任务完成情况</w:t>
      </w:r>
      <w:r>
        <w:rPr>
          <w:rFonts w:hint="eastAsia" w:ascii="宋体" w:hAnsi="宋体" w:eastAsia="宋体" w:cs="宋体"/>
          <w:b w:val="0"/>
          <w:bCs/>
          <w:color w:val="auto"/>
          <w:sz w:val="21"/>
          <w:szCs w:val="21"/>
          <w:lang w:val="en-US" w:eastAsia="zh-CN"/>
        </w:rPr>
        <w:t>......................................20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distribute"/>
        <w:textAlignment w:val="auto"/>
        <w:rPr>
          <w:rFonts w:hint="eastAsia" w:ascii="宋体" w:hAnsi="宋体" w:eastAsia="宋体" w:cs="宋体"/>
          <w:b w:val="0"/>
          <w:bCs/>
          <w:color w:val="000000"/>
          <w:sz w:val="21"/>
          <w:szCs w:val="21"/>
          <w:lang w:val="en-US" w:eastAsia="zh-CN"/>
        </w:rPr>
      </w:pPr>
      <w:r>
        <w:rPr>
          <w:rFonts w:hint="eastAsia" w:ascii="宋体" w:hAnsi="宋体" w:eastAsia="宋体" w:cs="宋体"/>
          <w:b w:val="0"/>
          <w:bCs/>
          <w:i w:val="0"/>
          <w:color w:val="000000"/>
          <w:kern w:val="0"/>
          <w:sz w:val="21"/>
          <w:szCs w:val="21"/>
          <w:u w:val="none"/>
          <w:lang w:val="en-US" w:eastAsia="zh-CN" w:bidi="ar"/>
        </w:rPr>
        <w:t>3.时效目标完成情况</w:t>
      </w:r>
      <w:r>
        <w:rPr>
          <w:rFonts w:hint="eastAsia" w:ascii="宋体" w:hAnsi="宋体" w:eastAsia="宋体" w:cs="宋体"/>
          <w:b w:val="0"/>
          <w:bCs/>
          <w:color w:val="auto"/>
          <w:sz w:val="21"/>
          <w:szCs w:val="21"/>
          <w:lang w:val="en-US" w:eastAsia="zh-CN"/>
        </w:rPr>
        <w:t>.............................................20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distribute"/>
        <w:textAlignment w:val="auto"/>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4.成本控制目标完成情况</w:t>
      </w:r>
      <w:r>
        <w:rPr>
          <w:rFonts w:hint="eastAsia" w:ascii="宋体" w:hAnsi="宋体" w:eastAsia="宋体" w:cs="宋体"/>
          <w:b w:val="0"/>
          <w:bCs/>
          <w:color w:val="auto"/>
          <w:sz w:val="21"/>
          <w:szCs w:val="21"/>
          <w:lang w:val="en-US" w:eastAsia="zh-CN"/>
        </w:rPr>
        <w:t>.........................................20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distribute"/>
        <w:textAlignment w:val="auto"/>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5.项目实施效益及幼儿家长满意度目标完成情况</w:t>
      </w:r>
      <w:r>
        <w:rPr>
          <w:rFonts w:hint="eastAsia" w:ascii="宋体" w:hAnsi="宋体" w:eastAsia="宋体" w:cs="宋体"/>
          <w:b w:val="0"/>
          <w:bCs/>
          <w:color w:val="auto"/>
          <w:sz w:val="21"/>
          <w:szCs w:val="21"/>
          <w:lang w:val="en-US" w:eastAsia="zh-CN"/>
        </w:rPr>
        <w:t>......................21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jc w:val="distribute"/>
        <w:textAlignment w:val="auto"/>
        <w:rPr>
          <w:rFonts w:hint="eastAsia" w:ascii="宋体" w:hAnsi="宋体" w:eastAsia="宋体" w:cs="宋体"/>
          <w:b/>
          <w:bCs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jc w:val="distribute"/>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五、</w:t>
      </w:r>
      <w:r>
        <w:rPr>
          <w:rFonts w:hint="eastAsia" w:ascii="宋体" w:hAnsi="宋体" w:eastAsia="宋体" w:cs="宋体"/>
          <w:b/>
          <w:bCs w:val="0"/>
          <w:sz w:val="21"/>
          <w:szCs w:val="21"/>
        </w:rPr>
        <w:t>存在的问题</w:t>
      </w:r>
      <w:r>
        <w:rPr>
          <w:rFonts w:hint="eastAsia" w:ascii="宋体" w:hAnsi="宋体" w:eastAsia="宋体" w:cs="宋体"/>
          <w:b/>
          <w:bCs w:val="0"/>
          <w:sz w:val="21"/>
          <w:szCs w:val="21"/>
          <w:lang w:eastAsia="zh-CN"/>
        </w:rPr>
        <w:t>及建议</w:t>
      </w:r>
      <w:r>
        <w:rPr>
          <w:rFonts w:hint="eastAsia" w:ascii="宋体" w:hAnsi="宋体" w:eastAsia="宋体" w:cs="宋体"/>
          <w:b/>
          <w:bCs w:val="0"/>
          <w:sz w:val="21"/>
          <w:szCs w:val="21"/>
          <w:lang w:val="en-US" w:eastAsia="zh-CN"/>
        </w:rPr>
        <w:t>...........................................22</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firstLine="422" w:firstLineChars="200"/>
        <w:jc w:val="distribute"/>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bCs w:val="0"/>
          <w:kern w:val="0"/>
          <w:sz w:val="21"/>
          <w:szCs w:val="21"/>
          <w:lang w:val="en-US" w:eastAsia="zh-CN"/>
        </w:rPr>
        <w:t>存在问题</w:t>
      </w:r>
      <w:r>
        <w:rPr>
          <w:rFonts w:hint="eastAsia" w:ascii="宋体" w:hAnsi="宋体" w:eastAsia="宋体" w:cs="宋体"/>
          <w:b/>
          <w:bCs w:val="0"/>
          <w:sz w:val="21"/>
          <w:szCs w:val="21"/>
          <w:lang w:val="en-US" w:eastAsia="zh-CN"/>
        </w:rPr>
        <w:t>.................................................22</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jc w:val="distribute"/>
        <w:textAlignment w:val="auto"/>
        <w:rPr>
          <w:rFonts w:hint="eastAsia" w:ascii="宋体" w:hAnsi="宋体" w:eastAsia="宋体" w:cs="宋体"/>
          <w:b/>
          <w:bCs w:val="0"/>
          <w:kern w:val="0"/>
          <w:sz w:val="21"/>
          <w:szCs w:val="21"/>
          <w:lang w:val="en-US" w:eastAsia="zh-CN"/>
        </w:rPr>
      </w:pPr>
      <w:r>
        <w:rPr>
          <w:rFonts w:hint="eastAsia" w:ascii="宋体" w:hAnsi="宋体" w:eastAsia="宋体" w:cs="宋体"/>
          <w:b/>
          <w:bCs w:val="0"/>
          <w:kern w:val="0"/>
          <w:sz w:val="21"/>
          <w:szCs w:val="21"/>
          <w:lang w:val="en-US" w:eastAsia="zh-CN"/>
        </w:rPr>
        <w:t>（二）相关建议</w:t>
      </w:r>
      <w:r>
        <w:rPr>
          <w:rFonts w:hint="eastAsia" w:ascii="宋体" w:hAnsi="宋体" w:eastAsia="宋体" w:cs="宋体"/>
          <w:b/>
          <w:bCs w:val="0"/>
          <w:sz w:val="21"/>
          <w:szCs w:val="21"/>
          <w:lang w:val="en-US" w:eastAsia="zh-CN"/>
        </w:rPr>
        <w:t>.................................................26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jc w:val="distribute"/>
        <w:textAlignment w:val="auto"/>
        <w:rPr>
          <w:rFonts w:hint="eastAsia" w:ascii="宋体" w:hAnsi="宋体" w:eastAsia="宋体" w:cs="宋体"/>
          <w:b/>
          <w:bCs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jc w:val="distribute"/>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sz w:val="21"/>
          <w:szCs w:val="21"/>
          <w:lang w:val="en-US" w:eastAsia="zh-CN"/>
        </w:rPr>
        <w:t>六、其他需要说明的问题.........................................28</w:t>
      </w:r>
    </w:p>
    <w:p>
      <w:pPr>
        <w:keepNext w:val="0"/>
        <w:keepLines w:val="0"/>
        <w:pageBreakBefore w:val="0"/>
        <w:widowControl/>
        <w:shd w:val="clear" w:color="auto" w:fill="FFFFFF"/>
        <w:kinsoku/>
        <w:wordWrap/>
        <w:overflowPunct/>
        <w:topLinePunct w:val="0"/>
        <w:autoSpaceDE/>
        <w:bidi w:val="0"/>
        <w:snapToGrid/>
        <w:spacing w:line="360" w:lineRule="exact"/>
        <w:ind w:firstLine="422" w:firstLineChars="200"/>
        <w:jc w:val="distribute"/>
        <w:rPr>
          <w:rFonts w:hint="eastAsia" w:ascii="宋体" w:hAnsi="宋体" w:eastAsia="宋体" w:cs="宋体"/>
          <w:b/>
          <w:bCs w:val="0"/>
          <w:kern w:val="0"/>
          <w:sz w:val="21"/>
          <w:szCs w:val="21"/>
          <w:lang w:val="en-US" w:eastAsia="zh-CN"/>
        </w:rPr>
      </w:pPr>
      <w:r>
        <w:rPr>
          <w:rFonts w:hint="eastAsia" w:ascii="宋体" w:hAnsi="宋体" w:eastAsia="宋体" w:cs="宋体"/>
          <w:b/>
          <w:bCs w:val="0"/>
          <w:kern w:val="0"/>
          <w:sz w:val="21"/>
          <w:szCs w:val="21"/>
          <w:lang w:val="en-US" w:eastAsia="zh-CN"/>
        </w:rPr>
        <w:t>（一）本报告的局限性</w:t>
      </w:r>
      <w:r>
        <w:rPr>
          <w:rFonts w:hint="eastAsia" w:ascii="宋体" w:hAnsi="宋体" w:eastAsia="宋体" w:cs="宋体"/>
          <w:b/>
          <w:bCs w:val="0"/>
          <w:sz w:val="21"/>
          <w:szCs w:val="21"/>
          <w:lang w:val="en-US" w:eastAsia="zh-CN"/>
        </w:rPr>
        <w:t>...........................................28</w:t>
      </w:r>
    </w:p>
    <w:p>
      <w:pPr>
        <w:keepNext w:val="0"/>
        <w:keepLines w:val="0"/>
        <w:pageBreakBefore w:val="0"/>
        <w:widowControl w:val="0"/>
        <w:shd w:val="clear" w:color="auto" w:fill="FFFFFF"/>
        <w:kinsoku/>
        <w:wordWrap/>
        <w:overflowPunct/>
        <w:topLinePunct w:val="0"/>
        <w:autoSpaceDE/>
        <w:bidi w:val="0"/>
        <w:snapToGrid/>
        <w:spacing w:line="360" w:lineRule="exact"/>
        <w:ind w:firstLine="422" w:firstLineChars="200"/>
        <w:jc w:val="distribute"/>
        <w:rPr>
          <w:rFonts w:hint="eastAsia" w:ascii="宋体" w:hAnsi="宋体" w:eastAsia="宋体" w:cs="宋体"/>
          <w:b/>
          <w:bCs w:val="0"/>
          <w:sz w:val="21"/>
          <w:szCs w:val="21"/>
          <w:lang w:val="en-US"/>
        </w:rPr>
      </w:pPr>
      <w:r>
        <w:rPr>
          <w:rFonts w:hint="eastAsia" w:ascii="宋体" w:hAnsi="宋体" w:eastAsia="宋体" w:cs="宋体"/>
          <w:b/>
          <w:bCs w:val="0"/>
          <w:kern w:val="0"/>
          <w:sz w:val="21"/>
          <w:szCs w:val="21"/>
          <w:lang w:val="en-US" w:eastAsia="zh-CN"/>
        </w:rPr>
        <w:t>（二）本报告用途说明</w:t>
      </w:r>
      <w:r>
        <w:rPr>
          <w:rFonts w:hint="eastAsia" w:ascii="宋体" w:hAnsi="宋体" w:eastAsia="宋体" w:cs="宋体"/>
          <w:b/>
          <w:bCs w:val="0"/>
          <w:sz w:val="21"/>
          <w:szCs w:val="21"/>
          <w:lang w:val="en-US" w:eastAsia="zh-CN"/>
        </w:rPr>
        <w:t>...........................................29</w:t>
      </w: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val="0"/>
          <w:sz w:val="21"/>
          <w:szCs w:val="21"/>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附件...................................................................29</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宋体"/>
          <w:b/>
          <w:bCs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422" w:firstLineChars="200"/>
        <w:textAlignment w:val="auto"/>
        <w:rPr>
          <w:rFonts w:hint="eastAsia" w:ascii="宋体" w:hAnsi="宋体" w:eastAsia="宋体" w:cs="宋体"/>
          <w:b/>
          <w:bCs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3534" w:firstLineChars="1100"/>
        <w:textAlignment w:val="auto"/>
        <w:rPr>
          <w:rFonts w:hint="eastAsia" w:ascii="宋体" w:hAnsi="宋体" w:eastAsia="宋体" w:cs="宋体"/>
          <w:b/>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firstLine="3534" w:firstLineChars="1100"/>
        <w:textAlignment w:val="auto"/>
        <w:rPr>
          <w:rFonts w:hint="eastAsia" w:ascii="宋体" w:hAnsi="宋体" w:eastAsia="宋体" w:cs="宋体"/>
          <w:b/>
          <w:sz w:val="32"/>
          <w:szCs w:val="32"/>
        </w:rPr>
        <w:sectPr>
          <w:footerReference r:id="rId7" w:type="default"/>
          <w:pgSz w:w="11906" w:h="16838"/>
          <w:pgMar w:top="1440" w:right="1644" w:bottom="1247" w:left="1644" w:header="851" w:footer="992" w:gutter="0"/>
          <w:pgNumType w:fmt="decimal"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00" w:lineRule="exact"/>
        <w:ind w:firstLine="3534" w:firstLineChars="1100"/>
        <w:textAlignment w:val="auto"/>
        <w:rPr>
          <w:rFonts w:hint="eastAsia" w:ascii="宋体" w:hAnsi="宋体" w:eastAsia="宋体" w:cs="宋体"/>
          <w:b/>
          <w:sz w:val="36"/>
          <w:szCs w:val="36"/>
          <w:lang w:val="en-US" w:eastAsia="zh-CN"/>
        </w:rPr>
      </w:pPr>
      <w:r>
        <w:rPr>
          <w:rFonts w:hint="eastAsia" w:ascii="宋体" w:hAnsi="宋体" w:eastAsia="宋体" w:cs="宋体"/>
          <w:b/>
          <w:sz w:val="32"/>
          <w:szCs w:val="32"/>
        </w:rPr>
        <w:t>内容</w:t>
      </w:r>
      <w:r>
        <w:rPr>
          <w:rFonts w:hint="eastAsia" w:ascii="宋体" w:hAnsi="宋体" w:eastAsia="宋体" w:cs="宋体"/>
          <w:b/>
          <w:sz w:val="32"/>
          <w:szCs w:val="32"/>
          <w:lang w:val="en-US" w:eastAsia="zh-CN"/>
        </w:rPr>
        <w:t>简介</w:t>
      </w:r>
    </w:p>
    <w:p>
      <w:pPr>
        <w:spacing w:line="500" w:lineRule="exact"/>
        <w:rPr>
          <w:rFonts w:hint="eastAsia" w:ascii="宋体" w:hAnsi="宋体" w:eastAsia="宋体" w:cs="宋体"/>
          <w:b/>
          <w:bCs w:val="0"/>
          <w:sz w:val="28"/>
          <w:szCs w:val="28"/>
        </w:rPr>
      </w:pPr>
      <w:r>
        <w:rPr>
          <w:rFonts w:hint="eastAsia" w:ascii="宋体" w:hAnsi="宋体" w:eastAsia="宋体" w:cs="宋体"/>
          <w:b/>
          <w:bCs/>
          <w:sz w:val="24"/>
          <w:szCs w:val="24"/>
          <w:highlight w:val="none"/>
        </w:rPr>
        <w:t>●</w:t>
      </w:r>
      <w:r>
        <w:rPr>
          <w:rFonts w:hint="eastAsia" w:ascii="宋体" w:hAnsi="宋体" w:eastAsia="宋体" w:cs="宋体"/>
          <w:b/>
          <w:bCs w:val="0"/>
          <w:sz w:val="28"/>
          <w:szCs w:val="28"/>
        </w:rPr>
        <w:t>项目基本概况</w:t>
      </w:r>
    </w:p>
    <w:tbl>
      <w:tblPr>
        <w:tblStyle w:val="22"/>
        <w:tblW w:w="8833" w:type="dxa"/>
        <w:tblInd w:w="-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08"/>
        <w:gridCol w:w="1234"/>
        <w:gridCol w:w="1308"/>
        <w:gridCol w:w="1550"/>
        <w:gridCol w:w="1367"/>
        <w:gridCol w:w="825"/>
        <w:gridCol w:w="1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项目名称</w:t>
            </w:r>
          </w:p>
        </w:tc>
        <w:tc>
          <w:tcPr>
            <w:tcW w:w="7625"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岳阳市云溪区城南幼儿园专项债券项目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1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项目地址</w:t>
            </w:r>
          </w:p>
        </w:tc>
        <w:tc>
          <w:tcPr>
            <w:tcW w:w="7625"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岳阳市云溪区云鹰小学西侧，开泰路以南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1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项目业主</w:t>
            </w:r>
          </w:p>
        </w:tc>
        <w:tc>
          <w:tcPr>
            <w:tcW w:w="7625"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岳阳市云溪区教育体育局</w:t>
            </w:r>
          </w:p>
          <w:p>
            <w:pPr>
              <w:keepNext w:val="0"/>
              <w:keepLines w:val="0"/>
              <w:widowControl/>
              <w:suppressLineNumbers w:val="0"/>
              <w:jc w:val="both"/>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（云溪区教育阳光服务中心负责组织具体实施）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20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项目相关单位</w:t>
            </w:r>
          </w:p>
        </w:tc>
        <w:tc>
          <w:tcPr>
            <w:tcW w:w="7625"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建设单位：湖南和庆源建设工程有限公司（牵头方）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20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i w:val="0"/>
                <w:iCs w:val="0"/>
                <w:color w:val="000000"/>
                <w:sz w:val="24"/>
                <w:szCs w:val="24"/>
                <w:u w:val="none"/>
              </w:rPr>
            </w:pPr>
          </w:p>
        </w:tc>
        <w:tc>
          <w:tcPr>
            <w:tcW w:w="7625"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          湖南泽天源建设工程有限公司（成员方）</w:t>
            </w:r>
          </w:p>
          <w:p>
            <w:pPr>
              <w:keepNext w:val="0"/>
              <w:keepLines w:val="0"/>
              <w:widowControl/>
              <w:suppressLineNumbers w:val="0"/>
              <w:ind w:firstLine="1200" w:firstLineChars="500"/>
              <w:jc w:val="left"/>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浙江新苑建设设计有限公司   （成员方）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120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i w:val="0"/>
                <w:iCs w:val="0"/>
                <w:color w:val="000000"/>
                <w:sz w:val="24"/>
                <w:szCs w:val="24"/>
                <w:u w:val="none"/>
              </w:rPr>
            </w:pPr>
          </w:p>
        </w:tc>
        <w:tc>
          <w:tcPr>
            <w:tcW w:w="7625"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运营单位：岳阳市云溪区城南幼儿园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208" w:type="dxa"/>
            <w:vMerge w:val="restart"/>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立项总投资3000（万元）</w:t>
            </w:r>
          </w:p>
        </w:tc>
        <w:tc>
          <w:tcPr>
            <w:tcW w:w="2542" w:type="dxa"/>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资金来源（万元）</w:t>
            </w:r>
          </w:p>
        </w:tc>
        <w:tc>
          <w:tcPr>
            <w:tcW w:w="155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资金到位</w:t>
            </w:r>
          </w:p>
        </w:tc>
        <w:tc>
          <w:tcPr>
            <w:tcW w:w="2192" w:type="dxa"/>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至2023年6月止</w:t>
            </w:r>
          </w:p>
        </w:tc>
        <w:tc>
          <w:tcPr>
            <w:tcW w:w="1341"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未付合同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12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来源</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金额</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2"/>
                <w:szCs w:val="22"/>
                <w:u w:val="none"/>
                <w:lang w:val="en-US"/>
              </w:rPr>
            </w:pPr>
            <w:r>
              <w:rPr>
                <w:rFonts w:hint="eastAsia" w:ascii="宋体" w:hAnsi="宋体" w:eastAsia="宋体" w:cs="宋体"/>
                <w:b w:val="0"/>
                <w:bCs w:val="0"/>
                <w:i w:val="0"/>
                <w:iCs w:val="0"/>
                <w:color w:val="000000"/>
                <w:kern w:val="0"/>
                <w:sz w:val="22"/>
                <w:szCs w:val="22"/>
                <w:u w:val="none"/>
                <w:lang w:val="en-US" w:eastAsia="zh-CN" w:bidi="ar"/>
              </w:rPr>
              <w:t>金额（</w:t>
            </w:r>
            <w:r>
              <w:rPr>
                <w:rFonts w:hint="eastAsia" w:ascii="宋体" w:hAnsi="宋体" w:eastAsia="宋体" w:cs="宋体"/>
                <w:b w:val="0"/>
                <w:bCs w:val="0"/>
                <w:i w:val="0"/>
                <w:iCs w:val="0"/>
                <w:color w:val="000000"/>
                <w:kern w:val="0"/>
                <w:sz w:val="21"/>
                <w:szCs w:val="21"/>
                <w:u w:val="none"/>
                <w:lang w:val="en-US" w:eastAsia="zh-CN" w:bidi="ar"/>
              </w:rPr>
              <w:t>万元</w:t>
            </w:r>
            <w:r>
              <w:rPr>
                <w:rFonts w:hint="eastAsia" w:ascii="宋体" w:hAnsi="宋体" w:eastAsia="宋体" w:cs="宋体"/>
                <w:b/>
                <w:bCs/>
                <w:i w:val="0"/>
                <w:iCs w:val="0"/>
                <w:color w:val="000000"/>
                <w:kern w:val="0"/>
                <w:sz w:val="21"/>
                <w:szCs w:val="21"/>
                <w:u w:val="none"/>
                <w:lang w:val="en-US" w:eastAsia="zh-CN" w:bidi="ar"/>
              </w:rPr>
              <w:t>）</w:t>
            </w:r>
          </w:p>
        </w:tc>
        <w:tc>
          <w:tcPr>
            <w:tcW w:w="136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2"/>
                <w:szCs w:val="22"/>
                <w:u w:val="none"/>
                <w:lang w:val="en-US"/>
              </w:rPr>
            </w:pPr>
            <w:r>
              <w:rPr>
                <w:rFonts w:hint="eastAsia" w:ascii="宋体" w:hAnsi="宋体" w:eastAsia="宋体" w:cs="宋体"/>
                <w:b w:val="0"/>
                <w:bCs w:val="0"/>
                <w:i w:val="0"/>
                <w:iCs w:val="0"/>
                <w:color w:val="000000"/>
                <w:kern w:val="0"/>
                <w:sz w:val="21"/>
                <w:szCs w:val="21"/>
                <w:u w:val="none"/>
                <w:lang w:val="en-US" w:eastAsia="zh-CN" w:bidi="ar"/>
              </w:rPr>
              <w:t>实际支出金额</w:t>
            </w:r>
            <w:r>
              <w:rPr>
                <w:rFonts w:hint="eastAsia"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万元</w:t>
            </w:r>
            <w:r>
              <w:rPr>
                <w:rFonts w:hint="eastAsia" w:ascii="宋体" w:hAnsi="宋体" w:eastAsia="宋体" w:cs="宋体"/>
                <w:b/>
                <w:bCs/>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资金结存</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金额</w:t>
            </w:r>
            <w:r>
              <w:rPr>
                <w:rFonts w:hint="eastAsia" w:ascii="宋体" w:hAnsi="宋体" w:eastAsia="宋体" w:cs="宋体"/>
                <w:b w:val="0"/>
                <w:bCs w:val="0"/>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12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债券资金</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val="0"/>
                <w:bCs w:val="0"/>
                <w:i w:val="0"/>
                <w:iCs w:val="0"/>
                <w:color w:val="000000"/>
                <w:kern w:val="0"/>
                <w:sz w:val="22"/>
                <w:szCs w:val="22"/>
                <w:u w:val="none"/>
                <w:lang w:val="en-US" w:eastAsia="zh-CN" w:bidi="ar"/>
              </w:rPr>
              <w:t>2,000.00</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val="0"/>
                <w:bCs w:val="0"/>
                <w:i w:val="0"/>
                <w:iCs w:val="0"/>
                <w:color w:val="000000"/>
                <w:kern w:val="0"/>
                <w:sz w:val="22"/>
                <w:szCs w:val="22"/>
                <w:u w:val="none"/>
                <w:lang w:val="en-US" w:eastAsia="zh-CN" w:bidi="ar"/>
              </w:rPr>
              <w:t>2,000.00</w:t>
            </w:r>
          </w:p>
        </w:tc>
        <w:tc>
          <w:tcPr>
            <w:tcW w:w="13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val="0"/>
                <w:bCs w:val="0"/>
                <w:i w:val="0"/>
                <w:iCs w:val="0"/>
                <w:color w:val="000000"/>
                <w:sz w:val="22"/>
                <w:szCs w:val="22"/>
                <w:u w:val="none"/>
                <w:lang w:val="en-US" w:eastAsia="zh-CN"/>
              </w:rPr>
              <w:t>2,032.24</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u w:val="none"/>
                <w:lang w:val="en-US"/>
              </w:rPr>
            </w:pPr>
            <w:r>
              <w:rPr>
                <w:rFonts w:hint="default" w:ascii="Times New Roman" w:hAnsi="Times New Roman" w:eastAsia="宋体" w:cs="Times New Roman"/>
                <w:b w:val="0"/>
                <w:bCs w:val="0"/>
                <w:i w:val="0"/>
                <w:iCs w:val="0"/>
                <w:color w:val="000000"/>
                <w:kern w:val="0"/>
                <w:sz w:val="22"/>
                <w:szCs w:val="22"/>
                <w:u w:val="none"/>
                <w:lang w:val="en-US" w:eastAsia="zh-CN" w:bidi="ar"/>
              </w:rPr>
              <w:t>0</w:t>
            </w:r>
          </w:p>
        </w:tc>
        <w:tc>
          <w:tcPr>
            <w:tcW w:w="13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u w:val="none"/>
                <w:lang w:val="en-US" w:eastAsia="zh-CN"/>
              </w:rPr>
            </w:pPr>
            <w:r>
              <w:rPr>
                <w:rFonts w:hint="default" w:ascii="Times New Roman" w:hAnsi="Times New Roman" w:eastAsia="宋体" w:cs="Times New Roman"/>
                <w:b w:val="0"/>
                <w:bCs w:val="0"/>
                <w:i w:val="0"/>
                <w:iCs w:val="0"/>
                <w:color w:val="000000"/>
                <w:sz w:val="22"/>
                <w:szCs w:val="22"/>
                <w:u w:val="none"/>
                <w:lang w:val="en-US" w:eastAsia="zh-CN"/>
              </w:rPr>
              <w:t>1,254.07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12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自筹资金</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val="0"/>
                <w:bCs w:val="0"/>
                <w:i w:val="0"/>
                <w:iCs w:val="0"/>
                <w:color w:val="000000"/>
                <w:kern w:val="0"/>
                <w:sz w:val="22"/>
                <w:szCs w:val="22"/>
                <w:u w:val="none"/>
                <w:lang w:val="en-US" w:eastAsia="zh-CN" w:bidi="ar"/>
              </w:rPr>
              <w:t>1,000.00</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u w:val="none"/>
                <w:lang w:val="en-US" w:eastAsia="zh-CN"/>
              </w:rPr>
            </w:pPr>
            <w:r>
              <w:rPr>
                <w:rFonts w:hint="default" w:ascii="Times New Roman" w:hAnsi="Times New Roman" w:eastAsia="宋体" w:cs="Times New Roman"/>
                <w:b w:val="0"/>
                <w:bCs w:val="0"/>
                <w:i w:val="0"/>
                <w:iCs w:val="0"/>
                <w:color w:val="000000"/>
                <w:sz w:val="22"/>
                <w:szCs w:val="22"/>
                <w:u w:val="none"/>
                <w:lang w:val="en-US" w:eastAsia="zh-CN"/>
              </w:rPr>
              <w:t>32.24</w:t>
            </w:r>
          </w:p>
        </w:tc>
        <w:tc>
          <w:tcPr>
            <w:tcW w:w="13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val="0"/>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val="0"/>
                <w:i w:val="0"/>
                <w:iCs w:val="0"/>
                <w:color w:val="000000"/>
                <w:sz w:val="22"/>
                <w:szCs w:val="22"/>
                <w:u w:val="none"/>
              </w:rPr>
            </w:pPr>
          </w:p>
        </w:tc>
        <w:tc>
          <w:tcPr>
            <w:tcW w:w="13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2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ind w:firstLineChars="100"/>
              <w:jc w:val="both"/>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合计</w:t>
            </w:r>
          </w:p>
        </w:tc>
        <w:tc>
          <w:tcPr>
            <w:tcW w:w="13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u w:val="none"/>
                <w:lang w:val="en-US"/>
              </w:rPr>
            </w:pPr>
            <w:r>
              <w:rPr>
                <w:rFonts w:hint="default" w:ascii="Times New Roman" w:hAnsi="Times New Roman" w:eastAsia="宋体" w:cs="Times New Roman"/>
                <w:b w:val="0"/>
                <w:bCs w:val="0"/>
                <w:i w:val="0"/>
                <w:iCs w:val="0"/>
                <w:color w:val="000000"/>
                <w:kern w:val="0"/>
                <w:sz w:val="22"/>
                <w:szCs w:val="22"/>
                <w:u w:val="none"/>
                <w:lang w:val="en-US" w:eastAsia="zh-CN" w:bidi="ar"/>
              </w:rPr>
              <w:t>3,000.00</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u w:val="none"/>
                <w:lang w:val="en-US"/>
              </w:rPr>
            </w:pPr>
            <w:r>
              <w:rPr>
                <w:rFonts w:hint="default" w:ascii="Times New Roman" w:hAnsi="Times New Roman" w:eastAsia="宋体" w:cs="Times New Roman"/>
                <w:b w:val="0"/>
                <w:bCs w:val="0"/>
                <w:i w:val="0"/>
                <w:iCs w:val="0"/>
                <w:color w:val="000000"/>
                <w:sz w:val="22"/>
                <w:szCs w:val="22"/>
                <w:u w:val="none"/>
                <w:lang w:val="en-US" w:eastAsia="zh-CN"/>
              </w:rPr>
              <w:t>2,032.24</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2"/>
                <w:szCs w:val="22"/>
                <w:u w:val="none"/>
                <w:lang w:val="en-US" w:eastAsia="zh-CN" w:bidi="ar-SA"/>
              </w:rPr>
            </w:pPr>
            <w:r>
              <w:rPr>
                <w:rFonts w:hint="default" w:ascii="Times New Roman" w:hAnsi="Times New Roman" w:eastAsia="宋体" w:cs="Times New Roman"/>
                <w:b w:val="0"/>
                <w:bCs w:val="0"/>
                <w:i w:val="0"/>
                <w:iCs w:val="0"/>
                <w:color w:val="000000"/>
                <w:sz w:val="22"/>
                <w:szCs w:val="22"/>
                <w:u w:val="none"/>
                <w:lang w:val="en-US" w:eastAsia="zh-CN"/>
              </w:rPr>
              <w:t>2,032.24</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2"/>
                <w:szCs w:val="22"/>
                <w:u w:val="none"/>
                <w:lang w:val="en-US" w:eastAsia="zh-CN" w:bidi="ar-SA"/>
              </w:rPr>
            </w:pPr>
            <w:r>
              <w:rPr>
                <w:rFonts w:hint="default" w:ascii="Times New Roman" w:hAnsi="Times New Roman" w:eastAsia="宋体" w:cs="Times New Roman"/>
                <w:b w:val="0"/>
                <w:bCs w:val="0"/>
                <w:i w:val="0"/>
                <w:iCs w:val="0"/>
                <w:color w:val="000000"/>
                <w:kern w:val="0"/>
                <w:sz w:val="22"/>
                <w:szCs w:val="22"/>
                <w:u w:val="none"/>
                <w:lang w:val="en-US" w:eastAsia="zh-CN" w:bidi="ar"/>
              </w:rPr>
              <w:t>0</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2"/>
                <w:szCs w:val="22"/>
                <w:u w:val="none"/>
                <w:lang w:val="en-US" w:eastAsia="zh-CN" w:bidi="ar-SA"/>
              </w:rPr>
            </w:pPr>
            <w:r>
              <w:rPr>
                <w:rFonts w:hint="default" w:ascii="Times New Roman" w:hAnsi="Times New Roman" w:eastAsia="宋体" w:cs="Times New Roman"/>
                <w:b w:val="0"/>
                <w:bCs w:val="0"/>
                <w:i w:val="0"/>
                <w:iCs w:val="0"/>
                <w:color w:val="000000"/>
                <w:sz w:val="22"/>
                <w:szCs w:val="22"/>
                <w:u w:val="none"/>
                <w:lang w:val="en-US" w:eastAsia="zh-CN"/>
              </w:rPr>
              <w:t>1,254.07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6" w:hRule="atLeast"/>
        </w:trPr>
        <w:tc>
          <w:tcPr>
            <w:tcW w:w="12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40" w:firstLineChars="10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说明</w:t>
            </w:r>
          </w:p>
        </w:tc>
        <w:tc>
          <w:tcPr>
            <w:tcW w:w="762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4"/>
              </w:numPr>
              <w:suppressLineNumbers w:val="0"/>
              <w:jc w:val="left"/>
              <w:textAlignment w:val="center"/>
              <w:rPr>
                <w:rFonts w:hint="eastAsia"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区发改局可行性研究报告批复（岳云发改审[2022]52号）总投资概算3000万元，建筑总面积9220</w:t>
            </w:r>
            <w:r>
              <w:rPr>
                <w:rFonts w:hint="eastAsia" w:ascii="宋体" w:hAnsi="宋体" w:eastAsia="宋体" w:cs="宋体"/>
                <w:b w:val="0"/>
                <w:bCs w:val="0"/>
                <w:i w:val="0"/>
                <w:iCs w:val="0"/>
                <w:color w:val="000000"/>
                <w:sz w:val="22"/>
                <w:szCs w:val="22"/>
                <w:u w:val="none"/>
                <w:lang w:val="en-US" w:eastAsia="zh-CN"/>
              </w:rPr>
              <w:t>㎡</w:t>
            </w:r>
            <w:r>
              <w:rPr>
                <w:rFonts w:hint="eastAsia" w:ascii="宋体" w:hAnsi="宋体" w:eastAsia="宋体" w:cs="宋体"/>
                <w:b w:val="0"/>
                <w:bCs w:val="0"/>
                <w:i w:val="0"/>
                <w:iCs w:val="0"/>
                <w:color w:val="000000"/>
                <w:sz w:val="22"/>
                <w:szCs w:val="22"/>
                <w:u w:val="none"/>
                <w:lang w:val="en-US" w:eastAsia="zh-CN"/>
              </w:rPr>
              <w:t>；区发改局概算部投资批复（岳云发改概审[2022]5号）3066.89万元。</w:t>
            </w:r>
          </w:p>
          <w:p>
            <w:pPr>
              <w:keepNext w:val="0"/>
              <w:keepLines w:val="0"/>
              <w:widowControl/>
              <w:numPr>
                <w:ilvl w:val="0"/>
                <w:numId w:val="4"/>
              </w:numPr>
              <w:suppressLineNumbers w:val="0"/>
              <w:jc w:val="left"/>
              <w:textAlignment w:val="center"/>
              <w:rPr>
                <w:rFonts w:hint="eastAsia"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区住建局初步设计审查批复（岳云住建复[2022]5号）建筑总面积5172㎡，估算总投资3000万元。</w:t>
            </w:r>
          </w:p>
          <w:p>
            <w:pPr>
              <w:keepNext w:val="0"/>
              <w:keepLines w:val="0"/>
              <w:widowControl/>
              <w:numPr>
                <w:ilvl w:val="0"/>
                <w:numId w:val="4"/>
              </w:numPr>
              <w:suppressLineNumbers w:val="0"/>
              <w:jc w:val="left"/>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2"/>
                <w:szCs w:val="22"/>
                <w:u w:val="none"/>
                <w:lang w:val="en-US" w:eastAsia="zh-CN"/>
              </w:rPr>
              <w:t>应付未付合同中包含工程前期费用合同337万元，在最终审计结算中应予抵减总工程费用。</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bCs/>
          <w:color w:val="auto"/>
          <w:sz w:val="24"/>
          <w:szCs w:val="24"/>
          <w:highlight w:val="none"/>
        </w:rPr>
      </w:pPr>
    </w:p>
    <w:p>
      <w:pPr>
        <w:keepNext w:val="0"/>
        <w:keepLines w:val="0"/>
        <w:pageBreakBefore w:val="0"/>
        <w:widowControl w:val="0"/>
        <w:kinsoku/>
        <w:wordWrap/>
        <w:overflowPunct/>
        <w:topLinePunct w:val="0"/>
        <w:autoSpaceDE/>
        <w:autoSpaceDN w:val="0"/>
        <w:bidi w:val="0"/>
        <w:adjustRightInd/>
        <w:snapToGrid/>
        <w:spacing w:line="440" w:lineRule="exact"/>
        <w:ind w:firstLine="562" w:firstLineChars="200"/>
        <w:jc w:val="both"/>
        <w:textAlignment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rPr>
        <w:t>●</w:t>
      </w:r>
      <w:r>
        <w:rPr>
          <w:rFonts w:hint="eastAsia" w:ascii="宋体" w:hAnsi="宋体" w:eastAsia="宋体" w:cs="宋体"/>
          <w:b/>
          <w:bCs/>
          <w:sz w:val="28"/>
          <w:szCs w:val="28"/>
          <w:highlight w:val="none"/>
          <w:lang w:val="en-US" w:eastAsia="zh-CN"/>
        </w:rPr>
        <w:t>项目绩效目标</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总体目标</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val="0"/>
          <w:bCs/>
          <w:color w:val="auto"/>
          <w:sz w:val="24"/>
          <w:szCs w:val="24"/>
          <w:lang w:val="en-US" w:eastAsia="zh-CN"/>
        </w:rPr>
        <w:t>为进一步促进云溪区学前教育的发展，提高学前教育幼儿入园率，改善中心城区的办园条件，为孩子启蒙教育与学前</w:t>
      </w:r>
      <w:r>
        <w:rPr>
          <w:rFonts w:hint="eastAsia" w:ascii="宋体" w:hAnsi="宋体" w:eastAsia="宋体" w:cs="宋体"/>
          <w:b w:val="0"/>
          <w:bCs w:val="0"/>
          <w:sz w:val="24"/>
          <w:szCs w:val="24"/>
          <w:highlight w:val="none"/>
          <w:lang w:val="en-US" w:eastAsia="zh-CN"/>
        </w:rPr>
        <w:t>教育打下坚实基础。</w:t>
      </w:r>
    </w:p>
    <w:p>
      <w:pPr>
        <w:keepNext w:val="0"/>
        <w:keepLines w:val="0"/>
        <w:pageBreakBefore w:val="0"/>
        <w:widowControl w:val="0"/>
        <w:numPr>
          <w:ilvl w:val="0"/>
          <w:numId w:val="5"/>
        </w:numPr>
        <w:kinsoku/>
        <w:wordWrap/>
        <w:overflowPunct/>
        <w:topLinePunct w:val="0"/>
        <w:autoSpaceDE/>
        <w:autoSpaceDN w:val="0"/>
        <w:bidi w:val="0"/>
        <w:adjustRightInd/>
        <w:snapToGrid/>
        <w:spacing w:line="440" w:lineRule="exact"/>
        <w:ind w:left="0" w:leftChars="0" w:firstLine="482" w:firstLineChars="200"/>
        <w:jc w:val="both"/>
        <w:textAlignment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目标具体任务</w:t>
      </w:r>
    </w:p>
    <w:p>
      <w:pPr>
        <w:keepNext w:val="0"/>
        <w:keepLines w:val="0"/>
        <w:pageBreakBefore w:val="0"/>
        <w:widowControl w:val="0"/>
        <w:numPr>
          <w:ilvl w:val="0"/>
          <w:numId w:val="0"/>
        </w:numPr>
        <w:kinsoku/>
        <w:wordWrap/>
        <w:overflowPunct/>
        <w:topLinePunct w:val="0"/>
        <w:autoSpaceDE/>
        <w:autoSpaceDN w:val="0"/>
        <w:bidi w:val="0"/>
        <w:adjustRightInd/>
        <w:snapToGrid/>
        <w:spacing w:line="440" w:lineRule="exact"/>
        <w:ind w:firstLine="482" w:firstLineChars="200"/>
        <w:jc w:val="both"/>
        <w:textAlignment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1.产出数量目标任务</w:t>
      </w:r>
    </w:p>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sz w:val="24"/>
          <w:szCs w:val="24"/>
          <w:highlight w:val="none"/>
          <w:lang w:val="en-US" w:eastAsia="zh-CN"/>
        </w:rPr>
        <w:sectPr>
          <w:footerReference r:id="rId8" w:type="default"/>
          <w:pgSz w:w="11906" w:h="16838"/>
          <w:pgMar w:top="1440" w:right="1644" w:bottom="1247" w:left="1644" w:header="851" w:footer="992" w:gutter="0"/>
          <w:pgNumType w:fmt="decimal" w:start="1"/>
          <w:cols w:space="720" w:num="1"/>
          <w:docGrid w:type="lines" w:linePitch="312" w:charSpace="0"/>
        </w:sectPr>
      </w:pPr>
      <w:r>
        <w:rPr>
          <w:rFonts w:hint="eastAsia" w:ascii="宋体" w:hAnsi="宋体" w:eastAsia="宋体" w:cs="宋体"/>
          <w:color w:val="000000"/>
          <w:sz w:val="24"/>
          <w:szCs w:val="24"/>
          <w:lang w:val="en-US" w:eastAsia="zh-CN"/>
        </w:rPr>
        <w:t>（1）工程建设目标：</w:t>
      </w:r>
      <w:r>
        <w:rPr>
          <w:rFonts w:hint="eastAsia" w:ascii="宋体" w:hAnsi="宋体" w:eastAsia="宋体" w:cs="宋体"/>
          <w:b w:val="0"/>
          <w:bCs/>
          <w:kern w:val="0"/>
          <w:sz w:val="24"/>
          <w:szCs w:val="24"/>
          <w:lang w:val="en-US" w:eastAsia="zh-CN"/>
        </w:rPr>
        <w:t>总建筑面积 5172.35 ㎡，其中主体建筑一栋地上共3层，包括幼儿教学用房、教师办公用房、多功能活动室、厨房及储藏室等。室外地面活动场所1440平方米、绿地面积2215平方米，</w:t>
      </w:r>
      <w:r>
        <w:rPr>
          <w:rFonts w:hint="eastAsia" w:ascii="宋体" w:hAnsi="宋体" w:eastAsia="宋体" w:cs="宋体"/>
          <w:b w:val="0"/>
          <w:bCs/>
          <w:kern w:val="0"/>
          <w:sz w:val="24"/>
          <w:szCs w:val="24"/>
          <w:highlight w:val="none"/>
          <w:lang w:val="en-US" w:eastAsia="zh-CN"/>
        </w:rPr>
        <w:t>停车位16个。</w:t>
      </w:r>
      <w:r>
        <w:rPr>
          <w:rFonts w:hint="eastAsia" w:ascii="宋体" w:hAnsi="宋体" w:eastAsia="宋体" w:cs="宋体"/>
          <w:b w:val="0"/>
          <w:bCs/>
          <w:sz w:val="24"/>
          <w:szCs w:val="24"/>
          <w:highlight w:val="none"/>
          <w:lang w:val="en-US" w:eastAsia="zh-CN"/>
        </w:rPr>
        <w:t>办学规模达到12个教</w:t>
      </w:r>
    </w:p>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val="0"/>
          <w:bCs/>
          <w:sz w:val="24"/>
          <w:szCs w:val="24"/>
          <w:highlight w:val="none"/>
          <w:lang w:val="en-US" w:eastAsia="zh-CN"/>
        </w:rPr>
        <w:t>学班（大、中、小各4个班），可容纳360名幼儿。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color w:val="000000"/>
          <w:kern w:val="2"/>
          <w:sz w:val="24"/>
          <w:szCs w:val="24"/>
          <w:lang w:val="en-US" w:eastAsia="zh-CN" w:bidi="ar-SA"/>
        </w:rPr>
        <w:t>（2）运营期目标：</w:t>
      </w:r>
      <w:r>
        <w:rPr>
          <w:rFonts w:hint="eastAsia" w:ascii="宋体" w:hAnsi="宋体" w:eastAsia="宋体" w:cs="宋体"/>
          <w:b w:val="0"/>
          <w:bCs/>
          <w:sz w:val="24"/>
          <w:szCs w:val="24"/>
          <w:highlight w:val="none"/>
          <w:lang w:val="en-US" w:eastAsia="zh-CN"/>
        </w:rPr>
        <w:t>2023年幼儿入园人数达到预测数306名（第一年招生人数占计划总招生规模360名比例的85%）；按照每班"两教一保"的要求配备专任教师和保育员24人（8班*3人）。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2.产出质量目标任务</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（1）建筑安装工程质量验收合格率100%</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（2）采购设施设备质量验收合格率100%</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（3）省市教育相关部门验收合格</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（4）消防验收合格</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i w:val="0"/>
          <w:color w:val="000000"/>
          <w:kern w:val="0"/>
          <w:sz w:val="24"/>
          <w:szCs w:val="24"/>
          <w:u w:val="none"/>
          <w:lang w:val="en-US" w:eastAsia="zh-CN" w:bidi="ar"/>
        </w:rPr>
        <w:t>3.时限目标</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（1）按合同计划时间开工（2022年8月25日）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（2）按合同计划时间竣工验收（2023年4月25日）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（3）按区政府要求时间交付使用（2023年9月1日前）</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4.成本控制目标</w:t>
      </w:r>
    </w:p>
    <w:p>
      <w:pPr>
        <w:keepNext w:val="0"/>
        <w:keepLines w:val="0"/>
        <w:pageBreakBefore w:val="0"/>
        <w:widowControl w:val="0"/>
        <w:numPr>
          <w:ilvl w:val="0"/>
          <w:numId w:val="0"/>
        </w:numPr>
        <w:kinsoku/>
        <w:wordWrap/>
        <w:overflowPunct/>
        <w:topLinePunct w:val="0"/>
        <w:autoSpaceDE/>
        <w:autoSpaceDN w:val="0"/>
        <w:bidi w:val="0"/>
        <w:adjustRightInd/>
        <w:snapToGrid/>
        <w:spacing w:line="440" w:lineRule="exact"/>
        <w:ind w:firstLine="480" w:firstLineChars="200"/>
        <w:jc w:val="both"/>
        <w:textAlignment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（1）项目工程建设总投资控制在3,000.00万元内</w:t>
      </w:r>
    </w:p>
    <w:p>
      <w:pPr>
        <w:keepNext w:val="0"/>
        <w:keepLines w:val="0"/>
        <w:pageBreakBefore w:val="0"/>
        <w:widowControl w:val="0"/>
        <w:numPr>
          <w:ilvl w:val="0"/>
          <w:numId w:val="0"/>
        </w:numPr>
        <w:kinsoku/>
        <w:wordWrap/>
        <w:overflowPunct/>
        <w:topLinePunct w:val="0"/>
        <w:autoSpaceDE/>
        <w:autoSpaceDN w:val="0"/>
        <w:bidi w:val="0"/>
        <w:adjustRightInd/>
        <w:snapToGrid/>
        <w:spacing w:line="440" w:lineRule="exact"/>
        <w:ind w:firstLine="480" w:firstLineChars="200"/>
        <w:jc w:val="both"/>
        <w:textAlignment w:val="center"/>
        <w:rPr>
          <w:rFonts w:hint="eastAsia" w:ascii="宋体" w:hAnsi="宋体" w:eastAsia="宋体" w:cs="宋体"/>
          <w:color w:val="000000"/>
          <w:sz w:val="24"/>
          <w:szCs w:val="24"/>
          <w:highlight w:val="yellow"/>
          <w:lang w:val="en-US" w:eastAsia="zh-CN"/>
        </w:rPr>
      </w:pPr>
      <w:r>
        <w:rPr>
          <w:rFonts w:hint="eastAsia" w:ascii="宋体" w:hAnsi="宋体" w:eastAsia="宋体" w:cs="宋体"/>
          <w:color w:val="000000"/>
          <w:sz w:val="24"/>
          <w:szCs w:val="24"/>
          <w:lang w:val="en-US" w:eastAsia="zh-CN"/>
        </w:rPr>
        <w:t>（2）投资估算、</w:t>
      </w:r>
      <w:r>
        <w:rPr>
          <w:rFonts w:hint="eastAsia" w:ascii="宋体" w:hAnsi="宋体" w:eastAsia="宋体" w:cs="宋体"/>
          <w:color w:val="000000"/>
          <w:sz w:val="24"/>
          <w:szCs w:val="24"/>
          <w:highlight w:val="none"/>
          <w:lang w:val="en-US" w:eastAsia="zh-CN"/>
        </w:rPr>
        <w:t>人均建筑面积</w:t>
      </w:r>
      <w:r>
        <w:rPr>
          <w:rFonts w:hint="eastAsia" w:ascii="宋体" w:hAnsi="宋体" w:eastAsia="宋体" w:cs="宋体"/>
          <w:color w:val="000000"/>
          <w:sz w:val="24"/>
          <w:szCs w:val="24"/>
          <w:lang w:val="en-US" w:eastAsia="zh-CN"/>
        </w:rPr>
        <w:t>基本符合《幼儿园建设标准》（建标175-2016）</w:t>
      </w:r>
      <w:r>
        <w:rPr>
          <w:rFonts w:hint="eastAsia" w:ascii="宋体" w:hAnsi="宋体" w:eastAsia="宋体" w:cs="宋体"/>
          <w:color w:val="000000"/>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val="0"/>
        <w:bidi w:val="0"/>
        <w:adjustRightInd/>
        <w:snapToGrid/>
        <w:spacing w:line="440" w:lineRule="exact"/>
        <w:ind w:firstLine="480" w:firstLineChars="200"/>
        <w:jc w:val="both"/>
        <w:textAlignment w:val="center"/>
        <w:rPr>
          <w:rFonts w:hint="eastAsia" w:ascii="宋体" w:hAnsi="宋体" w:eastAsia="宋体" w:cs="宋体"/>
          <w:color w:val="000000"/>
          <w:sz w:val="24"/>
          <w:szCs w:val="24"/>
        </w:rPr>
      </w:pPr>
      <w:r>
        <w:rPr>
          <w:rFonts w:hint="eastAsia" w:ascii="宋体" w:hAnsi="宋体" w:eastAsia="宋体" w:cs="宋体"/>
          <w:b w:val="0"/>
          <w:bCs w:val="0"/>
          <w:color w:val="000000"/>
          <w:sz w:val="24"/>
          <w:szCs w:val="24"/>
          <w:highlight w:val="none"/>
          <w:lang w:val="en-US" w:eastAsia="zh-CN"/>
        </w:rPr>
        <w:t>（3）2</w:t>
      </w:r>
      <w:r>
        <w:rPr>
          <w:rFonts w:hint="eastAsia" w:ascii="宋体" w:hAnsi="宋体" w:eastAsia="宋体" w:cs="宋体"/>
          <w:color w:val="000000"/>
          <w:sz w:val="24"/>
          <w:szCs w:val="24"/>
          <w:lang w:val="en-US" w:eastAsia="zh-CN"/>
        </w:rPr>
        <w:t>023年债券资金</w:t>
      </w:r>
      <w:r>
        <w:rPr>
          <w:rFonts w:hint="eastAsia" w:ascii="宋体" w:hAnsi="宋体" w:eastAsia="宋体" w:cs="宋体"/>
          <w:color w:val="000000"/>
          <w:sz w:val="24"/>
          <w:szCs w:val="24"/>
        </w:rPr>
        <w:t>付息率100%</w:t>
      </w:r>
    </w:p>
    <w:p>
      <w:pPr>
        <w:keepNext w:val="0"/>
        <w:keepLines w:val="0"/>
        <w:pageBreakBefore w:val="0"/>
        <w:widowControl w:val="0"/>
        <w:numPr>
          <w:ilvl w:val="0"/>
          <w:numId w:val="0"/>
        </w:numPr>
        <w:kinsoku/>
        <w:wordWrap/>
        <w:overflowPunct/>
        <w:topLinePunct w:val="0"/>
        <w:autoSpaceDE/>
        <w:autoSpaceDN w:val="0"/>
        <w:bidi w:val="0"/>
        <w:adjustRightInd/>
        <w:snapToGrid/>
        <w:spacing w:line="440" w:lineRule="exact"/>
        <w:ind w:firstLine="480" w:firstLineChars="200"/>
        <w:jc w:val="both"/>
        <w:textAlignment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color w:val="000000"/>
          <w:sz w:val="24"/>
          <w:szCs w:val="24"/>
          <w:lang w:val="en-US" w:eastAsia="zh-CN"/>
        </w:rPr>
        <w:t>（4）根据2023年收支测算，</w:t>
      </w:r>
      <w:r>
        <w:rPr>
          <w:rFonts w:hint="eastAsia" w:ascii="宋体" w:hAnsi="宋体" w:eastAsia="宋体" w:cs="宋体"/>
          <w:b w:val="0"/>
          <w:bCs w:val="0"/>
          <w:sz w:val="24"/>
          <w:szCs w:val="24"/>
          <w:highlight w:val="none"/>
          <w:lang w:val="en-US" w:eastAsia="zh-CN"/>
        </w:rPr>
        <w:t>项目收益与融资能实现自求平衡</w:t>
      </w:r>
    </w:p>
    <w:p>
      <w:pPr>
        <w:keepNext w:val="0"/>
        <w:keepLines w:val="0"/>
        <w:pageBreakBefore w:val="0"/>
        <w:widowControl w:val="0"/>
        <w:numPr>
          <w:ilvl w:val="0"/>
          <w:numId w:val="0"/>
        </w:numPr>
        <w:kinsoku/>
        <w:wordWrap/>
        <w:overflowPunct/>
        <w:topLinePunct w:val="0"/>
        <w:autoSpaceDE/>
        <w:autoSpaceDN w:val="0"/>
        <w:bidi w:val="0"/>
        <w:adjustRightInd/>
        <w:snapToGrid/>
        <w:spacing w:line="440" w:lineRule="exact"/>
        <w:ind w:firstLine="480" w:firstLineChars="200"/>
        <w:jc w:val="both"/>
        <w:textAlignment w:val="center"/>
        <w:rPr>
          <w:rFonts w:hint="eastAsia" w:ascii="宋体" w:hAnsi="宋体" w:eastAsia="宋体" w:cs="宋体"/>
          <w:color w:val="000000"/>
          <w:sz w:val="24"/>
          <w:szCs w:val="24"/>
          <w:highlight w:val="yellow"/>
          <w:lang w:val="en-US" w:eastAsia="zh-CN"/>
        </w:rPr>
      </w:pPr>
      <w:r>
        <w:rPr>
          <w:rFonts w:hint="eastAsia" w:ascii="宋体" w:hAnsi="宋体" w:eastAsia="宋体" w:cs="宋体"/>
          <w:b w:val="0"/>
          <w:bCs w:val="0"/>
          <w:sz w:val="24"/>
          <w:szCs w:val="24"/>
          <w:highlight w:val="none"/>
          <w:lang w:val="en-US" w:eastAsia="zh-CN"/>
        </w:rPr>
        <w:t>（5）收费按标准收取，无漏收、少收现象</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5.项目效率效果及幼儿家长满意度目标</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lang w:val="en-US" w:eastAsia="zh-CN"/>
        </w:rPr>
        <w:t>（1）资产、</w:t>
      </w:r>
      <w:r>
        <w:rPr>
          <w:rFonts w:hint="eastAsia" w:ascii="宋体" w:hAnsi="宋体" w:eastAsia="宋体" w:cs="宋体"/>
          <w:b w:val="0"/>
          <w:bCs w:val="0"/>
          <w:color w:val="000000"/>
          <w:sz w:val="24"/>
          <w:szCs w:val="24"/>
          <w:highlight w:val="none"/>
          <w:lang w:val="en-US" w:eastAsia="zh-CN"/>
        </w:rPr>
        <w:t>设施设备利用率100%</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w:t>
      </w:r>
      <w:r>
        <w:rPr>
          <w:rFonts w:hint="eastAsia" w:ascii="宋体" w:hAnsi="宋体" w:eastAsia="宋体" w:cs="宋体"/>
          <w:b w:val="0"/>
          <w:bCs w:val="0"/>
          <w:color w:val="000000"/>
          <w:sz w:val="24"/>
          <w:szCs w:val="24"/>
          <w:highlight w:val="none"/>
          <w:lang w:val="en-US" w:eastAsia="zh-CN"/>
        </w:rPr>
        <w:t>2）经济效益：达到《</w:t>
      </w:r>
      <w:r>
        <w:rPr>
          <w:rFonts w:hint="eastAsia" w:ascii="宋体" w:hAnsi="宋体" w:eastAsia="宋体" w:cs="宋体"/>
          <w:b w:val="0"/>
          <w:bCs w:val="0"/>
          <w:sz w:val="24"/>
          <w:szCs w:val="24"/>
          <w:highlight w:val="none"/>
          <w:lang w:val="en-US" w:eastAsia="zh-CN"/>
        </w:rPr>
        <w:t>融资平衡方案</w:t>
      </w:r>
      <w:r>
        <w:rPr>
          <w:rFonts w:hint="eastAsia" w:ascii="宋体" w:hAnsi="宋体" w:eastAsia="宋体" w:cs="宋体"/>
          <w:b w:val="0"/>
          <w:bCs w:val="0"/>
          <w:color w:val="000000"/>
          <w:sz w:val="24"/>
          <w:szCs w:val="24"/>
          <w:highlight w:val="none"/>
          <w:lang w:val="en-US" w:eastAsia="zh-CN"/>
        </w:rPr>
        <w:t>》预测的学费收入151.2万元，上交保教费收入100%。</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（3）社会效益：提高云溪区基础教育水平，改善幼儿阶段办学条件，提高教育质量，维护教育公平。</w:t>
      </w:r>
    </w:p>
    <w:p>
      <w:pPr>
        <w:keepNext w:val="0"/>
        <w:keepLines w:val="0"/>
        <w:pageBreakBefore w:val="0"/>
        <w:widowControl w:val="0"/>
        <w:numPr>
          <w:ilvl w:val="0"/>
          <w:numId w:val="0"/>
        </w:numPr>
        <w:kinsoku/>
        <w:wordWrap/>
        <w:overflowPunct/>
        <w:topLinePunct w:val="0"/>
        <w:autoSpaceDE/>
        <w:autoSpaceDN w:val="0"/>
        <w:bidi w:val="0"/>
        <w:adjustRightInd/>
        <w:snapToGrid/>
        <w:spacing w:line="440" w:lineRule="exact"/>
        <w:ind w:firstLine="480" w:firstLineChars="200"/>
        <w:jc w:val="both"/>
        <w:textAlignment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（4）可持续性：一是本区新生儿出生人口对后期招生人数影响较小，二是有区财政资金扶持，三是幼儿园评定等级达到市、省级标准。</w:t>
      </w:r>
    </w:p>
    <w:p>
      <w:pPr>
        <w:keepNext w:val="0"/>
        <w:keepLines w:val="0"/>
        <w:pageBreakBefore w:val="0"/>
        <w:widowControl w:val="0"/>
        <w:numPr>
          <w:ilvl w:val="0"/>
          <w:numId w:val="0"/>
        </w:numPr>
        <w:kinsoku/>
        <w:wordWrap/>
        <w:overflowPunct/>
        <w:topLinePunct w:val="0"/>
        <w:autoSpaceDE/>
        <w:autoSpaceDN w:val="0"/>
        <w:bidi w:val="0"/>
        <w:adjustRightInd/>
        <w:snapToGrid/>
        <w:spacing w:line="440" w:lineRule="exact"/>
        <w:ind w:firstLine="480" w:firstLineChars="200"/>
        <w:jc w:val="both"/>
        <w:textAlignment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z w:val="24"/>
          <w:szCs w:val="24"/>
          <w:lang w:val="en-US" w:eastAsia="zh-CN"/>
        </w:rPr>
        <w:t>（5）对项目建设质量及运营管理</w:t>
      </w:r>
      <w:r>
        <w:rPr>
          <w:rFonts w:hint="eastAsia" w:ascii="宋体" w:hAnsi="宋体" w:eastAsia="宋体" w:cs="宋体"/>
          <w:b w:val="0"/>
          <w:bCs w:val="0"/>
          <w:sz w:val="24"/>
          <w:szCs w:val="24"/>
        </w:rPr>
        <w:t>满意度</w:t>
      </w:r>
      <w:r>
        <w:rPr>
          <w:rFonts w:hint="eastAsia" w:ascii="宋体" w:hAnsi="宋体" w:eastAsia="宋体" w:cs="宋体"/>
          <w:b w:val="0"/>
          <w:bCs w:val="0"/>
          <w:sz w:val="24"/>
          <w:szCs w:val="24"/>
          <w:lang w:val="en-US" w:eastAsia="zh-CN"/>
        </w:rPr>
        <w:t>达90</w:t>
      </w:r>
      <w:r>
        <w:rPr>
          <w:rFonts w:hint="eastAsia" w:ascii="宋体" w:hAnsi="宋体" w:eastAsia="宋体" w:cs="宋体"/>
          <w:b w:val="0"/>
          <w:bCs w:val="0"/>
          <w:sz w:val="24"/>
          <w:szCs w:val="24"/>
        </w:rPr>
        <w:t>%以上</w:t>
      </w:r>
      <w:r>
        <w:rPr>
          <w:rFonts w:hint="eastAsia" w:ascii="宋体" w:hAnsi="宋体" w:eastAsia="宋体" w:cs="宋体"/>
          <w:b w:val="0"/>
          <w:bCs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rPr>
        <w:t>●评价结论</w:t>
      </w:r>
      <w:r>
        <w:rPr>
          <w:rFonts w:hint="eastAsia" w:ascii="宋体" w:hAnsi="宋体" w:eastAsia="宋体" w:cs="宋体"/>
          <w:b/>
          <w:bCs/>
          <w:sz w:val="28"/>
          <w:szCs w:val="28"/>
          <w:highlight w:val="none"/>
          <w:lang w:val="en-US" w:eastAsia="zh-CN"/>
        </w:rPr>
        <w:t>及主要绩效</w:t>
      </w:r>
    </w:p>
    <w:p>
      <w:pPr>
        <w:keepNext w:val="0"/>
        <w:keepLines w:val="0"/>
        <w:pageBreakBefore w:val="0"/>
        <w:widowControl w:val="0"/>
        <w:numPr>
          <w:ilvl w:val="0"/>
          <w:numId w:val="6"/>
        </w:numPr>
        <w:kinsoku/>
        <w:wordWrap/>
        <w:overflowPunct/>
        <w:topLinePunct w:val="0"/>
        <w:autoSpaceDE/>
        <w:autoSpaceDN/>
        <w:bidi w:val="0"/>
        <w:adjustRightInd w:val="0"/>
        <w:snapToGrid/>
        <w:spacing w:line="440" w:lineRule="exact"/>
        <w:ind w:left="-142" w:leftChars="0" w:firstLine="562"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评价结论</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firstLine="482" w:firstLineChars="200"/>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经绩效评价小组评定项目得分80分，等级为“良好”。其中：</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1、项目决策： 分值15分   得分13分     扣分2分</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textAlignment w:val="auto"/>
        <w:rPr>
          <w:rFonts w:hint="eastAsia" w:ascii="宋体" w:hAnsi="宋体" w:eastAsia="宋体" w:cs="宋体"/>
          <w:b w:val="0"/>
          <w:bCs w:val="0"/>
          <w:sz w:val="24"/>
          <w:szCs w:val="24"/>
          <w:highlight w:val="none"/>
          <w:lang w:val="en-US" w:eastAsia="zh-CN"/>
        </w:rPr>
        <w:sectPr>
          <w:footerReference r:id="rId9" w:type="default"/>
          <w:pgSz w:w="11906" w:h="16838"/>
          <w:pgMar w:top="1440" w:right="1644" w:bottom="1247" w:left="1644" w:header="851" w:footer="992" w:gutter="0"/>
          <w:pgNumType w:fmt="decimal"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2、过程管理： 分值25分   得分18.5分  扣分6.5分</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3、项目产出： 分值30分   得分20.5分  扣分9.5分</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4、项目效益： 分值30分   得分28分    扣分2分</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具体见《</w:t>
      </w:r>
      <w:r>
        <w:rPr>
          <w:rFonts w:hint="eastAsia" w:ascii="宋体" w:hAnsi="宋体" w:eastAsia="宋体" w:cs="宋体"/>
          <w:b w:val="0"/>
          <w:bCs w:val="0"/>
          <w:sz w:val="24"/>
          <w:szCs w:val="24"/>
          <w:highlight w:val="none"/>
          <w:lang w:val="en-US" w:eastAsia="zh-CN"/>
        </w:rPr>
        <w:t>云溪区城南幼儿园建设专项债券项目绩效</w:t>
      </w:r>
      <w:r>
        <w:rPr>
          <w:rFonts w:hint="eastAsia" w:ascii="宋体" w:hAnsi="宋体" w:eastAsia="宋体" w:cs="宋体"/>
          <w:b w:val="0"/>
          <w:bCs w:val="0"/>
          <w:sz w:val="24"/>
          <w:szCs w:val="24"/>
          <w:lang w:val="en-US" w:eastAsia="zh-CN"/>
        </w:rPr>
        <w:t>评分表》（附件2）</w:t>
      </w:r>
    </w:p>
    <w:p>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142" w:leftChars="0" w:firstLine="562" w:firstLineChars="0"/>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主要绩效</w:t>
      </w:r>
    </w:p>
    <w:p>
      <w:pPr>
        <w:keepNext w:val="0"/>
        <w:keepLines w:val="0"/>
        <w:pageBreakBefore w:val="0"/>
        <w:widowControl w:val="0"/>
        <w:numPr>
          <w:ilvl w:val="0"/>
          <w:numId w:val="0"/>
        </w:numPr>
        <w:tabs>
          <w:tab w:val="left" w:pos="626"/>
        </w:tabs>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1.扩大办学规模，</w:t>
      </w:r>
      <w:r>
        <w:rPr>
          <w:rFonts w:hint="eastAsia" w:ascii="宋体" w:hAnsi="宋体" w:eastAsia="宋体" w:cs="宋体"/>
          <w:b w:val="0"/>
          <w:bCs w:val="0"/>
          <w:color w:val="auto"/>
          <w:sz w:val="24"/>
          <w:szCs w:val="24"/>
          <w:lang w:val="en-US" w:eastAsia="zh-CN"/>
        </w:rPr>
        <w:t>满足社会需求</w:t>
      </w:r>
    </w:p>
    <w:p>
      <w:pPr>
        <w:keepNext w:val="0"/>
        <w:keepLines w:val="0"/>
        <w:pageBreakBefore w:val="0"/>
        <w:widowControl w:val="0"/>
        <w:numPr>
          <w:ilvl w:val="0"/>
          <w:numId w:val="0"/>
        </w:numPr>
        <w:tabs>
          <w:tab w:val="left" w:pos="626"/>
        </w:tabs>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2.提高教学质量，促进基础教育持续健康发展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3.为幼儿及教职工提供一个良好的学习和生活环境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val="0"/>
          <w:bCs w:val="0"/>
          <w:kern w:val="0"/>
          <w:sz w:val="24"/>
          <w:szCs w:val="24"/>
          <w:lang w:val="en-US" w:eastAsia="zh-CN" w:bidi="ar-SA"/>
        </w:rPr>
        <w:t>4.项目运营带来一定的经济效益</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jc w:val="both"/>
        <w:textAlignment w:val="auto"/>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rPr>
        <w:t>●</w:t>
      </w:r>
      <w:r>
        <w:rPr>
          <w:rFonts w:hint="eastAsia" w:ascii="宋体" w:hAnsi="宋体" w:eastAsia="宋体" w:cs="宋体"/>
          <w:b/>
          <w:bCs/>
          <w:sz w:val="28"/>
          <w:szCs w:val="28"/>
          <w:highlight w:val="none"/>
          <w:lang w:val="en-US" w:eastAsia="zh-CN"/>
        </w:rPr>
        <w:t>存在问题及建议</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（一）存在问题</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1.项目绩效指标设置不完整、不规范</w:t>
      </w:r>
    </w:p>
    <w:p>
      <w:pPr>
        <w:keepNext w:val="0"/>
        <w:keepLines w:val="0"/>
        <w:pageBreakBefore w:val="0"/>
        <w:widowControl w:val="0"/>
        <w:numPr>
          <w:ilvl w:val="0"/>
          <w:numId w:val="0"/>
        </w:numPr>
        <w:kinsoku/>
        <w:wordWrap/>
        <w:overflowPunct/>
        <w:topLinePunct w:val="0"/>
        <w:autoSpaceDE/>
        <w:bidi w:val="0"/>
        <w:adjustRightInd/>
        <w:snapToGrid/>
        <w:spacing w:line="440" w:lineRule="exact"/>
        <w:ind w:firstLine="480" w:firstLineChars="200"/>
        <w:jc w:val="both"/>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2.立项规模发生变更，未</w:t>
      </w:r>
      <w:r>
        <w:rPr>
          <w:rFonts w:hint="eastAsia" w:ascii="宋体" w:hAnsi="宋体" w:eastAsia="宋体" w:cs="宋体"/>
          <w:b w:val="0"/>
          <w:bCs w:val="0"/>
          <w:kern w:val="2"/>
          <w:sz w:val="24"/>
          <w:szCs w:val="24"/>
          <w:highlight w:val="none"/>
          <w:lang w:val="en-US" w:eastAsia="zh-CN" w:bidi="ar-SA"/>
        </w:rPr>
        <w:t>按照规定的程序办理相关变更手续</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3.项目建筑面积及投资额超相关标准，建设成本控制不到位</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4.未按时开工及竣工验收，项目建设时效控制不到位</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5.投入运营手续不齐全，资产管理不规范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bCs/>
          <w:color w:val="000000"/>
          <w:sz w:val="28"/>
          <w:szCs w:val="28"/>
          <w:lang w:val="en-US" w:eastAsia="zh-CN"/>
        </w:rPr>
      </w:pPr>
      <w:r>
        <w:rPr>
          <w:rFonts w:hint="eastAsia" w:ascii="宋体" w:hAnsi="宋体" w:eastAsia="宋体" w:cs="宋体"/>
          <w:b w:val="0"/>
          <w:bCs w:val="0"/>
          <w:color w:val="000000"/>
          <w:sz w:val="24"/>
          <w:szCs w:val="24"/>
          <w:lang w:val="en-US" w:eastAsia="zh-CN"/>
        </w:rPr>
        <w:t>6.项目合同管理欠规范，合同金额超概算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7.收费标准未经相关部门审核，依据不充分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8.实际与预期净收益存在很大差异，无法实现项目实际收益和融资自求平衡</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9.招生人数将低于预期，教育资源未得到充分利用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10.监管不到位，未建立应对的债券风险防范措施。</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kern w:val="0"/>
          <w:sz w:val="24"/>
          <w:szCs w:val="24"/>
          <w:lang w:val="en-US" w:eastAsia="zh-CN"/>
        </w:rPr>
      </w:pPr>
      <w:r>
        <w:rPr>
          <w:rFonts w:hint="eastAsia" w:ascii="宋体" w:hAnsi="宋体" w:eastAsia="宋体" w:cs="宋体"/>
          <w:b/>
          <w:kern w:val="0"/>
          <w:sz w:val="24"/>
          <w:szCs w:val="24"/>
          <w:lang w:val="en-US" w:eastAsia="zh-CN"/>
        </w:rPr>
        <w:t>（二）相关建议</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1.加强</w:t>
      </w:r>
      <w:r>
        <w:rPr>
          <w:rFonts w:hint="eastAsia" w:ascii="宋体" w:hAnsi="宋体" w:eastAsia="宋体" w:cs="宋体"/>
          <w:b w:val="0"/>
          <w:bCs w:val="0"/>
          <w:sz w:val="24"/>
          <w:szCs w:val="24"/>
        </w:rPr>
        <w:t>绩效</w:t>
      </w:r>
      <w:r>
        <w:rPr>
          <w:rFonts w:hint="eastAsia" w:ascii="宋体" w:hAnsi="宋体" w:eastAsia="宋体" w:cs="宋体"/>
          <w:b w:val="0"/>
          <w:bCs w:val="0"/>
          <w:sz w:val="24"/>
          <w:szCs w:val="24"/>
          <w:lang w:val="en-US" w:eastAsia="zh-CN"/>
        </w:rPr>
        <w:t>管理</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按要求设置绩效指标</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2.按照规定的程序补办相关手续</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3.增收节支，争取运营收益达到预测标准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4.加强财务核算，未经批准不得擅自确定收费标准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5.制订风控机制及措施，严控债券资金风险</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6.加快办理项目竣工手续及项目工程预算、决算审计工作</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7.加强项目资产管理，及时办理交接手续</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jc w:val="both"/>
        <w:textAlignment w:val="auto"/>
        <w:rPr>
          <w:rFonts w:hint="eastAsia" w:ascii="宋体" w:hAnsi="宋体" w:eastAsia="宋体" w:cs="宋体"/>
          <w:b/>
          <w:bCs/>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jc w:val="both"/>
        <w:textAlignment w:val="auto"/>
        <w:rPr>
          <w:rFonts w:hint="default" w:ascii="宋体" w:hAnsi="宋体" w:eastAsia="宋体" w:cs="宋体"/>
          <w:b/>
          <w:bCs w:val="0"/>
          <w:sz w:val="21"/>
          <w:szCs w:val="21"/>
          <w:lang w:val="en-US" w:eastAsia="zh-CN"/>
        </w:rPr>
        <w:sectPr>
          <w:footerReference r:id="rId10" w:type="default"/>
          <w:pgSz w:w="11906" w:h="16838"/>
          <w:pgMar w:top="1440" w:right="1644" w:bottom="1247" w:left="1644" w:header="851" w:footer="992" w:gutter="0"/>
          <w:pgNumType w:fmt="decimal" w:start="1"/>
          <w:cols w:space="720" w:num="1"/>
          <w:docGrid w:type="lines" w:linePitch="312" w:charSpace="0"/>
        </w:sectPr>
      </w:pPr>
      <w:r>
        <w:rPr>
          <w:rFonts w:hint="eastAsia" w:ascii="宋体" w:hAnsi="宋体" w:eastAsia="宋体" w:cs="宋体"/>
          <w:b/>
          <w:bCs/>
          <w:color w:val="000000"/>
          <w:sz w:val="28"/>
          <w:szCs w:val="28"/>
          <w:lang w:val="en-US" w:eastAsia="zh-CN"/>
        </w:rPr>
        <w:t>具体内容见报告正文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textAlignment w:val="auto"/>
        <w:rPr>
          <w:rFonts w:hint="default" w:ascii="宋体" w:hAnsi="宋体" w:eastAsia="宋体" w:cs="宋体"/>
          <w:b/>
          <w:bCs w:val="0"/>
          <w:sz w:val="21"/>
          <w:szCs w:val="21"/>
          <w:lang w:val="en-US" w:eastAsia="zh-CN"/>
        </w:rPr>
      </w:pPr>
    </w:p>
    <w:p>
      <w:pPr>
        <w:tabs>
          <w:tab w:val="left" w:pos="2835"/>
          <w:tab w:val="left" w:pos="4725"/>
        </w:tabs>
        <w:spacing w:line="940" w:lineRule="exact"/>
        <w:ind w:firstLine="601" w:firstLineChars="100"/>
        <w:outlineLvl w:val="1"/>
        <w:rPr>
          <w:rFonts w:hint="eastAsia" w:ascii="黑体" w:hAnsi="宋体" w:eastAsia="黑体"/>
          <w:spacing w:val="-16"/>
          <w:w w:val="66"/>
          <w:sz w:val="96"/>
          <w:szCs w:val="96"/>
        </w:rPr>
      </w:pPr>
      <w:r>
        <w:rPr>
          <w:rFonts w:hint="eastAsia" w:ascii="黑体" w:hAnsi="宋体" w:eastAsia="黑体"/>
          <w:spacing w:val="-16"/>
          <w:w w:val="66"/>
          <w:sz w:val="96"/>
          <w:szCs w:val="96"/>
        </w:rPr>
        <w:t>湖南恒兴联合会计师事务所</w:t>
      </w:r>
    </w:p>
    <w:p>
      <w:pPr>
        <w:tabs>
          <w:tab w:val="left" w:pos="2835"/>
          <w:tab w:val="left" w:pos="4725"/>
        </w:tabs>
        <w:spacing w:line="760" w:lineRule="exact"/>
        <w:jc w:val="center"/>
        <w:outlineLvl w:val="0"/>
        <w:rPr>
          <w:rFonts w:hint="eastAsia" w:ascii="黑体" w:hAnsi="宋体" w:eastAsia="黑体"/>
          <w:spacing w:val="-16"/>
          <w:w w:val="66"/>
          <w:sz w:val="36"/>
          <w:szCs w:val="36"/>
        </w:rPr>
      </w:pPr>
      <w:r>
        <w:rPr>
          <w:rFonts w:hint="eastAsia" w:ascii="黑体" w:hAnsi="宋体" w:eastAsia="黑体"/>
          <w:sz w:val="36"/>
          <w:szCs w:val="36"/>
        </w:rPr>
        <w:t>HUNAN HENGXING UNITED C.P.A OFFICE</w:t>
      </w:r>
    </w:p>
    <w:p>
      <w:pPr>
        <w:adjustRightInd w:val="0"/>
        <w:snapToGrid w:val="0"/>
        <w:spacing w:line="760" w:lineRule="exact"/>
        <w:jc w:val="center"/>
        <w:outlineLvl w:val="0"/>
        <w:rPr>
          <w:rFonts w:hint="eastAsia" w:ascii="楷体_GB2312" w:hAnsi="宋体" w:eastAsia="楷体_GB2312"/>
          <w:b/>
          <w:color w:val="auto"/>
          <w:spacing w:val="20"/>
          <w:sz w:val="36"/>
          <w:szCs w:val="36"/>
        </w:rPr>
      </w:pPr>
      <w:r>
        <w:rPr>
          <w:rFonts w:hint="eastAsia" w:ascii="楷体_GB2312" w:hAnsi="宋体" w:eastAsia="楷体_GB2312"/>
          <w:b/>
          <w:color w:val="auto"/>
          <w:spacing w:val="20"/>
          <w:sz w:val="36"/>
          <w:szCs w:val="36"/>
        </w:rPr>
        <w:t>湘恒兴专审字（20</w:t>
      </w:r>
      <w:r>
        <w:rPr>
          <w:rFonts w:hint="eastAsia" w:ascii="楷体_GB2312" w:hAnsi="宋体" w:eastAsia="楷体_GB2312"/>
          <w:b/>
          <w:color w:val="auto"/>
          <w:spacing w:val="20"/>
          <w:sz w:val="36"/>
          <w:szCs w:val="36"/>
          <w:lang w:val="en-US" w:eastAsia="zh-CN"/>
        </w:rPr>
        <w:t>23</w:t>
      </w:r>
      <w:r>
        <w:rPr>
          <w:rFonts w:hint="eastAsia" w:ascii="楷体_GB2312" w:hAnsi="宋体" w:eastAsia="楷体_GB2312"/>
          <w:b/>
          <w:color w:val="auto"/>
          <w:spacing w:val="20"/>
          <w:sz w:val="36"/>
          <w:szCs w:val="36"/>
        </w:rPr>
        <w:t>）第0</w:t>
      </w:r>
      <w:r>
        <w:rPr>
          <w:rFonts w:hint="eastAsia" w:ascii="楷体_GB2312" w:hAnsi="宋体" w:eastAsia="楷体_GB2312"/>
          <w:b/>
          <w:color w:val="auto"/>
          <w:spacing w:val="20"/>
          <w:sz w:val="36"/>
          <w:szCs w:val="36"/>
          <w:lang w:val="en-US" w:eastAsia="zh-CN"/>
        </w:rPr>
        <w:t>53</w:t>
      </w:r>
      <w:r>
        <w:rPr>
          <w:rFonts w:hint="eastAsia" w:ascii="楷体_GB2312" w:hAnsi="宋体" w:eastAsia="楷体_GB2312"/>
          <w:b/>
          <w:color w:val="auto"/>
          <w:spacing w:val="20"/>
          <w:sz w:val="36"/>
          <w:szCs w:val="36"/>
        </w:rPr>
        <w:t>号</w:t>
      </w:r>
    </w:p>
    <w:p>
      <w:pPr>
        <w:spacing w:line="760" w:lineRule="exact"/>
        <w:jc w:val="center"/>
        <w:rPr>
          <w:rFonts w:hint="default" w:ascii="黑体" w:hAnsi="宋体" w:eastAsia="黑体"/>
          <w:b/>
          <w:sz w:val="32"/>
          <w:szCs w:val="32"/>
          <w:lang w:val="en-US"/>
        </w:rPr>
      </w:pPr>
      <w:r>
        <w:rPr>
          <w:rFonts w:ascii="宋体" w:hAnsi="宋体"/>
          <w:b/>
          <w:sz w:val="32"/>
          <w:szCs w:val="32"/>
        </w:rPr>
        <mc:AlternateContent>
          <mc:Choice Requires="wps">
            <w:drawing>
              <wp:anchor distT="0" distB="0" distL="114300" distR="114300" simplePos="0" relativeHeight="251659264" behindDoc="0" locked="0" layoutInCell="0" hidden="1" allowOverlap="1">
                <wp:simplePos x="0" y="0"/>
                <wp:positionH relativeFrom="column">
                  <wp:posOffset>66675</wp:posOffset>
                </wp:positionH>
                <wp:positionV relativeFrom="paragraph">
                  <wp:posOffset>43180</wp:posOffset>
                </wp:positionV>
                <wp:extent cx="5400675" cy="0"/>
                <wp:effectExtent l="0" t="0" r="0" b="0"/>
                <wp:wrapTight wrapText="bothSides">
                  <wp:wrapPolygon>
                    <wp:start x="0" y="0"/>
                    <wp:lineTo x="21600" y="0"/>
                    <wp:lineTo x="0" y="0"/>
                  </wp:wrapPolygon>
                </wp:wrapTight>
                <wp:docPr id="1" name="直线 11" hidden="1"/>
                <wp:cNvGraphicFramePr/>
                <a:graphic xmlns:a="http://schemas.openxmlformats.org/drawingml/2006/main">
                  <a:graphicData uri="http://schemas.microsoft.com/office/word/2010/wordprocessingShape">
                    <wps:wsp>
                      <wps:cNvSpPr/>
                      <wps:spPr>
                        <a:xfrm>
                          <a:off x="0" y="0"/>
                          <a:ext cx="54006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5.25pt;margin-top:3.4pt;height:0pt;width:425.25pt;mso-wrap-distance-left:9pt;mso-wrap-distance-right:9pt;visibility:hidden;z-index:251659264;mso-width-relative:page;mso-height-relative:page;" filled="f" stroked="t" coordsize="21600,21600" wrapcoords="0 0 21600 0 0 0" o:allowincell="f" o:gfxdata="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8vMFk0gAA&#10;AAYBAAAPAAAAAAAAAAEAIAAAACIAAABkcnMvZG93bnJldi54bWxQSwECFAAUAAAACACHTuJAgm1j&#10;/+sBAADnAwAADgAAAAAAAAABACAAAAAhAQAAZHJzL2Uyb0RvYy54bWxQSwUGAAAAAAYABgBZAQAA&#10;fgUAAAAA&#10;">
                <v:fill on="f" focussize="0,0"/>
                <v:stroke color="#000000" joinstyle="round"/>
                <v:imagedata o:title=""/>
                <o:lock v:ext="edit" aspectratio="f"/>
                <w10:wrap type="tight"/>
              </v:line>
            </w:pict>
          </mc:Fallback>
        </mc:AlternateContent>
      </w:r>
      <w:r>
        <w:rPr>
          <w:rFonts w:hint="eastAsia" w:ascii="黑体" w:hAnsi="宋体" w:eastAsia="黑体" w:cs="Times New Roman"/>
          <w:b/>
          <w:sz w:val="32"/>
          <w:szCs w:val="32"/>
          <w:lang w:eastAsia="zh-CN"/>
        </w:rPr>
        <w:t>岳阳市云溪区</w:t>
      </w:r>
      <w:r>
        <w:rPr>
          <w:rFonts w:hint="eastAsia" w:ascii="黑体" w:hAnsi="宋体" w:eastAsia="黑体" w:cs="Times New Roman"/>
          <w:b/>
          <w:sz w:val="32"/>
          <w:szCs w:val="32"/>
          <w:lang w:val="en-US" w:eastAsia="zh-CN"/>
        </w:rPr>
        <w:t>城南幼儿园</w:t>
      </w:r>
      <w:r>
        <w:rPr>
          <w:rFonts w:hint="eastAsia" w:ascii="黑体" w:hAnsi="宋体" w:eastAsia="黑体" w:cs="Times New Roman"/>
          <w:b/>
          <w:sz w:val="32"/>
          <w:szCs w:val="32"/>
          <w:lang w:eastAsia="zh-CN"/>
        </w:rPr>
        <w:t>建设专项债券项目</w:t>
      </w:r>
    </w:p>
    <w:p>
      <w:pPr>
        <w:spacing w:line="760" w:lineRule="exact"/>
        <w:jc w:val="center"/>
        <w:outlineLvl w:val="0"/>
        <w:rPr>
          <w:rFonts w:hint="eastAsia" w:ascii="黑体" w:hAnsi="宋体" w:eastAsia="黑体"/>
          <w:b/>
          <w:sz w:val="44"/>
        </w:rPr>
      </w:pPr>
      <w:r>
        <w:rPr>
          <w:rFonts w:hint="eastAsia" w:ascii="黑体" w:hAnsi="宋体" w:eastAsia="黑体"/>
          <w:b/>
          <w:sz w:val="44"/>
          <w:lang w:eastAsia="zh-CN"/>
        </w:rPr>
        <w:t>重点</w:t>
      </w:r>
      <w:r>
        <w:rPr>
          <w:rFonts w:hint="eastAsia" w:ascii="黑体" w:hAnsi="宋体" w:eastAsia="黑体"/>
          <w:b/>
          <w:sz w:val="44"/>
        </w:rPr>
        <w:t>绩效评价报告</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rPr>
      </w:pPr>
      <w:r>
        <w:rPr>
          <w:rFonts w:hint="eastAsia" w:ascii="宋体" w:hAnsi="宋体" w:eastAsia="宋体" w:cs="宋体"/>
          <w:b/>
          <w:bCs/>
          <w:sz w:val="28"/>
          <w:szCs w:val="28"/>
          <w:lang w:val="en-US" w:eastAsia="zh-CN"/>
        </w:rPr>
        <w:t>岳阳市云溪区</w:t>
      </w:r>
      <w:r>
        <w:rPr>
          <w:rFonts w:hint="eastAsia" w:ascii="宋体" w:hAnsi="宋体" w:eastAsia="宋体" w:cs="宋体"/>
          <w:b/>
          <w:bCs/>
          <w:sz w:val="28"/>
          <w:szCs w:val="28"/>
        </w:rPr>
        <w:t>财政局</w:t>
      </w:r>
      <w:r>
        <w:rPr>
          <w:rFonts w:hint="eastAsia" w:ascii="宋体" w:hAnsi="宋体" w:eastAsia="宋体" w:cs="宋体"/>
          <w:sz w:val="28"/>
          <w:szCs w:val="28"/>
        </w:rPr>
        <w:t>：</w:t>
      </w:r>
    </w:p>
    <w:p>
      <w:pPr>
        <w:keepNext w:val="0"/>
        <w:keepLines w:val="0"/>
        <w:pageBreakBefore w:val="0"/>
        <w:widowControl w:val="0"/>
        <w:tabs>
          <w:tab w:val="left" w:pos="3420"/>
        </w:tabs>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接受贵局委托，</w:t>
      </w:r>
      <w:r>
        <w:rPr>
          <w:rFonts w:hint="eastAsia" w:ascii="宋体" w:hAnsi="宋体" w:eastAsia="宋体" w:cs="宋体"/>
          <w:sz w:val="28"/>
          <w:szCs w:val="28"/>
          <w:lang w:val="en-US" w:eastAsia="zh-CN"/>
        </w:rPr>
        <w:t>湖南恒兴联合会计师事务所（普通合伙）（以下简称：</w:t>
      </w:r>
      <w:r>
        <w:rPr>
          <w:rFonts w:hint="eastAsia" w:ascii="宋体" w:hAnsi="宋体" w:eastAsia="宋体" w:cs="宋体"/>
          <w:sz w:val="28"/>
          <w:szCs w:val="28"/>
        </w:rPr>
        <w:t>我所</w:t>
      </w:r>
      <w:r>
        <w:rPr>
          <w:rFonts w:hint="eastAsia" w:ascii="宋体" w:hAnsi="宋体" w:eastAsia="宋体" w:cs="宋体"/>
          <w:sz w:val="28"/>
          <w:szCs w:val="28"/>
          <w:lang w:eastAsia="zh-CN"/>
        </w:rPr>
        <w:t>）</w:t>
      </w:r>
      <w:r>
        <w:rPr>
          <w:rFonts w:hint="eastAsia" w:ascii="宋体" w:hAnsi="宋体" w:eastAsia="宋体" w:cs="宋体"/>
          <w:sz w:val="28"/>
          <w:szCs w:val="28"/>
        </w:rPr>
        <w:t>对</w:t>
      </w:r>
      <w:r>
        <w:rPr>
          <w:rFonts w:hint="eastAsia" w:ascii="宋体" w:hAnsi="宋体" w:eastAsia="宋体" w:cs="宋体"/>
          <w:sz w:val="28"/>
          <w:szCs w:val="28"/>
          <w:lang w:val="en-US" w:eastAsia="zh-CN"/>
        </w:rPr>
        <w:t>岳阳市云溪区教育体育局（以下简称</w:t>
      </w:r>
      <w:r>
        <w:rPr>
          <w:rFonts w:hint="eastAsia" w:ascii="宋体" w:hAnsi="宋体" w:eastAsia="宋体" w:cs="宋体"/>
          <w:sz w:val="28"/>
          <w:szCs w:val="28"/>
          <w:highlight w:val="none"/>
          <w:lang w:val="en-US" w:eastAsia="zh-CN"/>
        </w:rPr>
        <w:t>“区教体局”</w:t>
      </w:r>
      <w:r>
        <w:rPr>
          <w:rFonts w:hint="eastAsia" w:ascii="宋体" w:hAnsi="宋体" w:eastAsia="宋体" w:cs="宋体"/>
          <w:sz w:val="28"/>
          <w:szCs w:val="28"/>
          <w:lang w:val="en-US" w:eastAsia="zh-CN"/>
        </w:rPr>
        <w:t>）组织实施的岳阳市云溪区城南幼儿园建设专项债券项目</w:t>
      </w:r>
      <w:r>
        <w:rPr>
          <w:rFonts w:hint="eastAsia" w:ascii="宋体" w:hAnsi="宋体" w:eastAsia="宋体" w:cs="宋体"/>
          <w:b w:val="0"/>
          <w:bCs w:val="0"/>
          <w:sz w:val="28"/>
          <w:szCs w:val="28"/>
          <w:lang w:eastAsia="zh-CN"/>
        </w:rPr>
        <w:t>（</w:t>
      </w:r>
      <w:r>
        <w:rPr>
          <w:rFonts w:hint="eastAsia" w:ascii="宋体" w:hAnsi="宋体" w:eastAsia="宋体" w:cs="宋体"/>
          <w:bCs/>
          <w:sz w:val="28"/>
          <w:szCs w:val="28"/>
          <w:lang w:eastAsia="zh-CN"/>
        </w:rPr>
        <w:t>以下简称“</w:t>
      </w:r>
      <w:r>
        <w:rPr>
          <w:rFonts w:hint="eastAsia" w:ascii="宋体" w:hAnsi="宋体" w:eastAsia="宋体" w:cs="宋体"/>
          <w:b w:val="0"/>
          <w:bCs w:val="0"/>
          <w:sz w:val="28"/>
          <w:szCs w:val="28"/>
          <w:lang w:val="en-US" w:eastAsia="zh-CN"/>
        </w:rPr>
        <w:t>项目”</w:t>
      </w:r>
      <w:r>
        <w:rPr>
          <w:rFonts w:hint="eastAsia" w:ascii="宋体" w:hAnsi="宋体" w:eastAsia="宋体" w:cs="宋体"/>
          <w:bCs/>
          <w:sz w:val="28"/>
          <w:szCs w:val="28"/>
          <w:lang w:eastAsia="zh-CN"/>
        </w:rPr>
        <w:t>）</w:t>
      </w:r>
      <w:r>
        <w:rPr>
          <w:rFonts w:hint="eastAsia" w:ascii="宋体" w:hAnsi="宋体" w:eastAsia="宋体" w:cs="宋体"/>
          <w:sz w:val="28"/>
          <w:szCs w:val="28"/>
        </w:rPr>
        <w:t>实施</w:t>
      </w:r>
      <w:r>
        <w:rPr>
          <w:rFonts w:hint="eastAsia" w:ascii="宋体" w:hAnsi="宋体" w:eastAsia="宋体" w:cs="宋体"/>
          <w:sz w:val="28"/>
          <w:szCs w:val="28"/>
          <w:lang w:eastAsia="zh-CN"/>
        </w:rPr>
        <w:t>重点</w:t>
      </w:r>
      <w:r>
        <w:rPr>
          <w:rFonts w:hint="eastAsia" w:ascii="宋体" w:hAnsi="宋体" w:eastAsia="宋体" w:cs="宋体"/>
          <w:sz w:val="28"/>
          <w:szCs w:val="28"/>
        </w:rPr>
        <w:t>绩效评价。</w:t>
      </w:r>
    </w:p>
    <w:p>
      <w:pPr>
        <w:keepNext w:val="0"/>
        <w:keepLines w:val="0"/>
        <w:pageBreakBefore w:val="0"/>
        <w:widowControl w:val="0"/>
        <w:tabs>
          <w:tab w:val="left" w:pos="3420"/>
        </w:tabs>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highlight w:val="none"/>
          <w:lang w:val="en-US" w:eastAsia="zh-CN"/>
        </w:rPr>
        <w:t>区教体局</w:t>
      </w:r>
      <w:r>
        <w:rPr>
          <w:rFonts w:hint="eastAsia" w:ascii="宋体" w:hAnsi="宋体" w:eastAsia="宋体" w:cs="宋体"/>
          <w:sz w:val="28"/>
          <w:szCs w:val="28"/>
          <w:lang w:val="en-US" w:eastAsia="zh-CN"/>
        </w:rPr>
        <w:t>及项目相关单位</w:t>
      </w:r>
      <w:r>
        <w:rPr>
          <w:rFonts w:hint="eastAsia" w:ascii="宋体" w:hAnsi="宋体" w:eastAsia="宋体" w:cs="宋体"/>
          <w:sz w:val="28"/>
          <w:szCs w:val="28"/>
        </w:rPr>
        <w:t>应当对其所提供的绩效评价相关资料的真实性、合法性和完整性负责。</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highlight w:val="none"/>
        </w:rPr>
        <w:t>根据《湖南省</w:t>
      </w:r>
      <w:r>
        <w:rPr>
          <w:rFonts w:hint="eastAsia" w:ascii="宋体" w:hAnsi="宋体" w:eastAsia="宋体" w:cs="宋体"/>
          <w:color w:val="000000"/>
          <w:sz w:val="28"/>
          <w:szCs w:val="28"/>
          <w:highlight w:val="none"/>
          <w:lang w:val="en-US" w:eastAsia="zh-CN"/>
        </w:rPr>
        <w:t>政府债务项目绩效管理暂行办法》（湘财绩[2020]12号）及云溪区</w:t>
      </w:r>
      <w:r>
        <w:rPr>
          <w:rFonts w:hint="eastAsia" w:ascii="宋体" w:hAnsi="宋体" w:eastAsia="宋体" w:cs="宋体"/>
          <w:bCs/>
          <w:color w:val="000000"/>
          <w:sz w:val="28"/>
          <w:szCs w:val="28"/>
          <w:highlight w:val="none"/>
        </w:rPr>
        <w:t>财政局《绩效</w:t>
      </w:r>
      <w:r>
        <w:rPr>
          <w:rFonts w:hint="eastAsia" w:ascii="宋体" w:hAnsi="宋体" w:eastAsia="宋体" w:cs="宋体"/>
          <w:bCs/>
          <w:color w:val="000000"/>
          <w:sz w:val="28"/>
          <w:szCs w:val="28"/>
          <w:highlight w:val="none"/>
          <w:lang w:val="en-US" w:eastAsia="zh-CN"/>
        </w:rPr>
        <w:t>管理</w:t>
      </w:r>
      <w:r>
        <w:rPr>
          <w:rFonts w:hint="eastAsia" w:ascii="宋体" w:hAnsi="宋体" w:eastAsia="宋体" w:cs="宋体"/>
          <w:bCs/>
          <w:color w:val="000000"/>
          <w:sz w:val="28"/>
          <w:szCs w:val="28"/>
          <w:highlight w:val="none"/>
        </w:rPr>
        <w:t>业务委托</w:t>
      </w:r>
      <w:r>
        <w:rPr>
          <w:rFonts w:hint="eastAsia" w:ascii="宋体" w:hAnsi="宋体" w:eastAsia="宋体" w:cs="宋体"/>
          <w:bCs/>
          <w:color w:val="000000"/>
          <w:sz w:val="28"/>
          <w:szCs w:val="28"/>
          <w:highlight w:val="none"/>
          <w:lang w:val="en-US" w:eastAsia="zh-CN"/>
        </w:rPr>
        <w:t>协议书</w:t>
      </w:r>
      <w:r>
        <w:rPr>
          <w:rFonts w:hint="eastAsia" w:ascii="宋体" w:hAnsi="宋体" w:eastAsia="宋体" w:cs="宋体"/>
          <w:bCs/>
          <w:color w:val="000000"/>
          <w:sz w:val="28"/>
          <w:szCs w:val="28"/>
          <w:highlight w:val="none"/>
        </w:rPr>
        <w:t>》</w:t>
      </w:r>
      <w:r>
        <w:rPr>
          <w:rFonts w:hint="eastAsia" w:ascii="宋体" w:hAnsi="宋体" w:eastAsia="宋体" w:cs="宋体"/>
          <w:color w:val="000000"/>
          <w:sz w:val="28"/>
          <w:szCs w:val="28"/>
          <w:highlight w:val="none"/>
        </w:rPr>
        <w:t>等有关要求</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我所本着客观、公正的原则，按照绩效评价工作方案确定的评价指标、评价标准和评</w:t>
      </w:r>
      <w:r>
        <w:rPr>
          <w:rFonts w:hint="eastAsia" w:ascii="宋体" w:hAnsi="宋体" w:eastAsia="宋体" w:cs="宋体"/>
          <w:color w:val="000000"/>
          <w:sz w:val="28"/>
          <w:szCs w:val="28"/>
          <w:lang w:val="en-US" w:eastAsia="zh-CN"/>
        </w:rPr>
        <w:t>价方法，对</w:t>
      </w:r>
      <w:r>
        <w:rPr>
          <w:rFonts w:hint="eastAsia" w:ascii="宋体" w:hAnsi="宋体" w:eastAsia="宋体" w:cs="宋体"/>
          <w:b w:val="0"/>
          <w:bCs w:val="0"/>
          <w:sz w:val="28"/>
          <w:szCs w:val="28"/>
          <w:lang w:val="en-US" w:eastAsia="zh-CN"/>
        </w:rPr>
        <w:t>项目建设及运营情况</w:t>
      </w:r>
      <w:r>
        <w:rPr>
          <w:rFonts w:hint="eastAsia" w:ascii="宋体" w:hAnsi="宋体" w:eastAsia="宋体" w:cs="宋体"/>
          <w:color w:val="000000"/>
          <w:sz w:val="28"/>
          <w:szCs w:val="28"/>
        </w:rPr>
        <w:t>进行</w:t>
      </w:r>
      <w:r>
        <w:rPr>
          <w:rFonts w:hint="eastAsia" w:ascii="宋体" w:hAnsi="宋体" w:eastAsia="宋体" w:cs="宋体"/>
          <w:color w:val="000000"/>
          <w:sz w:val="28"/>
          <w:szCs w:val="28"/>
          <w:lang w:val="en-US" w:eastAsia="zh-CN"/>
        </w:rPr>
        <w:t>了较全面的分析和综合评价，形成了本报告</w:t>
      </w:r>
      <w:r>
        <w:rPr>
          <w:rFonts w:hint="eastAsia" w:ascii="宋体" w:hAnsi="宋体" w:eastAsia="宋体" w:cs="宋体"/>
          <w:color w:val="000000"/>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宋体" w:hAnsi="宋体" w:eastAsia="宋体" w:cs="宋体"/>
          <w:b/>
          <w:sz w:val="28"/>
          <w:szCs w:val="28"/>
        </w:rPr>
      </w:pPr>
      <w:r>
        <w:rPr>
          <w:rFonts w:hint="eastAsia" w:ascii="宋体" w:hAnsi="宋体" w:eastAsia="宋体" w:cs="宋体"/>
          <w:b/>
          <w:sz w:val="32"/>
          <w:szCs w:val="32"/>
        </w:rPr>
        <w:t>一、基本情况</w:t>
      </w:r>
    </w:p>
    <w:p>
      <w:pPr>
        <w:widowControl/>
        <w:shd w:val="clear" w:color="auto" w:fill="FFFFFF"/>
        <w:spacing w:line="660" w:lineRule="exact"/>
        <w:ind w:firstLine="643" w:firstLineChars="200"/>
        <w:rPr>
          <w:rFonts w:hint="eastAsia" w:ascii="楷体_GB2312" w:hAnsi="Times New Roman" w:eastAsia="楷体_GB2312" w:cs="Times New Roman"/>
          <w:b/>
          <w:kern w:val="0"/>
          <w:sz w:val="32"/>
          <w:szCs w:val="32"/>
          <w:lang w:val="zh-CN"/>
        </w:rPr>
      </w:pPr>
      <w:r>
        <w:rPr>
          <w:rFonts w:hint="eastAsia" w:ascii="楷体_GB2312" w:hAnsi="Times New Roman" w:eastAsia="楷体_GB2312" w:cs="Times New Roman"/>
          <w:b/>
          <w:kern w:val="0"/>
          <w:sz w:val="32"/>
          <w:szCs w:val="32"/>
          <w:lang w:val="zh-CN"/>
        </w:rPr>
        <w:t>（一）</w:t>
      </w:r>
      <w:r>
        <w:rPr>
          <w:rFonts w:hint="eastAsia" w:ascii="楷体_GB2312" w:hAnsi="Times New Roman" w:eastAsia="楷体_GB2312" w:cs="Times New Roman"/>
          <w:b/>
          <w:kern w:val="0"/>
          <w:sz w:val="32"/>
          <w:szCs w:val="32"/>
          <w:lang w:val="en-US" w:eastAsia="zh-CN"/>
        </w:rPr>
        <w:t>项目</w:t>
      </w:r>
      <w:r>
        <w:rPr>
          <w:rFonts w:hint="eastAsia" w:ascii="楷体_GB2312" w:hAnsi="Times New Roman" w:eastAsia="楷体_GB2312" w:cs="Times New Roman"/>
          <w:b/>
          <w:kern w:val="0"/>
          <w:sz w:val="32"/>
          <w:szCs w:val="32"/>
          <w:lang w:val="zh-CN"/>
        </w:rPr>
        <w:t>概况</w:t>
      </w:r>
    </w:p>
    <w:p>
      <w:pPr>
        <w:keepNext w:val="0"/>
        <w:keepLines w:val="0"/>
        <w:pageBreakBefore w:val="0"/>
        <w:widowControl w:val="0"/>
        <w:kinsoku/>
        <w:wordWrap/>
        <w:overflowPunct/>
        <w:topLinePunct w:val="0"/>
        <w:autoSpaceDE/>
        <w:autoSpaceDN/>
        <w:bidi w:val="0"/>
        <w:adjustRightInd/>
        <w:snapToGrid/>
        <w:spacing w:line="520" w:lineRule="exact"/>
        <w:ind w:firstLine="703" w:firstLineChars="25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color w:val="auto"/>
          <w:sz w:val="28"/>
          <w:szCs w:val="28"/>
        </w:rPr>
        <w:t>1</w:t>
      </w:r>
      <w:r>
        <w:rPr>
          <w:rFonts w:hint="eastAsia" w:ascii="宋体" w:hAnsi="宋体" w:eastAsia="宋体" w:cs="宋体"/>
          <w:b/>
          <w:color w:val="auto"/>
          <w:sz w:val="28"/>
          <w:szCs w:val="28"/>
          <w:lang w:eastAsia="zh-CN"/>
        </w:rPr>
        <w:t>.</w:t>
      </w:r>
      <w:r>
        <w:rPr>
          <w:rFonts w:hint="eastAsia" w:ascii="宋体" w:hAnsi="宋体" w:eastAsia="宋体" w:cs="宋体"/>
          <w:b/>
          <w:color w:val="auto"/>
          <w:sz w:val="28"/>
          <w:szCs w:val="28"/>
        </w:rPr>
        <w:t>项目背景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近年来，随着云溪区经济和社会发展迅速，区、乡各级政府也不断加大对教育的投入，使云溪区中小学及幼儿阶段教育办学条件得到较大改善。目前云溪区拥有大汉新城、安居园、金石花园、电力佳园等大型住宅小区，随着一批新建和在建的住宅小区将陆续入驻，适龄幼儿数呈逐年递增的趋势，但中心城区幼儿教育、特别是优质学前教育资源不能满足社会需求，幼儿教育已成为中心城区众多家庭关注的重中之重。为使这些适龄幼儿能顺利入园，解决群众的后顾之忧，云溪区政府研究决定新建一所公立幼儿园-云溪区城南幼儿园（以下简称</w:t>
      </w:r>
      <w:r>
        <w:rPr>
          <w:rFonts w:hint="eastAsia" w:ascii="宋体" w:hAnsi="宋体" w:eastAsia="宋体" w:cs="宋体"/>
          <w:sz w:val="28"/>
          <w:szCs w:val="28"/>
          <w:highlight w:val="none"/>
          <w:lang w:val="en-US" w:eastAsia="zh-CN"/>
        </w:rPr>
        <w:t>区城南幼儿园）</w:t>
      </w:r>
      <w:r>
        <w:rPr>
          <w:rFonts w:hint="eastAsia" w:ascii="宋体" w:hAnsi="宋体" w:eastAsia="宋体" w:cs="宋体"/>
          <w:sz w:val="28"/>
          <w:szCs w:val="28"/>
          <w:highlight w:val="none"/>
          <w:lang w:val="en-US" w:eastAsia="zh-CN"/>
        </w:rPr>
        <w:t>，以从根本上彻底解决中心城区适龄儿童“入园难”的问题。</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2" w:firstLineChars="200"/>
        <w:jc w:val="left"/>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2.项目基本情况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岳阳市云溪区城南幼儿园（以下简称城南幼儿园）建设地址位于岳阳市云溪区云鹰小学西侧，开泰路以南。项目于2020年在云溪区发展和改革局（以下简称区发改局）立项，规划办学规模为 12 个教学班（大、中、小各4 个班），最多可容纳 360 名幼儿入园；立项总建筑面积为9220 平方米，投资概算为 3,000.00万元，资金来源于政府专项债券资金及项目单位自筹资金。项目建设合同工期为2022年8月25至2023年4月25日。</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项目建设主管单位为云溪区中小学校舍安全工程领导小组（以下简称区校安工程领导小组），因校安工程领导小组为临时机构，具备法人资质，但无统一社会信用代码证书，特委托岳阳市云溪区教育体育局（以下简称区教体局）为项目业主，由区教体局二级机构云溪区教育阳光服务中心负责组织具体实施，财务核算单位为区校安工程领导小组。该项目为EPC总承包工程，项目建设联合体中标建设单位为湖南和庆源建设工程有限公司（牵头方）、湖南泽天源建设工程有限公司和浙江新苑建设设计有限公司（成员方）。</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b/>
          <w:bCs/>
          <w:sz w:val="28"/>
          <w:szCs w:val="28"/>
          <w:highlight w:val="none"/>
          <w:lang w:val="en-US" w:eastAsia="zh-CN"/>
        </w:rPr>
        <w:t>3.项目实际建设规模及内容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根据区教体局招标公告及与中标单位签订的合同：工程建设内容及规模：新建幼儿园一栋，总建筑面积约5172平方米，共三层，结构形式为框架结构，建筑耐火等级为二级；室外附属工程；门卫室及门头，建筑面积为42平方米，单层框架结构；围墙为通透式围墙，园区内布置了共同活动场地（包括沙坑、水池、种植园、跑道等）及班级分班活动场地；消防车道及场地园林绿化。</w:t>
      </w:r>
    </w:p>
    <w:p>
      <w:pPr>
        <w:keepNext w:val="0"/>
        <w:keepLines w:val="0"/>
        <w:pageBreakBefore w:val="0"/>
        <w:widowControl w:val="0"/>
        <w:numPr>
          <w:ilvl w:val="0"/>
          <w:numId w:val="0"/>
        </w:numPr>
        <w:kinsoku/>
        <w:wordWrap/>
        <w:overflowPunct/>
        <w:topLinePunct w:val="0"/>
        <w:autoSpaceDE/>
        <w:autoSpaceDN w:val="0"/>
        <w:bidi w:val="0"/>
        <w:adjustRightInd/>
        <w:snapToGrid/>
        <w:spacing w:line="520" w:lineRule="exact"/>
        <w:ind w:firstLine="643" w:firstLineChars="200"/>
        <w:textAlignment w:val="center"/>
        <w:rPr>
          <w:rFonts w:hint="eastAsia" w:ascii="宋体" w:hAnsi="宋体" w:eastAsia="宋体" w:cs="宋体"/>
          <w:b/>
          <w:bCs/>
          <w:sz w:val="28"/>
          <w:szCs w:val="28"/>
          <w:highlight w:val="none"/>
          <w:lang w:val="en-US" w:eastAsia="zh-CN"/>
        </w:rPr>
      </w:pPr>
      <w:r>
        <w:rPr>
          <w:rFonts w:hint="eastAsia" w:ascii="楷体_GB2312" w:hAnsi="Times New Roman" w:eastAsia="楷体_GB2312" w:cs="Times New Roman"/>
          <w:b/>
          <w:kern w:val="0"/>
          <w:sz w:val="32"/>
          <w:szCs w:val="32"/>
          <w:lang w:val="en-US" w:eastAsia="zh-CN"/>
        </w:rPr>
        <w:t>（二）项目资金情况</w:t>
      </w:r>
    </w:p>
    <w:p>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firstLine="562" w:firstLineChars="200"/>
        <w:textAlignment w:val="auto"/>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1.项目计划总投资及资金来源</w:t>
      </w:r>
    </w:p>
    <w:p>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textAlignment w:val="auto"/>
        <w:rPr>
          <w:rFonts w:hint="eastAsia" w:ascii="宋体" w:hAnsi="宋体" w:eastAsia="宋体" w:cs="宋体"/>
          <w:b w:val="0"/>
          <w:bCs/>
          <w:sz w:val="28"/>
          <w:szCs w:val="28"/>
          <w:highlight w:val="none"/>
          <w:lang w:val="en-US" w:eastAsia="zh-CN"/>
        </w:rPr>
      </w:pPr>
      <w:r>
        <w:rPr>
          <w:rFonts w:hint="eastAsia" w:ascii="宋体" w:hAnsi="宋体" w:eastAsia="宋体" w:cs="宋体"/>
          <w:b/>
          <w:bCs w:val="0"/>
          <w:sz w:val="28"/>
          <w:szCs w:val="28"/>
          <w:highlight w:val="none"/>
          <w:lang w:val="en-US" w:eastAsia="zh-CN"/>
        </w:rPr>
        <w:t xml:space="preserve">    </w:t>
      </w:r>
      <w:r>
        <w:rPr>
          <w:rFonts w:hint="eastAsia" w:ascii="宋体" w:hAnsi="宋体" w:eastAsia="宋体" w:cs="宋体"/>
          <w:b w:val="0"/>
          <w:bCs/>
          <w:sz w:val="28"/>
          <w:szCs w:val="28"/>
          <w:highlight w:val="none"/>
          <w:lang w:val="en-US" w:eastAsia="zh-CN"/>
        </w:rPr>
        <w:t xml:space="preserve"> 区发改局2020年5月</w:t>
      </w:r>
      <w:r>
        <w:rPr>
          <w:rFonts w:hint="eastAsia" w:eastAsia="宋体" w:cs="宋体"/>
          <w:b w:val="0"/>
          <w:bCs/>
          <w:sz w:val="28"/>
          <w:szCs w:val="28"/>
          <w:highlight w:val="none"/>
          <w:lang w:val="en-US" w:eastAsia="zh-CN"/>
        </w:rPr>
        <w:t>《</w:t>
      </w:r>
      <w:r>
        <w:rPr>
          <w:rFonts w:hint="eastAsia" w:eastAsia="宋体" w:cs="宋体"/>
          <w:b w:val="0"/>
          <w:bCs/>
          <w:sz w:val="28"/>
          <w:szCs w:val="28"/>
          <w:highlight w:val="none"/>
          <w:lang w:val="en-US" w:eastAsia="zh-CN"/>
        </w:rPr>
        <w:t>关于岳阳市云溪区城南幼儿园建设项目可行性研究报告的批复</w:t>
      </w:r>
      <w:r>
        <w:rPr>
          <w:rFonts w:hint="eastAsia" w:eastAsia="宋体" w:cs="宋体"/>
          <w:b w:val="0"/>
          <w:bCs/>
          <w:sz w:val="28"/>
          <w:szCs w:val="28"/>
          <w:highlight w:val="none"/>
          <w:lang w:val="en-US" w:eastAsia="zh-CN"/>
        </w:rPr>
        <w:t>》</w:t>
      </w:r>
      <w:r>
        <w:rPr>
          <w:rFonts w:hint="eastAsia" w:ascii="宋体" w:hAnsi="宋体" w:eastAsia="宋体" w:cs="宋体"/>
          <w:b w:val="0"/>
          <w:bCs/>
          <w:sz w:val="28"/>
          <w:szCs w:val="28"/>
          <w:highlight w:val="none"/>
          <w:lang w:val="en-US" w:eastAsia="zh-CN"/>
        </w:rPr>
        <w:t>（岳云发改审[2020]52号）</w:t>
      </w:r>
      <w:r>
        <w:rPr>
          <w:rFonts w:hint="eastAsia" w:eastAsia="宋体" w:cs="宋体"/>
          <w:b w:val="0"/>
          <w:bCs/>
          <w:sz w:val="28"/>
          <w:szCs w:val="28"/>
          <w:highlight w:val="none"/>
          <w:lang w:val="en-US" w:eastAsia="zh-CN"/>
        </w:rPr>
        <w:t>（以下简称立项</w:t>
      </w:r>
      <w:r>
        <w:rPr>
          <w:rFonts w:hint="eastAsia" w:ascii="宋体" w:hAnsi="宋体" w:eastAsia="宋体" w:cs="宋体"/>
          <w:b w:val="0"/>
          <w:bCs/>
          <w:sz w:val="28"/>
          <w:szCs w:val="28"/>
          <w:highlight w:val="none"/>
          <w:lang w:val="en-US" w:eastAsia="zh-CN"/>
        </w:rPr>
        <w:t>批复</w:t>
      </w:r>
      <w:r>
        <w:rPr>
          <w:rFonts w:hint="eastAsia" w:eastAsia="宋体" w:cs="宋体"/>
          <w:b w:val="0"/>
          <w:bCs/>
          <w:sz w:val="28"/>
          <w:szCs w:val="28"/>
          <w:highlight w:val="none"/>
          <w:lang w:val="en-US" w:eastAsia="zh-CN"/>
        </w:rPr>
        <w:t>）</w:t>
      </w:r>
      <w:r>
        <w:rPr>
          <w:rFonts w:hint="eastAsia" w:ascii="宋体" w:hAnsi="宋体" w:eastAsia="宋体" w:cs="宋体"/>
          <w:b w:val="0"/>
          <w:bCs/>
          <w:sz w:val="28"/>
          <w:szCs w:val="28"/>
          <w:highlight w:val="none"/>
          <w:lang w:val="en-US" w:eastAsia="zh-CN"/>
        </w:rPr>
        <w:t>批复概算总投资3,000.00万元，2022年5月（岳云发改概审[2020]5号）批复概算总投资为3066.89万元。实际项目资金来源为</w:t>
      </w:r>
      <w:r>
        <w:rPr>
          <w:rFonts w:hint="eastAsia" w:eastAsia="宋体" w:cs="宋体"/>
          <w:b w:val="0"/>
          <w:bCs/>
          <w:sz w:val="28"/>
          <w:szCs w:val="28"/>
          <w:highlight w:val="none"/>
          <w:lang w:val="en-US" w:eastAsia="zh-CN"/>
        </w:rPr>
        <w:t>项目单位自筹资金</w:t>
      </w:r>
      <w:r>
        <w:rPr>
          <w:rFonts w:hint="eastAsia" w:ascii="宋体" w:hAnsi="宋体" w:eastAsia="宋体" w:cs="宋体"/>
          <w:b w:val="0"/>
          <w:bCs/>
          <w:sz w:val="28"/>
          <w:szCs w:val="28"/>
          <w:highlight w:val="none"/>
          <w:lang w:val="en-US" w:eastAsia="zh-CN"/>
        </w:rPr>
        <w:t>1,000.00万元、申请</w:t>
      </w:r>
      <w:r>
        <w:rPr>
          <w:rFonts w:hint="eastAsia" w:eastAsia="宋体" w:cs="宋体"/>
          <w:b w:val="0"/>
          <w:bCs/>
          <w:sz w:val="28"/>
          <w:szCs w:val="28"/>
          <w:highlight w:val="none"/>
          <w:lang w:val="en-US" w:eastAsia="zh-CN"/>
        </w:rPr>
        <w:t>省</w:t>
      </w:r>
      <w:r>
        <w:rPr>
          <w:rFonts w:hint="eastAsia" w:ascii="宋体" w:hAnsi="宋体" w:eastAsia="宋体" w:cs="宋体"/>
          <w:b w:val="0"/>
          <w:bCs/>
          <w:sz w:val="28"/>
          <w:szCs w:val="28"/>
          <w:highlight w:val="none"/>
          <w:lang w:val="en-US" w:eastAsia="zh-CN"/>
        </w:rPr>
        <w:t>政府专项债券融资2,000.00万元。</w:t>
      </w:r>
    </w:p>
    <w:p>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firstLine="562" w:firstLineChars="200"/>
        <w:textAlignment w:val="auto"/>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2.专项债券资金基本性质及用途</w:t>
      </w:r>
    </w:p>
    <w:p>
      <w:pPr>
        <w:keepNext w:val="0"/>
        <w:keepLines w:val="0"/>
        <w:pageBreakBefore w:val="0"/>
        <w:widowControl w:val="0"/>
        <w:numPr>
          <w:ilvl w:val="0"/>
          <w:numId w:val="0"/>
        </w:numPr>
        <w:kinsoku/>
        <w:wordWrap/>
        <w:overflowPunct/>
        <w:topLinePunct w:val="0"/>
        <w:autoSpaceDE/>
        <w:autoSpaceDN w:val="0"/>
        <w:bidi w:val="0"/>
        <w:adjustRightInd/>
        <w:snapToGrid/>
        <w:spacing w:line="520" w:lineRule="exact"/>
        <w:ind w:firstLine="560" w:firstLineChars="200"/>
        <w:textAlignment w:val="center"/>
        <w:rPr>
          <w:rFonts w:hint="eastAsia" w:ascii="宋体" w:hAnsi="宋体" w:eastAsia="宋体" w:cs="宋体"/>
          <w:b w:val="0"/>
          <w:bCs/>
          <w:sz w:val="28"/>
          <w:szCs w:val="28"/>
          <w:highlight w:val="none"/>
          <w:lang w:val="en-US" w:eastAsia="zh-CN"/>
        </w:rPr>
      </w:pPr>
      <w:r>
        <w:rPr>
          <w:rFonts w:hint="eastAsia" w:ascii="宋体" w:hAnsi="宋体" w:eastAsia="宋体" w:cs="宋体"/>
          <w:b w:val="0"/>
          <w:bCs/>
          <w:sz w:val="28"/>
          <w:szCs w:val="28"/>
          <w:highlight w:val="none"/>
          <w:lang w:val="en-US" w:eastAsia="zh-CN"/>
        </w:rPr>
        <w:t>本项目申请地方政府2022年社会事业专项债券资金，项目资金使用用途及范围均为项目建设。本期债券的发行主体是湖南省人民政府，由湖南省人民政府统一发行并转贷给市级人民政府。</w:t>
      </w:r>
      <w:r>
        <w:rPr>
          <w:rFonts w:hint="eastAsia" w:ascii="宋体" w:hAnsi="宋体" w:eastAsia="宋体" w:cs="宋体"/>
          <w:b w:val="0"/>
          <w:bCs w:val="0"/>
          <w:sz w:val="28"/>
          <w:szCs w:val="28"/>
          <w:highlight w:val="none"/>
          <w:lang w:val="en-US" w:eastAsia="zh-CN"/>
        </w:rPr>
        <w:t>债券期15年（2022年-2037年）</w:t>
      </w:r>
    </w:p>
    <w:p>
      <w:pPr>
        <w:keepNext w:val="0"/>
        <w:keepLines w:val="0"/>
        <w:pageBreakBefore w:val="0"/>
        <w:widowControl w:val="0"/>
        <w:numPr>
          <w:ilvl w:val="0"/>
          <w:numId w:val="0"/>
        </w:numPr>
        <w:kinsoku/>
        <w:wordWrap/>
        <w:overflowPunct/>
        <w:topLinePunct w:val="0"/>
        <w:autoSpaceDE/>
        <w:autoSpaceDN w:val="0"/>
        <w:bidi w:val="0"/>
        <w:adjustRightInd/>
        <w:snapToGrid/>
        <w:spacing w:line="520" w:lineRule="exact"/>
        <w:ind w:firstLine="562" w:firstLineChars="200"/>
        <w:textAlignment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3.预期收益及偿债资金来源</w:t>
      </w:r>
    </w:p>
    <w:p>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textAlignment w:val="center"/>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根据区教体局提供的《云溪区城南幼儿园建设项目预期收益与融资平衡方案》（以下简称“融资平衡方案”），项目偿债资金来源主要为幼儿园学费收入；预测债券存续期内项目预测运营期净收入总计为5,438.28万元，运营成本1,494.71万元，项目净收益可用于融资平衡的资金3943.57万元，相关收益对融资本息的覆盖倍数为1.27,项目收益与融资能实现自求平衡，不能还本付息的风险较小。</w:t>
      </w:r>
    </w:p>
    <w:p>
      <w:pPr>
        <w:keepNext w:val="0"/>
        <w:keepLines w:val="0"/>
        <w:pageBreakBefore w:val="0"/>
        <w:widowControl w:val="0"/>
        <w:numPr>
          <w:ilvl w:val="0"/>
          <w:numId w:val="0"/>
        </w:numPr>
        <w:kinsoku/>
        <w:wordWrap/>
        <w:overflowPunct/>
        <w:topLinePunct w:val="0"/>
        <w:autoSpaceDE/>
        <w:autoSpaceDN w:val="0"/>
        <w:bidi w:val="0"/>
        <w:adjustRightInd/>
        <w:snapToGrid/>
        <w:spacing w:line="520" w:lineRule="exact"/>
        <w:ind w:firstLine="562" w:firstLineChars="200"/>
        <w:textAlignment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4.资金到帐情况</w:t>
      </w:r>
    </w:p>
    <w:p>
      <w:pPr>
        <w:keepNext w:val="0"/>
        <w:keepLines w:val="0"/>
        <w:pageBreakBefore w:val="0"/>
        <w:widowControl w:val="0"/>
        <w:numPr>
          <w:ilvl w:val="0"/>
          <w:numId w:val="0"/>
        </w:numPr>
        <w:kinsoku/>
        <w:wordWrap/>
        <w:overflowPunct/>
        <w:topLinePunct w:val="0"/>
        <w:autoSpaceDE/>
        <w:autoSpaceDN w:val="0"/>
        <w:bidi w:val="0"/>
        <w:adjustRightInd/>
        <w:snapToGrid/>
        <w:spacing w:line="520" w:lineRule="exact"/>
        <w:ind w:firstLine="562"/>
        <w:textAlignment w:val="center"/>
        <w:rPr>
          <w:rFonts w:hint="eastAsia" w:ascii="宋体" w:hAnsi="宋体" w:eastAsia="宋体" w:cs="宋体"/>
          <w:b w:val="0"/>
          <w:bCs/>
          <w:sz w:val="28"/>
          <w:szCs w:val="28"/>
          <w:highlight w:val="none"/>
          <w:lang w:val="en-US" w:eastAsia="zh-CN"/>
        </w:rPr>
      </w:pPr>
      <w:r>
        <w:rPr>
          <w:rFonts w:hint="eastAsia" w:ascii="宋体" w:hAnsi="宋体" w:eastAsia="宋体" w:cs="宋体"/>
          <w:b w:val="0"/>
          <w:bCs w:val="0"/>
          <w:sz w:val="28"/>
          <w:szCs w:val="28"/>
          <w:highlight w:val="none"/>
          <w:lang w:val="en-US" w:eastAsia="zh-CN"/>
        </w:rPr>
        <w:t>至2023年6月末，区</w:t>
      </w:r>
      <w:r>
        <w:rPr>
          <w:rFonts w:hint="eastAsia" w:ascii="宋体" w:hAnsi="宋体" w:eastAsia="宋体" w:cs="宋体"/>
          <w:b w:val="0"/>
          <w:bCs/>
          <w:sz w:val="28"/>
          <w:szCs w:val="28"/>
          <w:highlight w:val="none"/>
          <w:lang w:val="en-US" w:eastAsia="zh-CN"/>
        </w:rPr>
        <w:t>校安工程领导小组银行帐户</w:t>
      </w:r>
      <w:r>
        <w:rPr>
          <w:rFonts w:hint="eastAsia" w:ascii="宋体" w:hAnsi="宋体" w:eastAsia="宋体" w:cs="宋体"/>
          <w:b w:val="0"/>
          <w:bCs w:val="0"/>
          <w:sz w:val="28"/>
          <w:szCs w:val="28"/>
          <w:highlight w:val="none"/>
          <w:lang w:val="en-US" w:eastAsia="zh-CN"/>
        </w:rPr>
        <w:t>收到区财政转拨付债券资金2,000.00万元，其中：2022年6月2日到帐1,000.00万元，2022年9月9日到帐1,000.00万元。其他资金到帐32.25万元。</w:t>
      </w:r>
    </w:p>
    <w:p>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firstLine="562" w:firstLineChars="200"/>
        <w:textAlignment w:val="auto"/>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5.项目资金实际收、支总体情况</w:t>
      </w:r>
    </w:p>
    <w:p>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宋体" w:hAnsi="宋体" w:eastAsia="宋体" w:cs="宋体"/>
          <w:b w:val="0"/>
          <w:bCs w:val="0"/>
          <w:sz w:val="28"/>
          <w:szCs w:val="28"/>
          <w:highlight w:val="none"/>
          <w:lang w:val="en-US" w:eastAsia="zh-CN"/>
        </w:rPr>
      </w:pPr>
      <w:r>
        <w:rPr>
          <w:rFonts w:hint="eastAsia" w:eastAsia="宋体" w:cs="宋体"/>
          <w:b w:val="0"/>
          <w:bCs/>
          <w:sz w:val="28"/>
          <w:szCs w:val="28"/>
          <w:highlight w:val="none"/>
          <w:lang w:val="en-US" w:eastAsia="zh-CN"/>
        </w:rPr>
        <w:t>项目立项概算3,000.00万元，</w:t>
      </w:r>
      <w:r>
        <w:rPr>
          <w:rFonts w:hint="eastAsia" w:ascii="宋体" w:hAnsi="宋体" w:eastAsia="宋体" w:cs="宋体"/>
          <w:b w:val="0"/>
          <w:bCs/>
          <w:sz w:val="28"/>
          <w:szCs w:val="28"/>
          <w:highlight w:val="none"/>
          <w:lang w:val="en-US" w:eastAsia="zh-CN"/>
        </w:rPr>
        <w:t>至2023末6月末，项目资金到帐收入2,032.25万元，项目帐面总支出2,032</w:t>
      </w:r>
      <w:r>
        <w:rPr>
          <w:rFonts w:hint="eastAsia" w:ascii="宋体" w:hAnsi="宋体" w:eastAsia="宋体" w:cs="宋体"/>
          <w:b w:val="0"/>
          <w:bCs w:val="0"/>
          <w:sz w:val="28"/>
          <w:szCs w:val="28"/>
          <w:highlight w:val="none"/>
          <w:lang w:val="en-US" w:eastAsia="zh-CN"/>
        </w:rPr>
        <w:t>.25</w:t>
      </w:r>
      <w:r>
        <w:rPr>
          <w:rFonts w:hint="eastAsia" w:ascii="宋体" w:hAnsi="宋体" w:eastAsia="宋体" w:cs="宋体"/>
          <w:b w:val="0"/>
          <w:bCs/>
          <w:sz w:val="28"/>
          <w:szCs w:val="28"/>
          <w:highlight w:val="none"/>
          <w:lang w:val="en-US" w:eastAsia="zh-CN"/>
        </w:rPr>
        <w:t>万元，到帐资金结存0万元。</w:t>
      </w:r>
    </w:p>
    <w:p>
      <w:pPr>
        <w:keepNext w:val="0"/>
        <w:keepLines w:val="0"/>
        <w:pageBreakBefore w:val="0"/>
        <w:widowControl w:val="0"/>
        <w:numPr>
          <w:ilvl w:val="0"/>
          <w:numId w:val="0"/>
        </w:numPr>
        <w:kinsoku/>
        <w:wordWrap/>
        <w:overflowPunct/>
        <w:topLinePunct w:val="0"/>
        <w:autoSpaceDE/>
        <w:autoSpaceDN w:val="0"/>
        <w:bidi w:val="0"/>
        <w:adjustRightInd/>
        <w:snapToGrid/>
        <w:spacing w:line="520" w:lineRule="exact"/>
        <w:ind w:firstLine="562" w:firstLineChars="200"/>
        <w:textAlignment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6.资金使用情况</w:t>
      </w:r>
    </w:p>
    <w:p>
      <w:pPr>
        <w:keepNext w:val="0"/>
        <w:keepLines w:val="0"/>
        <w:pageBreakBefore w:val="0"/>
        <w:widowControl w:val="0"/>
        <w:numPr>
          <w:ilvl w:val="0"/>
          <w:numId w:val="0"/>
        </w:numPr>
        <w:kinsoku/>
        <w:wordWrap/>
        <w:overflowPunct/>
        <w:topLinePunct w:val="0"/>
        <w:autoSpaceDE/>
        <w:autoSpaceDN w:val="0"/>
        <w:bidi w:val="0"/>
        <w:adjustRightInd/>
        <w:snapToGrid/>
        <w:spacing w:line="520" w:lineRule="exact"/>
        <w:ind w:firstLine="560" w:firstLineChars="200"/>
        <w:textAlignment w:val="center"/>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至2022年6月末，项目债券资金帐面支出2,032.25万元（2022年1998.82万元、2023年1月33.43万元，具体支付内容如下：</w:t>
      </w:r>
    </w:p>
    <w:p>
      <w:pPr>
        <w:keepNext w:val="0"/>
        <w:keepLines w:val="0"/>
        <w:pageBreakBefore w:val="0"/>
        <w:widowControl w:val="0"/>
        <w:numPr>
          <w:ilvl w:val="0"/>
          <w:numId w:val="0"/>
        </w:numPr>
        <w:kinsoku/>
        <w:wordWrap/>
        <w:overflowPunct/>
        <w:topLinePunct w:val="0"/>
        <w:autoSpaceDE/>
        <w:autoSpaceDN w:val="0"/>
        <w:bidi w:val="0"/>
        <w:adjustRightInd/>
        <w:snapToGrid/>
        <w:spacing w:line="520" w:lineRule="exact"/>
        <w:ind w:firstLine="560" w:firstLineChars="200"/>
        <w:textAlignment w:val="center"/>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(1)项目工程其他费用334.85万元。主要支付勘察费用15.22万元，支付土石方设计费1.24万元，支付项目规划、建筑方案及初步设计费等24.67万元、支付专项债券发行报告编制服务费2.00万元，支付项目水土保持方案报告编制费1.50万元，支付概算编制咨询费2.00万元，支付土方工程预算费0.66万元，支付项目概算审核服务费3.00万元，支付扩张测绘项目服务费5.20万元，主要支付汇誉国际工程咨询有限公司建设工程监理费21.70万元，施工许可费用2.32万元，区城管监察大队收取占道与挖掘修复费10.00万元，支付云溪区第一建筑工程公司土石方工程合同款245.34万元</w:t>
      </w:r>
    </w:p>
    <w:p>
      <w:pPr>
        <w:keepNext w:val="0"/>
        <w:keepLines w:val="0"/>
        <w:pageBreakBefore w:val="0"/>
        <w:widowControl w:val="0"/>
        <w:numPr>
          <w:ilvl w:val="0"/>
          <w:numId w:val="0"/>
        </w:numPr>
        <w:kinsoku/>
        <w:wordWrap/>
        <w:overflowPunct/>
        <w:topLinePunct w:val="0"/>
        <w:autoSpaceDE/>
        <w:autoSpaceDN w:val="0"/>
        <w:bidi w:val="0"/>
        <w:adjustRightInd/>
        <w:snapToGrid/>
        <w:spacing w:line="520" w:lineRule="exact"/>
        <w:ind w:firstLine="560" w:firstLineChars="200"/>
        <w:textAlignment w:val="center"/>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（2）工程建设费用支出共计1,697.40万元。主要支付湖南和庆源建设工程有限公司项目建筑、安装、设备施工总承包合同进度款。</w:t>
      </w:r>
    </w:p>
    <w:p>
      <w:pPr>
        <w:keepNext w:val="0"/>
        <w:keepLines w:val="0"/>
        <w:pageBreakBefore w:val="0"/>
        <w:widowControl w:val="0"/>
        <w:numPr>
          <w:ilvl w:val="0"/>
          <w:numId w:val="0"/>
        </w:numPr>
        <w:kinsoku/>
        <w:wordWrap/>
        <w:overflowPunct/>
        <w:topLinePunct w:val="0"/>
        <w:autoSpaceDE/>
        <w:autoSpaceDN w:val="0"/>
        <w:bidi w:val="0"/>
        <w:adjustRightInd/>
        <w:snapToGrid/>
        <w:spacing w:line="520" w:lineRule="exact"/>
        <w:ind w:firstLine="560" w:firstLineChars="200"/>
        <w:textAlignment w:val="center"/>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具体明细见下表：</w:t>
      </w:r>
    </w:p>
    <w:tbl>
      <w:tblPr>
        <w:tblStyle w:val="22"/>
        <w:tblW w:w="9077"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66"/>
        <w:gridCol w:w="1616"/>
        <w:gridCol w:w="1933"/>
        <w:gridCol w:w="36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66"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ind w:firstLine="241"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支付日期</w:t>
            </w:r>
          </w:p>
        </w:tc>
        <w:tc>
          <w:tcPr>
            <w:tcW w:w="1616"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ind w:firstLine="241"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凭证号</w:t>
            </w:r>
          </w:p>
        </w:tc>
        <w:tc>
          <w:tcPr>
            <w:tcW w:w="1933"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ind w:firstLine="241" w:firstLineChars="1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金额（元）</w:t>
            </w:r>
          </w:p>
        </w:tc>
        <w:tc>
          <w:tcPr>
            <w:tcW w:w="36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支付内容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2022年1月28日</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w:t>
            </w:r>
            <w:r>
              <w:rPr>
                <w:rFonts w:hint="eastAsia" w:ascii="宋体" w:hAnsi="宋体" w:eastAsia="宋体" w:cs="宋体"/>
                <w:i w:val="0"/>
                <w:iCs w:val="0"/>
                <w:color w:val="000000"/>
                <w:kern w:val="0"/>
                <w:sz w:val="20"/>
                <w:szCs w:val="20"/>
                <w:u w:val="none"/>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101,150.00 </w:t>
            </w:r>
          </w:p>
        </w:tc>
        <w:tc>
          <w:tcPr>
            <w:tcW w:w="3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湖南国涛建设工程有限公司土方比勘察费用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2022年6月6日</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w:t>
            </w:r>
            <w:r>
              <w:rPr>
                <w:rFonts w:hint="eastAsia" w:ascii="宋体" w:hAnsi="宋体" w:eastAsia="宋体" w:cs="宋体"/>
                <w:i w:val="0"/>
                <w:iCs w:val="0"/>
                <w:color w:val="000000"/>
                <w:kern w:val="0"/>
                <w:sz w:val="20"/>
                <w:szCs w:val="20"/>
                <w:u w:val="none"/>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51,064.00 </w:t>
            </w:r>
          </w:p>
        </w:tc>
        <w:tc>
          <w:tcPr>
            <w:tcW w:w="3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湖南国涛建设工程有限公司项目勘察费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firstLine="402" w:firstLineChars="2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00" w:lineRule="exact"/>
              <w:rPr>
                <w:rFonts w:hint="default" w:ascii="Times New Roman" w:hAnsi="Times New Roman" w:eastAsia="宋体"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152,214.00 </w:t>
            </w:r>
          </w:p>
        </w:tc>
        <w:tc>
          <w:tcPr>
            <w:tcW w:w="3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2022年1月28日</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w:t>
            </w:r>
            <w:r>
              <w:rPr>
                <w:rFonts w:hint="eastAsia" w:ascii="宋体" w:hAnsi="宋体" w:eastAsia="宋体" w:cs="宋体"/>
                <w:i w:val="0"/>
                <w:iCs w:val="0"/>
                <w:color w:val="000000"/>
                <w:kern w:val="0"/>
                <w:sz w:val="20"/>
                <w:szCs w:val="20"/>
                <w:u w:val="none"/>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12,400.00 </w:t>
            </w:r>
          </w:p>
        </w:tc>
        <w:tc>
          <w:tcPr>
            <w:tcW w:w="3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苏州市城市建筑设计院有限责任公司长沙分公司土石方设计费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2022年11月24日</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w:t>
            </w:r>
            <w:r>
              <w:rPr>
                <w:rFonts w:hint="eastAsia" w:ascii="宋体" w:hAnsi="宋体" w:eastAsia="宋体" w:cs="宋体"/>
                <w:i w:val="0"/>
                <w:iCs w:val="0"/>
                <w:color w:val="000000"/>
                <w:kern w:val="0"/>
                <w:sz w:val="20"/>
                <w:szCs w:val="20"/>
                <w:u w:val="none"/>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11</w:t>
            </w:r>
            <w:r>
              <w:rPr>
                <w:rFonts w:hint="eastAsia" w:ascii="宋体" w:hAnsi="宋体" w:eastAsia="宋体" w:cs="宋体"/>
                <w:i w:val="0"/>
                <w:iCs w:val="0"/>
                <w:color w:val="000000"/>
                <w:kern w:val="0"/>
                <w:sz w:val="20"/>
                <w:szCs w:val="20"/>
                <w:u w:val="none"/>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64,000.00 </w:t>
            </w:r>
          </w:p>
        </w:tc>
        <w:tc>
          <w:tcPr>
            <w:tcW w:w="3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长沙市精凡工程设计咨询有限公司项目建设及海绵城市设计咨询及土壤检查服务费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2023年1月18日</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w:t>
            </w:r>
            <w:r>
              <w:rPr>
                <w:rFonts w:hint="eastAsia" w:ascii="宋体" w:hAnsi="宋体" w:eastAsia="宋体" w:cs="宋体"/>
                <w:i w:val="0"/>
                <w:iCs w:val="0"/>
                <w:color w:val="000000"/>
                <w:kern w:val="0"/>
                <w:sz w:val="20"/>
                <w:szCs w:val="20"/>
                <w:u w:val="none"/>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182,686.00 </w:t>
            </w:r>
          </w:p>
        </w:tc>
        <w:tc>
          <w:tcPr>
            <w:tcW w:w="3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长沙市精凡工程设计咨询有限公司项目规划、建筑方案及初步设计费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2022年6月6日</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w:t>
            </w:r>
            <w:r>
              <w:rPr>
                <w:rFonts w:hint="eastAsia" w:ascii="宋体" w:hAnsi="宋体" w:eastAsia="宋体" w:cs="宋体"/>
                <w:i w:val="0"/>
                <w:iCs w:val="0"/>
                <w:color w:val="000000"/>
                <w:kern w:val="0"/>
                <w:sz w:val="20"/>
                <w:szCs w:val="20"/>
                <w:u w:val="none"/>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20,000.00 </w:t>
            </w:r>
          </w:p>
        </w:tc>
        <w:tc>
          <w:tcPr>
            <w:tcW w:w="3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湖南稼沛工程咨询有限公司岳阳分公司专项债券发行报告编制服务费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2022年6月6日</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w:t>
            </w:r>
            <w:r>
              <w:rPr>
                <w:rFonts w:hint="eastAsia" w:ascii="宋体" w:hAnsi="宋体" w:eastAsia="宋体" w:cs="宋体"/>
                <w:i w:val="0"/>
                <w:iCs w:val="0"/>
                <w:color w:val="000000"/>
                <w:kern w:val="0"/>
                <w:sz w:val="20"/>
                <w:szCs w:val="20"/>
                <w:u w:val="none"/>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15,000.00 </w:t>
            </w:r>
          </w:p>
        </w:tc>
        <w:tc>
          <w:tcPr>
            <w:tcW w:w="3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岳阳绿湖水土保持生态技术咨询有限公司项目水土保持方案报告编制费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2023年1月18日</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w:t>
            </w:r>
            <w:r>
              <w:rPr>
                <w:rFonts w:hint="eastAsia" w:ascii="宋体" w:hAnsi="宋体" w:eastAsia="宋体" w:cs="宋体"/>
                <w:i w:val="0"/>
                <w:iCs w:val="0"/>
                <w:color w:val="000000"/>
                <w:kern w:val="0"/>
                <w:sz w:val="20"/>
                <w:szCs w:val="20"/>
                <w:u w:val="none"/>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19,990.00 </w:t>
            </w:r>
          </w:p>
        </w:tc>
        <w:tc>
          <w:tcPr>
            <w:tcW w:w="3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国鼎和诚项目管理集团有限公司概算编制咨询费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2022年1月28日</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w:t>
            </w:r>
            <w:r>
              <w:rPr>
                <w:rFonts w:hint="eastAsia" w:ascii="宋体" w:hAnsi="宋体" w:eastAsia="宋体" w:cs="宋体"/>
                <w:i w:val="0"/>
                <w:iCs w:val="0"/>
                <w:color w:val="000000"/>
                <w:kern w:val="0"/>
                <w:sz w:val="20"/>
                <w:szCs w:val="20"/>
                <w:u w:val="none"/>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6,620.00 </w:t>
            </w:r>
          </w:p>
        </w:tc>
        <w:tc>
          <w:tcPr>
            <w:tcW w:w="3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岳阳华诚设计工作室土方工程预算费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2022年6月6日</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w:t>
            </w:r>
            <w:r>
              <w:rPr>
                <w:rFonts w:hint="eastAsia" w:ascii="宋体" w:hAnsi="宋体" w:eastAsia="宋体" w:cs="宋体"/>
                <w:i w:val="0"/>
                <w:iCs w:val="0"/>
                <w:color w:val="000000"/>
                <w:kern w:val="0"/>
                <w:sz w:val="20"/>
                <w:szCs w:val="20"/>
                <w:u w:val="none"/>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30,000.00 </w:t>
            </w:r>
          </w:p>
        </w:tc>
        <w:tc>
          <w:tcPr>
            <w:tcW w:w="3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湖南方园建筑工程设计有限公司项目概算审核服务费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2022年6月6日</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w:t>
            </w:r>
            <w:r>
              <w:rPr>
                <w:rFonts w:hint="eastAsia" w:ascii="宋体" w:hAnsi="宋体" w:eastAsia="宋体" w:cs="宋体"/>
                <w:i w:val="0"/>
                <w:iCs w:val="0"/>
                <w:color w:val="000000"/>
                <w:kern w:val="0"/>
                <w:sz w:val="20"/>
                <w:szCs w:val="20"/>
                <w:u w:val="none"/>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52,000.00 </w:t>
            </w:r>
          </w:p>
        </w:tc>
        <w:tc>
          <w:tcPr>
            <w:tcW w:w="3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湖南君腾测绘有限公司扩张测绘项目服务费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firstLine="402" w:firstLineChars="2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1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rPr>
                <w:rFonts w:hint="default" w:ascii="Times New Roman" w:hAnsi="Times New Roman" w:eastAsia="宋体" w:cs="Times New Roman"/>
                <w:b/>
                <w:bCs/>
                <w:i w:val="0"/>
                <w:iCs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402,696.00 </w:t>
            </w:r>
          </w:p>
        </w:tc>
        <w:tc>
          <w:tcPr>
            <w:tcW w:w="3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2022年1月28日</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w:t>
            </w:r>
            <w:r>
              <w:rPr>
                <w:rFonts w:hint="eastAsia" w:ascii="宋体" w:hAnsi="宋体" w:eastAsia="宋体" w:cs="宋体"/>
                <w:i w:val="0"/>
                <w:iCs w:val="0"/>
                <w:color w:val="000000"/>
                <w:kern w:val="0"/>
                <w:sz w:val="20"/>
                <w:szCs w:val="20"/>
                <w:u w:val="none"/>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1,000,000.00 </w:t>
            </w:r>
          </w:p>
        </w:tc>
        <w:tc>
          <w:tcPr>
            <w:tcW w:w="3662" w:type="dxa"/>
            <w:vMerge w:val="restar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云溪区第一建筑工程公司土石方工程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2022年6月6日</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w:t>
            </w:r>
            <w:r>
              <w:rPr>
                <w:rFonts w:hint="eastAsia" w:ascii="宋体" w:hAnsi="宋体" w:eastAsia="宋体" w:cs="宋体"/>
                <w:i w:val="0"/>
                <w:iCs w:val="0"/>
                <w:color w:val="000000"/>
                <w:kern w:val="0"/>
                <w:sz w:val="20"/>
                <w:szCs w:val="20"/>
                <w:u w:val="none"/>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1,000,000.00 </w:t>
            </w:r>
          </w:p>
        </w:tc>
        <w:tc>
          <w:tcPr>
            <w:tcW w:w="3662" w:type="dxa"/>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2022年9月30日</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w:t>
            </w:r>
            <w:r>
              <w:rPr>
                <w:rFonts w:hint="eastAsia" w:ascii="宋体" w:hAnsi="宋体" w:eastAsia="宋体" w:cs="宋体"/>
                <w:i w:val="0"/>
                <w:iCs w:val="0"/>
                <w:color w:val="000000"/>
                <w:kern w:val="0"/>
                <w:sz w:val="20"/>
                <w:szCs w:val="20"/>
                <w:u w:val="none"/>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9</w:t>
            </w:r>
            <w:r>
              <w:rPr>
                <w:rFonts w:hint="eastAsia" w:ascii="宋体" w:hAnsi="宋体" w:eastAsia="宋体" w:cs="宋体"/>
                <w:i w:val="0"/>
                <w:iCs w:val="0"/>
                <w:color w:val="000000"/>
                <w:kern w:val="0"/>
                <w:sz w:val="20"/>
                <w:szCs w:val="20"/>
                <w:u w:val="none"/>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453,427.06 </w:t>
            </w:r>
          </w:p>
        </w:tc>
        <w:tc>
          <w:tcPr>
            <w:tcW w:w="3662" w:type="dxa"/>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firstLine="402" w:firstLineChars="2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1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rPr>
                <w:rFonts w:hint="default" w:ascii="Times New Roman" w:hAnsi="Times New Roman" w:eastAsia="宋体" w:cs="Times New Roman"/>
                <w:b/>
                <w:bCs/>
                <w:i w:val="0"/>
                <w:iCs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2,453,427.06 </w:t>
            </w:r>
          </w:p>
        </w:tc>
        <w:tc>
          <w:tcPr>
            <w:tcW w:w="3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2022年10月20日</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w:t>
            </w:r>
            <w:r>
              <w:rPr>
                <w:rFonts w:hint="eastAsia" w:ascii="宋体" w:hAnsi="宋体" w:eastAsia="宋体" w:cs="宋体"/>
                <w:i w:val="0"/>
                <w:iCs w:val="0"/>
                <w:color w:val="000000"/>
                <w:kern w:val="0"/>
                <w:sz w:val="20"/>
                <w:szCs w:val="20"/>
                <w:u w:val="none"/>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108,510.00 </w:t>
            </w:r>
          </w:p>
        </w:tc>
        <w:tc>
          <w:tcPr>
            <w:tcW w:w="36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汇誉国际工程咨询有限公司建设工程监理费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2023年1月18日</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w:t>
            </w:r>
            <w:r>
              <w:rPr>
                <w:rFonts w:hint="eastAsia" w:ascii="宋体" w:hAnsi="宋体" w:eastAsia="宋体" w:cs="宋体"/>
                <w:i w:val="0"/>
                <w:iCs w:val="0"/>
                <w:color w:val="000000"/>
                <w:kern w:val="0"/>
                <w:sz w:val="20"/>
                <w:szCs w:val="20"/>
                <w:u w:val="none"/>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108,510.00 </w:t>
            </w:r>
          </w:p>
        </w:tc>
        <w:tc>
          <w:tcPr>
            <w:tcW w:w="36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firstLine="402" w:firstLineChars="2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1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rPr>
                <w:rFonts w:hint="default" w:ascii="Times New Roman" w:hAnsi="Times New Roman" w:eastAsia="宋体" w:cs="Times New Roman"/>
                <w:b/>
                <w:bCs/>
                <w:i w:val="0"/>
                <w:iCs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217,020.00 </w:t>
            </w:r>
          </w:p>
        </w:tc>
        <w:tc>
          <w:tcPr>
            <w:tcW w:w="3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2023年1月18日</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w:t>
            </w:r>
            <w:r>
              <w:rPr>
                <w:rFonts w:hint="eastAsia" w:ascii="宋体" w:hAnsi="宋体" w:eastAsia="宋体" w:cs="宋体"/>
                <w:i w:val="0"/>
                <w:iCs w:val="0"/>
                <w:color w:val="000000"/>
                <w:kern w:val="0"/>
                <w:sz w:val="20"/>
                <w:szCs w:val="20"/>
                <w:u w:val="none"/>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23,149.50 </w:t>
            </w:r>
          </w:p>
        </w:tc>
        <w:tc>
          <w:tcPr>
            <w:tcW w:w="3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接主管线破坏公路施工许可费用缴区财政局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2022年1月28日</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w:t>
            </w:r>
            <w:r>
              <w:rPr>
                <w:rFonts w:hint="eastAsia" w:ascii="宋体" w:hAnsi="宋体" w:eastAsia="宋体" w:cs="宋体"/>
                <w:i w:val="0"/>
                <w:iCs w:val="0"/>
                <w:color w:val="000000"/>
                <w:kern w:val="0"/>
                <w:sz w:val="20"/>
                <w:szCs w:val="20"/>
                <w:u w:val="none"/>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100,000.00 </w:t>
            </w:r>
          </w:p>
        </w:tc>
        <w:tc>
          <w:tcPr>
            <w:tcW w:w="3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区城管监察大队收取占道与挖掘修复费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firstLine="663" w:firstLineChars="30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1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b/>
                <w:bCs/>
                <w:i w:val="0"/>
                <w:iCs w:val="0"/>
                <w:color w:val="000000"/>
                <w:sz w:val="22"/>
                <w:szCs w:val="22"/>
                <w:u w:val="none"/>
              </w:rPr>
            </w:pPr>
          </w:p>
        </w:tc>
        <w:tc>
          <w:tcPr>
            <w:tcW w:w="1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123,149.50 </w:t>
            </w:r>
          </w:p>
        </w:tc>
        <w:tc>
          <w:tcPr>
            <w:tcW w:w="3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2022年8月30日</w:t>
            </w:r>
          </w:p>
        </w:tc>
        <w:tc>
          <w:tcPr>
            <w:tcW w:w="1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2022</w:t>
            </w:r>
            <w:r>
              <w:rPr>
                <w:rFonts w:hint="eastAsia" w:ascii="宋体" w:hAnsi="宋体" w:eastAsia="宋体" w:cs="宋体"/>
                <w:i w:val="0"/>
                <w:iCs w:val="0"/>
                <w:color w:val="000000"/>
                <w:kern w:val="0"/>
                <w:sz w:val="20"/>
                <w:szCs w:val="20"/>
                <w:u w:val="none"/>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1#</w:t>
            </w:r>
          </w:p>
        </w:tc>
        <w:tc>
          <w:tcPr>
            <w:tcW w:w="1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5,874,000.00 </w:t>
            </w:r>
          </w:p>
        </w:tc>
        <w:tc>
          <w:tcPr>
            <w:tcW w:w="3662"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湖南和庆源建设工程有限公司建设项目工程进度款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2022年10月20日</w:t>
            </w:r>
          </w:p>
        </w:tc>
        <w:tc>
          <w:tcPr>
            <w:tcW w:w="1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2022</w:t>
            </w:r>
            <w:r>
              <w:rPr>
                <w:rFonts w:hint="eastAsia" w:ascii="宋体" w:hAnsi="宋体" w:eastAsia="宋体" w:cs="宋体"/>
                <w:i w:val="0"/>
                <w:iCs w:val="0"/>
                <w:color w:val="000000"/>
                <w:kern w:val="0"/>
                <w:sz w:val="20"/>
                <w:szCs w:val="20"/>
                <w:u w:val="none"/>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5#</w:t>
            </w:r>
          </w:p>
        </w:tc>
        <w:tc>
          <w:tcPr>
            <w:tcW w:w="1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3,600,000.00 </w:t>
            </w:r>
          </w:p>
        </w:tc>
        <w:tc>
          <w:tcPr>
            <w:tcW w:w="3662"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2022年11月24日</w:t>
            </w:r>
          </w:p>
        </w:tc>
        <w:tc>
          <w:tcPr>
            <w:tcW w:w="1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2022</w:t>
            </w:r>
            <w:r>
              <w:rPr>
                <w:rFonts w:hint="eastAsia" w:ascii="宋体" w:hAnsi="宋体" w:eastAsia="宋体" w:cs="宋体"/>
                <w:i w:val="0"/>
                <w:iCs w:val="0"/>
                <w:color w:val="000000"/>
                <w:kern w:val="0"/>
                <w:sz w:val="20"/>
                <w:szCs w:val="20"/>
                <w:u w:val="none"/>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11</w:t>
            </w:r>
            <w:r>
              <w:rPr>
                <w:rFonts w:hint="eastAsia" w:ascii="宋体" w:hAnsi="宋体" w:eastAsia="宋体" w:cs="宋体"/>
                <w:i w:val="0"/>
                <w:iCs w:val="0"/>
                <w:color w:val="000000"/>
                <w:kern w:val="0"/>
                <w:sz w:val="20"/>
                <w:szCs w:val="20"/>
                <w:u w:val="none"/>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1#</w:t>
            </w:r>
          </w:p>
        </w:tc>
        <w:tc>
          <w:tcPr>
            <w:tcW w:w="1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7,500,000.00 </w:t>
            </w:r>
          </w:p>
        </w:tc>
        <w:tc>
          <w:tcPr>
            <w:tcW w:w="3662"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firstLine="402" w:firstLineChars="20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小计</w:t>
            </w:r>
          </w:p>
        </w:tc>
        <w:tc>
          <w:tcPr>
            <w:tcW w:w="1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rPr>
                <w:rFonts w:hint="eastAsia" w:ascii="Times New Roman" w:hAnsi="Times New Roman" w:eastAsia="宋体" w:cs="Times New Roman"/>
                <w:b/>
                <w:bCs/>
                <w:i w:val="0"/>
                <w:iCs w:val="0"/>
                <w:color w:val="000000"/>
                <w:kern w:val="2"/>
                <w:sz w:val="20"/>
                <w:szCs w:val="20"/>
                <w:u w:val="none"/>
                <w:lang w:val="en-US" w:eastAsia="zh-CN" w:bidi="ar-SA"/>
              </w:rPr>
            </w:pPr>
          </w:p>
        </w:tc>
        <w:tc>
          <w:tcPr>
            <w:tcW w:w="1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宋体" w:cs="Times New Roman"/>
                <w:b/>
                <w:bCs/>
                <w:i w:val="0"/>
                <w:iCs w:val="0"/>
                <w:color w:val="000000"/>
                <w:kern w:val="0"/>
                <w:sz w:val="20"/>
                <w:szCs w:val="20"/>
                <w:u w:val="none"/>
                <w:lang w:val="en-US" w:eastAsia="zh-CN" w:bidi="ar"/>
              </w:rPr>
              <w:t xml:space="preserve">16,974,000.00 </w:t>
            </w:r>
          </w:p>
        </w:tc>
        <w:tc>
          <w:tcPr>
            <w:tcW w:w="3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rPr>
                <w:rFonts w:hint="default"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66" w:type="dxa"/>
            <w:tcBorders>
              <w:top w:val="single" w:color="000000" w:sz="4" w:space="0"/>
              <w:left w:val="single" w:color="000000" w:sz="4" w:space="0"/>
              <w:bottom w:val="single" w:color="000000" w:sz="4" w:space="0"/>
              <w:right w:val="single" w:color="000000" w:sz="4" w:space="0"/>
            </w:tcBorders>
            <w:shd w:val="clear" w:color="auto" w:fill="B7DEE8"/>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16" w:type="dxa"/>
            <w:tcBorders>
              <w:top w:val="single" w:color="000000" w:sz="4" w:space="0"/>
              <w:left w:val="single" w:color="000000" w:sz="4" w:space="0"/>
              <w:bottom w:val="single" w:color="000000" w:sz="4" w:space="0"/>
              <w:right w:val="single" w:color="000000" w:sz="4" w:space="0"/>
            </w:tcBorders>
            <w:shd w:val="clear" w:color="auto" w:fill="B7DEE8"/>
            <w:noWrap w:val="0"/>
            <w:vAlign w:val="center"/>
          </w:tcPr>
          <w:p>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b/>
                <w:bCs/>
                <w:i w:val="0"/>
                <w:iCs w:val="0"/>
                <w:color w:val="000000"/>
                <w:sz w:val="22"/>
                <w:szCs w:val="22"/>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B7DEE8"/>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20,322,506.56 </w:t>
            </w:r>
          </w:p>
        </w:tc>
        <w:tc>
          <w:tcPr>
            <w:tcW w:w="3662" w:type="dxa"/>
            <w:tcBorders>
              <w:top w:val="single" w:color="000000" w:sz="4" w:space="0"/>
              <w:left w:val="single" w:color="000000" w:sz="4" w:space="0"/>
              <w:bottom w:val="single" w:color="000000" w:sz="4" w:space="0"/>
              <w:right w:val="single" w:color="000000" w:sz="4" w:space="0"/>
            </w:tcBorders>
            <w:shd w:val="clear" w:color="auto" w:fill="B7DEE8"/>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宋体" w:cs="Times New Roman"/>
                <w:b/>
                <w:bCs/>
                <w:i w:val="0"/>
                <w:iCs w:val="0"/>
                <w:color w:val="000000"/>
                <w:sz w:val="20"/>
                <w:szCs w:val="20"/>
                <w:u w:val="none"/>
              </w:rPr>
            </w:pPr>
          </w:p>
        </w:tc>
      </w:tr>
    </w:tbl>
    <w:p>
      <w:pPr>
        <w:pStyle w:val="21"/>
        <w:keepNext w:val="0"/>
        <w:keepLines w:val="0"/>
        <w:pageBreakBefore w:val="0"/>
        <w:kinsoku/>
        <w:wordWrap/>
        <w:overflowPunct/>
        <w:topLinePunct w:val="0"/>
        <w:autoSpaceDE/>
        <w:autoSpaceDN/>
        <w:bidi w:val="0"/>
        <w:adjustRightInd/>
        <w:snapToGrid/>
        <w:spacing w:line="200" w:lineRule="exact"/>
        <w:ind w:left="0" w:leftChars="0" w:firstLine="0" w:firstLineChars="0"/>
        <w:rPr>
          <w:rFonts w:hint="eastAsia"/>
          <w:lang w:val="en-US" w:eastAsia="zh-CN"/>
        </w:rPr>
      </w:pPr>
    </w:p>
    <w:p>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7.应付未付情况</w:t>
      </w:r>
    </w:p>
    <w:p>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根据区教体局相关部门提供的合同，至2023年6月，项目共签订</w:t>
      </w:r>
      <w:r>
        <w:rPr>
          <w:rFonts w:hint="eastAsia" w:eastAsia="宋体" w:cs="宋体"/>
          <w:b w:val="0"/>
          <w:bCs w:val="0"/>
          <w:sz w:val="28"/>
          <w:szCs w:val="28"/>
          <w:lang w:val="en-US" w:eastAsia="zh-CN"/>
        </w:rPr>
        <w:t>14个</w:t>
      </w:r>
      <w:r>
        <w:rPr>
          <w:rFonts w:hint="eastAsia" w:ascii="宋体" w:hAnsi="宋体" w:eastAsia="宋体" w:cs="宋体"/>
          <w:b w:val="0"/>
          <w:bCs w:val="0"/>
          <w:sz w:val="28"/>
          <w:szCs w:val="28"/>
          <w:lang w:val="en-US" w:eastAsia="zh-CN"/>
        </w:rPr>
        <w:t>合同</w:t>
      </w:r>
      <w:r>
        <w:rPr>
          <w:rFonts w:hint="eastAsia" w:eastAsia="宋体" w:cs="宋体"/>
          <w:b w:val="0"/>
          <w:bCs w:val="0"/>
          <w:sz w:val="28"/>
          <w:szCs w:val="28"/>
          <w:lang w:val="en-US" w:eastAsia="zh-CN"/>
        </w:rPr>
        <w:t>、价款</w:t>
      </w:r>
      <w:r>
        <w:rPr>
          <w:rFonts w:hint="eastAsia" w:ascii="宋体" w:hAnsi="宋体" w:eastAsia="宋体" w:cs="宋体"/>
          <w:b w:val="0"/>
          <w:bCs w:val="0"/>
          <w:sz w:val="28"/>
          <w:szCs w:val="28"/>
          <w:lang w:val="en-US" w:eastAsia="zh-CN"/>
        </w:rPr>
        <w:t>3</w:t>
      </w:r>
      <w:r>
        <w:rPr>
          <w:rFonts w:hint="eastAsia" w:eastAsia="宋体" w:cs="宋体"/>
          <w:b w:val="0"/>
          <w:bCs w:val="0"/>
          <w:sz w:val="28"/>
          <w:szCs w:val="28"/>
          <w:lang w:val="en-US" w:eastAsia="zh-CN"/>
        </w:rPr>
        <w:t>,</w:t>
      </w:r>
      <w:r>
        <w:rPr>
          <w:rFonts w:hint="eastAsia" w:ascii="宋体" w:hAnsi="宋体" w:eastAsia="宋体" w:cs="宋体"/>
          <w:b w:val="0"/>
          <w:bCs w:val="0"/>
          <w:sz w:val="28"/>
          <w:szCs w:val="28"/>
          <w:lang w:val="en-US" w:eastAsia="zh-CN"/>
        </w:rPr>
        <w:t>274</w:t>
      </w:r>
      <w:r>
        <w:rPr>
          <w:rFonts w:hint="eastAsia" w:eastAsia="宋体" w:cs="宋体"/>
          <w:b w:val="0"/>
          <w:bCs w:val="0"/>
          <w:sz w:val="28"/>
          <w:szCs w:val="28"/>
          <w:lang w:val="en-US" w:eastAsia="zh-CN"/>
        </w:rPr>
        <w:t>.00</w:t>
      </w:r>
      <w:r>
        <w:rPr>
          <w:rFonts w:hint="eastAsia" w:ascii="宋体" w:hAnsi="宋体" w:eastAsia="宋体" w:cs="宋体"/>
          <w:b w:val="0"/>
          <w:bCs w:val="0"/>
          <w:sz w:val="28"/>
          <w:szCs w:val="28"/>
          <w:lang w:val="en-US" w:eastAsia="zh-CN"/>
        </w:rPr>
        <w:t>万元，包含项目在未招投标前已开始前期可行性研究、勘察、设计、土石方工程、概算预算审核、监理等</w:t>
      </w:r>
      <w:r>
        <w:rPr>
          <w:rFonts w:hint="eastAsia" w:ascii="宋体" w:hAnsi="宋体" w:eastAsia="宋体" w:cs="宋体"/>
          <w:b w:val="0"/>
          <w:bCs w:val="0"/>
          <w:sz w:val="28"/>
          <w:szCs w:val="28"/>
          <w:highlight w:val="none"/>
          <w:lang w:val="en-US" w:eastAsia="zh-CN"/>
        </w:rPr>
        <w:t>工程相关合同</w:t>
      </w:r>
      <w:r>
        <w:rPr>
          <w:rFonts w:hint="eastAsia" w:ascii="宋体" w:hAnsi="宋体" w:eastAsia="宋体" w:cs="宋体"/>
          <w:b w:val="0"/>
          <w:bCs w:val="0"/>
          <w:sz w:val="28"/>
          <w:szCs w:val="28"/>
          <w:lang w:val="en-US" w:eastAsia="zh-CN"/>
        </w:rPr>
        <w:t>337.00万元及主体工程总承包合同2937.00万元。本项目根据相关要求，实行设计采购施工</w:t>
      </w:r>
      <w:r>
        <w:rPr>
          <w:rFonts w:hint="eastAsia" w:ascii="宋体" w:hAnsi="宋体" w:eastAsia="宋体" w:cs="宋体"/>
          <w:sz w:val="28"/>
          <w:szCs w:val="28"/>
          <w:highlight w:val="none"/>
          <w:lang w:val="en-US" w:eastAsia="zh-CN"/>
        </w:rPr>
        <w:t>总承包方式建设，</w:t>
      </w:r>
      <w:r>
        <w:rPr>
          <w:rFonts w:hint="eastAsia" w:ascii="宋体" w:hAnsi="宋体" w:eastAsia="宋体" w:cs="宋体"/>
          <w:b w:val="0"/>
          <w:bCs w:val="0"/>
          <w:sz w:val="28"/>
          <w:szCs w:val="28"/>
          <w:lang w:val="en-US" w:eastAsia="zh-CN"/>
        </w:rPr>
        <w:t>区教体局与工程总承包单位</w:t>
      </w:r>
      <w:r>
        <w:rPr>
          <w:rFonts w:hint="eastAsia" w:eastAsia="宋体" w:cs="宋体"/>
          <w:b w:val="0"/>
          <w:bCs w:val="0"/>
          <w:sz w:val="28"/>
          <w:szCs w:val="28"/>
          <w:lang w:val="en-US" w:eastAsia="zh-CN"/>
        </w:rPr>
        <w:t>签订</w:t>
      </w:r>
      <w:r>
        <w:rPr>
          <w:rFonts w:hint="eastAsia" w:ascii="宋体" w:hAnsi="宋体" w:eastAsia="宋体" w:cs="宋体"/>
          <w:b w:val="0"/>
          <w:bCs w:val="0"/>
          <w:sz w:val="28"/>
          <w:szCs w:val="28"/>
          <w:lang w:val="en-US" w:eastAsia="zh-CN"/>
        </w:rPr>
        <w:t>工程总承包合同2937.00万元</w:t>
      </w:r>
      <w:r>
        <w:rPr>
          <w:rFonts w:hint="eastAsia" w:eastAsia="宋体" w:cs="宋体"/>
          <w:b w:val="0"/>
          <w:bCs w:val="0"/>
          <w:sz w:val="28"/>
          <w:szCs w:val="28"/>
          <w:lang w:val="en-US" w:eastAsia="zh-CN"/>
        </w:rPr>
        <w:t>（以审计后的结算价为准确）；经</w:t>
      </w:r>
      <w:r>
        <w:rPr>
          <w:rFonts w:hint="eastAsia" w:ascii="宋体" w:hAnsi="宋体" w:eastAsia="宋体" w:cs="宋体"/>
          <w:b w:val="0"/>
          <w:bCs w:val="0"/>
          <w:sz w:val="28"/>
          <w:szCs w:val="28"/>
          <w:lang w:val="en-US" w:eastAsia="zh-CN"/>
        </w:rPr>
        <w:t>双方协定，</w:t>
      </w:r>
      <w:r>
        <w:rPr>
          <w:rFonts w:hint="eastAsia" w:ascii="宋体" w:hAnsi="宋体" w:eastAsia="宋体" w:cs="宋体"/>
          <w:b w:val="0"/>
          <w:bCs w:val="0"/>
          <w:sz w:val="28"/>
          <w:szCs w:val="28"/>
          <w:lang w:val="en-US" w:eastAsia="zh-CN"/>
        </w:rPr>
        <w:t>将原区教体局与相关单位签订的</w:t>
      </w:r>
      <w:r>
        <w:rPr>
          <w:rFonts w:hint="eastAsia" w:ascii="宋体" w:hAnsi="宋体" w:eastAsia="宋体" w:cs="宋体"/>
          <w:b w:val="0"/>
          <w:bCs w:val="0"/>
          <w:sz w:val="28"/>
          <w:szCs w:val="28"/>
          <w:highlight w:val="none"/>
          <w:lang w:val="en-US" w:eastAsia="zh-CN"/>
        </w:rPr>
        <w:t>工程其他费用</w:t>
      </w:r>
      <w:r>
        <w:rPr>
          <w:rFonts w:hint="eastAsia" w:ascii="宋体" w:hAnsi="宋体" w:eastAsia="宋体" w:cs="宋体"/>
          <w:b w:val="0"/>
          <w:bCs w:val="0"/>
          <w:sz w:val="28"/>
          <w:szCs w:val="28"/>
          <w:lang w:val="en-US" w:eastAsia="zh-CN"/>
        </w:rPr>
        <w:t>337.00万元纳入项目总合同金额中，待结算时</w:t>
      </w:r>
      <w:r>
        <w:rPr>
          <w:rFonts w:hint="eastAsia" w:eastAsia="宋体" w:cs="宋体"/>
          <w:b w:val="0"/>
          <w:bCs w:val="0"/>
          <w:sz w:val="28"/>
          <w:szCs w:val="28"/>
          <w:lang w:val="en-US" w:eastAsia="zh-CN"/>
        </w:rPr>
        <w:t>双方</w:t>
      </w:r>
      <w:r>
        <w:rPr>
          <w:rFonts w:hint="eastAsia" w:ascii="宋体" w:hAnsi="宋体" w:eastAsia="宋体" w:cs="宋体"/>
          <w:b w:val="0"/>
          <w:bCs w:val="0"/>
          <w:sz w:val="28"/>
          <w:szCs w:val="28"/>
          <w:lang w:val="en-US" w:eastAsia="zh-CN"/>
        </w:rPr>
        <w:t>进行分解、抵扣。</w:t>
      </w:r>
    </w:p>
    <w:p>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实际支付</w:t>
      </w:r>
      <w:r>
        <w:rPr>
          <w:rFonts w:hint="eastAsia" w:eastAsia="宋体" w:cs="宋体"/>
          <w:b w:val="0"/>
          <w:bCs w:val="0"/>
          <w:sz w:val="28"/>
          <w:szCs w:val="28"/>
          <w:lang w:val="en-US" w:eastAsia="zh-CN"/>
        </w:rPr>
        <w:t>14个</w:t>
      </w:r>
      <w:r>
        <w:rPr>
          <w:rFonts w:hint="eastAsia" w:ascii="宋体" w:hAnsi="宋体" w:eastAsia="宋体" w:cs="宋体"/>
          <w:b w:val="0"/>
          <w:bCs w:val="0"/>
          <w:sz w:val="28"/>
          <w:szCs w:val="28"/>
          <w:lang w:val="en-US" w:eastAsia="zh-CN"/>
        </w:rPr>
        <w:t>合同款2019.93万元，应付未付合同款1,254.07万元（未剔除337.00万元）。其中：</w:t>
      </w:r>
    </w:p>
    <w:p>
      <w:pPr>
        <w:keepNext w:val="0"/>
        <w:keepLines w:val="0"/>
        <w:pageBreakBefore w:val="0"/>
        <w:widowControl w:val="0"/>
        <w:numPr>
          <w:ilvl w:val="0"/>
          <w:numId w:val="0"/>
        </w:numPr>
        <w:kinsoku/>
        <w:wordWrap/>
        <w:overflowPunct/>
        <w:topLinePunct w:val="0"/>
        <w:autoSpaceDE/>
        <w:bidi w:val="0"/>
        <w:snapToGrid/>
        <w:spacing w:line="520" w:lineRule="exact"/>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湖南和庆源建设工程有限公司建设项目工程总承包合同价款2,937.00万元，已支付1697.40万元、支付率约58%，应付未付1,239.60万元（未剔除337.00万元）；最终结算金额以云溪区财政评审中心评审、区审计局终审金额为准。</w:t>
      </w:r>
    </w:p>
    <w:p>
      <w:pPr>
        <w:keepNext w:val="0"/>
        <w:keepLines w:val="0"/>
        <w:pageBreakBefore w:val="0"/>
        <w:widowControl w:val="0"/>
        <w:numPr>
          <w:ilvl w:val="0"/>
          <w:numId w:val="0"/>
        </w:numPr>
        <w:kinsoku/>
        <w:wordWrap/>
        <w:overflowPunct/>
        <w:topLinePunct w:val="0"/>
        <w:autoSpaceDE/>
        <w:autoSpaceDN w:val="0"/>
        <w:bidi w:val="0"/>
        <w:adjustRightInd/>
        <w:snapToGrid/>
        <w:spacing w:line="520" w:lineRule="exact"/>
        <w:ind w:firstLine="560" w:firstLineChars="200"/>
        <w:textAlignment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（2）汇誉国际工程咨询有限公司建设工程监理费合同价款36.17万元，已支付21.7万元、支付率约60%，应付未付14.47万元。</w:t>
      </w:r>
    </w:p>
    <w:p>
      <w:pPr>
        <w:widowControl/>
        <w:shd w:val="clear" w:color="auto" w:fill="FFFFFF"/>
        <w:spacing w:line="660" w:lineRule="exact"/>
        <w:ind w:firstLine="643" w:firstLineChars="200"/>
        <w:rPr>
          <w:rFonts w:hint="eastAsia" w:ascii="楷体_GB2312" w:hAnsi="Times New Roman" w:eastAsia="楷体_GB2312" w:cs="Times New Roman"/>
          <w:b/>
          <w:kern w:val="0"/>
          <w:sz w:val="32"/>
          <w:szCs w:val="32"/>
          <w:lang w:val="en-US" w:eastAsia="zh-CN"/>
        </w:rPr>
      </w:pPr>
      <w:r>
        <w:rPr>
          <w:rFonts w:hint="eastAsia" w:ascii="楷体_GB2312" w:hAnsi="Times New Roman" w:eastAsia="楷体_GB2312" w:cs="Times New Roman"/>
          <w:b/>
          <w:kern w:val="0"/>
          <w:sz w:val="32"/>
          <w:szCs w:val="32"/>
          <w:lang w:val="en-US" w:eastAsia="zh-CN"/>
        </w:rPr>
        <w:t>（三）项目绩效目标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bCs/>
          <w:sz w:val="28"/>
          <w:szCs w:val="28"/>
          <w:highlight w:val="none"/>
          <w:lang w:val="en-US" w:eastAsia="zh-CN"/>
        </w:rPr>
        <w:t>1.总体目标：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color w:val="auto"/>
          <w:sz w:val="28"/>
          <w:szCs w:val="28"/>
          <w:lang w:val="en-US" w:eastAsia="zh-CN"/>
        </w:rPr>
        <w:t>为进一步促进云溪区学前教育的发展，提高学前教育幼儿入园率，改善中心城区的办园条件，为孩子启蒙教育与学前</w:t>
      </w:r>
      <w:r>
        <w:rPr>
          <w:rFonts w:hint="eastAsia" w:ascii="宋体" w:hAnsi="宋体" w:eastAsia="宋体" w:cs="宋体"/>
          <w:b w:val="0"/>
          <w:bCs w:val="0"/>
          <w:sz w:val="28"/>
          <w:szCs w:val="28"/>
          <w:highlight w:val="none"/>
          <w:lang w:val="en-US" w:eastAsia="zh-CN"/>
        </w:rPr>
        <w:t>教育打下坚实基础。</w:t>
      </w:r>
    </w:p>
    <w:p>
      <w:pPr>
        <w:keepNext w:val="0"/>
        <w:keepLines w:val="0"/>
        <w:pageBreakBefore w:val="0"/>
        <w:widowControl w:val="0"/>
        <w:numPr>
          <w:ilvl w:val="0"/>
          <w:numId w:val="0"/>
        </w:numPr>
        <w:kinsoku/>
        <w:wordWrap/>
        <w:overflowPunct/>
        <w:topLinePunct w:val="0"/>
        <w:autoSpaceDE/>
        <w:autoSpaceDN w:val="0"/>
        <w:bidi w:val="0"/>
        <w:adjustRightInd/>
        <w:snapToGrid/>
        <w:spacing w:line="520" w:lineRule="exact"/>
        <w:ind w:firstLine="562" w:firstLineChars="200"/>
        <w:textAlignment w:val="center"/>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2.具体目标</w:t>
      </w:r>
    </w:p>
    <w:p>
      <w:pPr>
        <w:keepNext w:val="0"/>
        <w:keepLines w:val="0"/>
        <w:pageBreakBefore w:val="0"/>
        <w:widowControl w:val="0"/>
        <w:numPr>
          <w:ilvl w:val="0"/>
          <w:numId w:val="0"/>
        </w:numPr>
        <w:kinsoku/>
        <w:wordWrap/>
        <w:overflowPunct/>
        <w:topLinePunct w:val="0"/>
        <w:autoSpaceDE/>
        <w:autoSpaceDN w:val="0"/>
        <w:bidi w:val="0"/>
        <w:adjustRightInd/>
        <w:snapToGrid/>
        <w:spacing w:line="520" w:lineRule="exact"/>
        <w:ind w:firstLine="562" w:firstLineChars="200"/>
        <w:textAlignment w:val="center"/>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（1）产出数量目标</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b w:val="0"/>
          <w:bCs/>
          <w:sz w:val="28"/>
          <w:szCs w:val="28"/>
          <w:highlight w:val="none"/>
          <w:lang w:val="en-US" w:eastAsia="zh-CN"/>
        </w:rPr>
        <w:t>①</w:t>
      </w:r>
      <w:r>
        <w:rPr>
          <w:rFonts w:hint="eastAsia" w:ascii="宋体" w:hAnsi="宋体" w:eastAsia="宋体" w:cs="宋体"/>
          <w:color w:val="000000"/>
          <w:sz w:val="28"/>
          <w:szCs w:val="28"/>
          <w:lang w:val="en-US" w:eastAsia="zh-CN"/>
        </w:rPr>
        <w:t>工程建设目标：</w:t>
      </w:r>
      <w:r>
        <w:rPr>
          <w:rFonts w:hint="eastAsia" w:ascii="宋体" w:hAnsi="宋体" w:eastAsia="宋体" w:cs="宋体"/>
          <w:b w:val="0"/>
          <w:bCs/>
          <w:kern w:val="0"/>
          <w:sz w:val="28"/>
          <w:szCs w:val="28"/>
          <w:lang w:val="en-US" w:eastAsia="zh-CN"/>
        </w:rPr>
        <w:t>总建筑面积 5172.35 ㎡，包括门卫室和主体建筑，其中主体建筑一栋地上共3层，每层层高为 3.6 米，建筑高度为 10.95 米。包括幼儿教学用房、教师办公用房、多功能活动室、厨房及储藏室等辅助用房。其他配套设施包括：室外地面活动场所1440平方米、绿地面积2215平方米，</w:t>
      </w:r>
      <w:r>
        <w:rPr>
          <w:rFonts w:hint="eastAsia" w:ascii="宋体" w:hAnsi="宋体" w:eastAsia="宋体" w:cs="宋体"/>
          <w:b w:val="0"/>
          <w:bCs/>
          <w:kern w:val="0"/>
          <w:sz w:val="28"/>
          <w:szCs w:val="28"/>
          <w:highlight w:val="yellow"/>
          <w:lang w:val="en-US" w:eastAsia="zh-CN"/>
        </w:rPr>
        <w:t>地面停车位16个等</w:t>
      </w:r>
      <w:r>
        <w:rPr>
          <w:rFonts w:hint="eastAsia" w:ascii="宋体" w:hAnsi="宋体" w:eastAsia="宋体" w:cs="宋体"/>
          <w:b w:val="0"/>
          <w:bCs/>
          <w:kern w:val="0"/>
          <w:sz w:val="28"/>
          <w:szCs w:val="28"/>
          <w:lang w:val="en-US" w:eastAsia="zh-CN"/>
        </w:rPr>
        <w:t>。</w:t>
      </w:r>
      <w:r>
        <w:rPr>
          <w:rFonts w:hint="eastAsia" w:ascii="宋体" w:hAnsi="宋体" w:eastAsia="宋体" w:cs="宋体"/>
          <w:b w:val="0"/>
          <w:bCs/>
          <w:sz w:val="28"/>
          <w:szCs w:val="28"/>
          <w:highlight w:val="none"/>
          <w:lang w:val="en-US" w:eastAsia="zh-CN"/>
        </w:rPr>
        <w:t>办学规模达到12个教学班（大、中、小各4个班），可容纳360名幼儿。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sz w:val="28"/>
          <w:szCs w:val="28"/>
          <w:highlight w:val="none"/>
          <w:lang w:val="en-US" w:eastAsia="zh-CN"/>
        </w:rPr>
      </w:pPr>
      <w:r>
        <w:rPr>
          <w:rFonts w:hint="eastAsia" w:ascii="宋体" w:hAnsi="宋体" w:eastAsia="宋体" w:cs="宋体"/>
          <w:color w:val="000000"/>
          <w:sz w:val="28"/>
          <w:szCs w:val="28"/>
          <w:lang w:val="en-US" w:eastAsia="zh-CN"/>
        </w:rPr>
        <w:t>②</w:t>
      </w:r>
      <w:r>
        <w:rPr>
          <w:rFonts w:hint="eastAsia" w:ascii="宋体" w:hAnsi="宋体" w:eastAsia="宋体" w:cs="宋体"/>
          <w:color w:val="000000"/>
          <w:kern w:val="2"/>
          <w:sz w:val="28"/>
          <w:szCs w:val="28"/>
          <w:lang w:val="en-US" w:eastAsia="zh-CN" w:bidi="ar-SA"/>
        </w:rPr>
        <w:t>运营期目标：</w:t>
      </w:r>
      <w:r>
        <w:rPr>
          <w:rFonts w:hint="eastAsia" w:ascii="宋体" w:hAnsi="宋体" w:eastAsia="宋体" w:cs="宋体"/>
          <w:b w:val="0"/>
          <w:bCs/>
          <w:sz w:val="28"/>
          <w:szCs w:val="28"/>
          <w:highlight w:val="none"/>
          <w:lang w:val="en-US" w:eastAsia="zh-CN"/>
        </w:rPr>
        <w:t>2023年幼儿入园人数达到预测数306名（第一年招生人数占计划总招生规模360名比例的85%）；按照每班"两教一保"的要求配备专任教师和保育员24人（8班*3人）。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b/>
          <w:bCs/>
          <w:color w:val="000000"/>
          <w:sz w:val="28"/>
          <w:szCs w:val="28"/>
          <w:lang w:val="en-US" w:eastAsia="zh-CN"/>
        </w:rPr>
        <w:t>（2）产出质量目标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①建筑安装工程质量验收合格率100%</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②采购设施设备质量验收合格率100%</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③省市教育相关部门验收合格</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④消防验收合格</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color w:val="000000"/>
          <w:sz w:val="28"/>
          <w:szCs w:val="28"/>
          <w:lang w:val="en-US" w:eastAsia="zh-CN"/>
        </w:rPr>
      </w:pPr>
      <w:r>
        <w:rPr>
          <w:rFonts w:hint="eastAsia" w:ascii="宋体" w:hAnsi="宋体" w:eastAsia="宋体" w:cs="宋体"/>
          <w:b/>
          <w:bCs/>
          <w:i w:val="0"/>
          <w:color w:val="000000"/>
          <w:kern w:val="0"/>
          <w:sz w:val="28"/>
          <w:szCs w:val="28"/>
          <w:u w:val="none"/>
          <w:lang w:val="en-US" w:eastAsia="zh-CN" w:bidi="ar"/>
        </w:rPr>
        <w:t>（3）时限目标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①按合同计划时间开工（2022年8月25日）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②按合同计划时间竣工验收（2023年4月25日）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③按区政府要求时间交付使用（2023年9月1日前）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（4）成本控制目标</w:t>
      </w:r>
    </w:p>
    <w:p>
      <w:pPr>
        <w:keepNext w:val="0"/>
        <w:keepLines w:val="0"/>
        <w:pageBreakBefore w:val="0"/>
        <w:widowControl w:val="0"/>
        <w:numPr>
          <w:ilvl w:val="0"/>
          <w:numId w:val="0"/>
        </w:numPr>
        <w:kinsoku/>
        <w:wordWrap/>
        <w:overflowPunct/>
        <w:topLinePunct w:val="0"/>
        <w:autoSpaceDE/>
        <w:autoSpaceDN w:val="0"/>
        <w:bidi w:val="0"/>
        <w:adjustRightInd/>
        <w:snapToGrid/>
        <w:spacing w:line="520" w:lineRule="exact"/>
        <w:ind w:firstLine="560" w:firstLineChars="200"/>
        <w:textAlignment w:val="center"/>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①项目工程建设总投资控制在3,000.00万元内</w:t>
      </w:r>
    </w:p>
    <w:p>
      <w:pPr>
        <w:keepNext w:val="0"/>
        <w:keepLines w:val="0"/>
        <w:pageBreakBefore w:val="0"/>
        <w:widowControl w:val="0"/>
        <w:numPr>
          <w:ilvl w:val="0"/>
          <w:numId w:val="0"/>
        </w:numPr>
        <w:kinsoku/>
        <w:wordWrap/>
        <w:overflowPunct/>
        <w:topLinePunct w:val="0"/>
        <w:autoSpaceDE/>
        <w:autoSpaceDN w:val="0"/>
        <w:bidi w:val="0"/>
        <w:adjustRightInd/>
        <w:snapToGrid/>
        <w:spacing w:line="520" w:lineRule="exact"/>
        <w:ind w:firstLine="560" w:firstLineChars="200"/>
        <w:textAlignment w:val="center"/>
        <w:rPr>
          <w:rFonts w:hint="eastAsia" w:ascii="宋体" w:hAnsi="宋体" w:eastAsia="宋体" w:cs="宋体"/>
          <w:color w:val="000000"/>
          <w:sz w:val="28"/>
          <w:szCs w:val="28"/>
          <w:highlight w:val="yellow"/>
          <w:lang w:val="en-US" w:eastAsia="zh-CN"/>
        </w:rPr>
      </w:pPr>
      <w:r>
        <w:rPr>
          <w:rFonts w:hint="eastAsia" w:ascii="宋体" w:hAnsi="宋体" w:eastAsia="宋体" w:cs="宋体"/>
          <w:b w:val="0"/>
          <w:bCs w:val="0"/>
          <w:color w:val="000000"/>
          <w:sz w:val="28"/>
          <w:szCs w:val="28"/>
          <w:lang w:val="en-US" w:eastAsia="zh-CN"/>
        </w:rPr>
        <w:t>②</w:t>
      </w:r>
      <w:r>
        <w:rPr>
          <w:rFonts w:hint="eastAsia" w:ascii="宋体" w:hAnsi="宋体" w:eastAsia="宋体" w:cs="宋体"/>
          <w:color w:val="000000"/>
          <w:sz w:val="28"/>
          <w:szCs w:val="28"/>
          <w:lang w:val="en-US" w:eastAsia="zh-CN"/>
        </w:rPr>
        <w:t>投资估算、</w:t>
      </w:r>
      <w:r>
        <w:rPr>
          <w:rFonts w:hint="eastAsia" w:ascii="宋体" w:hAnsi="宋体" w:eastAsia="宋体" w:cs="宋体"/>
          <w:color w:val="000000"/>
          <w:sz w:val="28"/>
          <w:szCs w:val="28"/>
          <w:highlight w:val="none"/>
          <w:lang w:val="en-US" w:eastAsia="zh-CN"/>
        </w:rPr>
        <w:t>人均建筑面积</w:t>
      </w:r>
      <w:r>
        <w:rPr>
          <w:rFonts w:hint="eastAsia" w:ascii="宋体" w:hAnsi="宋体" w:eastAsia="宋体" w:cs="宋体"/>
          <w:color w:val="000000"/>
          <w:sz w:val="28"/>
          <w:szCs w:val="28"/>
          <w:lang w:val="en-US" w:eastAsia="zh-CN"/>
        </w:rPr>
        <w:t>基本符合《幼儿园建设标准》（建标175-2016）</w:t>
      </w:r>
      <w:r>
        <w:rPr>
          <w:rFonts w:hint="eastAsia" w:ascii="宋体" w:hAnsi="宋体" w:eastAsia="宋体" w:cs="宋体"/>
          <w:color w:val="000000"/>
          <w:sz w:val="28"/>
          <w:szCs w:val="28"/>
          <w:highlight w:val="none"/>
          <w:lang w:val="en-US" w:eastAsia="zh-CN"/>
        </w:rPr>
        <w:t>参</w:t>
      </w:r>
      <w:r>
        <w:rPr>
          <w:rFonts w:hint="eastAsia" w:ascii="宋体" w:hAnsi="宋体" w:eastAsia="宋体" w:cs="宋体"/>
          <w:color w:val="000000"/>
          <w:sz w:val="28"/>
          <w:szCs w:val="28"/>
          <w:lang w:val="en-US" w:eastAsia="zh-CN"/>
        </w:rPr>
        <w:t>考指标</w:t>
      </w:r>
      <w:r>
        <w:rPr>
          <w:rFonts w:hint="eastAsia" w:ascii="宋体" w:hAnsi="宋体" w:eastAsia="宋体" w:cs="宋体"/>
          <w:color w:val="000000"/>
          <w:sz w:val="28"/>
          <w:szCs w:val="28"/>
          <w:highlight w:val="none"/>
          <w:lang w:val="en-US" w:eastAsia="zh-CN"/>
        </w:rPr>
        <w:t>标准。</w:t>
      </w:r>
    </w:p>
    <w:p>
      <w:pPr>
        <w:keepNext w:val="0"/>
        <w:keepLines w:val="0"/>
        <w:pageBreakBefore w:val="0"/>
        <w:widowControl w:val="0"/>
        <w:numPr>
          <w:ilvl w:val="0"/>
          <w:numId w:val="0"/>
        </w:numPr>
        <w:kinsoku/>
        <w:wordWrap/>
        <w:overflowPunct/>
        <w:topLinePunct w:val="0"/>
        <w:autoSpaceDE/>
        <w:autoSpaceDN w:val="0"/>
        <w:bidi w:val="0"/>
        <w:adjustRightInd/>
        <w:snapToGrid/>
        <w:spacing w:line="520" w:lineRule="exact"/>
        <w:ind w:firstLine="560" w:firstLineChars="200"/>
        <w:textAlignment w:val="center"/>
        <w:rPr>
          <w:rFonts w:hint="eastAsia" w:ascii="宋体" w:hAnsi="宋体" w:eastAsia="宋体" w:cs="宋体"/>
          <w:color w:val="000000"/>
          <w:sz w:val="28"/>
          <w:szCs w:val="28"/>
        </w:rPr>
      </w:pPr>
      <w:r>
        <w:rPr>
          <w:rFonts w:hint="eastAsia" w:ascii="宋体" w:hAnsi="宋体" w:eastAsia="宋体" w:cs="宋体"/>
          <w:b w:val="0"/>
          <w:bCs w:val="0"/>
          <w:color w:val="000000"/>
          <w:sz w:val="28"/>
          <w:szCs w:val="28"/>
          <w:highlight w:val="none"/>
          <w:lang w:val="en-US" w:eastAsia="zh-CN"/>
        </w:rPr>
        <w:t>③2</w:t>
      </w:r>
      <w:r>
        <w:rPr>
          <w:rFonts w:hint="eastAsia" w:ascii="宋体" w:hAnsi="宋体" w:eastAsia="宋体" w:cs="宋体"/>
          <w:color w:val="000000"/>
          <w:sz w:val="28"/>
          <w:szCs w:val="28"/>
          <w:lang w:val="en-US" w:eastAsia="zh-CN"/>
        </w:rPr>
        <w:t>023年债券资金</w:t>
      </w:r>
      <w:r>
        <w:rPr>
          <w:rFonts w:hint="eastAsia" w:ascii="宋体" w:hAnsi="宋体" w:eastAsia="宋体" w:cs="宋体"/>
          <w:color w:val="000000"/>
          <w:sz w:val="28"/>
          <w:szCs w:val="28"/>
        </w:rPr>
        <w:t>付息率100%</w:t>
      </w:r>
    </w:p>
    <w:p>
      <w:pPr>
        <w:keepNext w:val="0"/>
        <w:keepLines w:val="0"/>
        <w:pageBreakBefore w:val="0"/>
        <w:widowControl w:val="0"/>
        <w:numPr>
          <w:ilvl w:val="0"/>
          <w:numId w:val="0"/>
        </w:numPr>
        <w:kinsoku/>
        <w:wordWrap/>
        <w:overflowPunct/>
        <w:topLinePunct w:val="0"/>
        <w:autoSpaceDE/>
        <w:autoSpaceDN w:val="0"/>
        <w:bidi w:val="0"/>
        <w:adjustRightInd/>
        <w:snapToGrid/>
        <w:spacing w:line="520" w:lineRule="exact"/>
        <w:ind w:firstLine="560" w:firstLineChars="200"/>
        <w:textAlignment w:val="center"/>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④</w:t>
      </w:r>
      <w:r>
        <w:rPr>
          <w:rFonts w:hint="eastAsia" w:ascii="宋体" w:hAnsi="宋体" w:eastAsia="宋体" w:cs="宋体"/>
          <w:b w:val="0"/>
          <w:bCs w:val="0"/>
          <w:color w:val="000000"/>
          <w:sz w:val="28"/>
          <w:szCs w:val="28"/>
          <w:lang w:val="en-US" w:eastAsia="zh-CN"/>
        </w:rPr>
        <w:t>根据2023年收支测算，</w:t>
      </w:r>
      <w:r>
        <w:rPr>
          <w:rFonts w:hint="eastAsia" w:ascii="宋体" w:hAnsi="宋体" w:eastAsia="宋体" w:cs="宋体"/>
          <w:b w:val="0"/>
          <w:bCs w:val="0"/>
          <w:sz w:val="28"/>
          <w:szCs w:val="28"/>
          <w:highlight w:val="none"/>
          <w:lang w:val="en-US" w:eastAsia="zh-CN"/>
        </w:rPr>
        <w:t>项目收益与融资能实现自求平衡</w:t>
      </w:r>
    </w:p>
    <w:p>
      <w:pPr>
        <w:keepNext w:val="0"/>
        <w:keepLines w:val="0"/>
        <w:pageBreakBefore w:val="0"/>
        <w:widowControl w:val="0"/>
        <w:numPr>
          <w:ilvl w:val="0"/>
          <w:numId w:val="0"/>
        </w:numPr>
        <w:kinsoku/>
        <w:wordWrap/>
        <w:overflowPunct/>
        <w:topLinePunct w:val="0"/>
        <w:autoSpaceDE/>
        <w:autoSpaceDN w:val="0"/>
        <w:bidi w:val="0"/>
        <w:adjustRightInd/>
        <w:snapToGrid/>
        <w:spacing w:line="520" w:lineRule="exact"/>
        <w:ind w:firstLine="560" w:firstLineChars="200"/>
        <w:textAlignment w:val="center"/>
        <w:rPr>
          <w:rFonts w:hint="eastAsia" w:ascii="宋体" w:hAnsi="宋体" w:eastAsia="宋体" w:cs="宋体"/>
          <w:color w:val="000000"/>
          <w:sz w:val="28"/>
          <w:szCs w:val="28"/>
          <w:highlight w:val="yellow"/>
          <w:lang w:val="en-US" w:eastAsia="zh-CN"/>
        </w:rPr>
      </w:pPr>
      <w:r>
        <w:rPr>
          <w:rFonts w:hint="eastAsia" w:ascii="宋体" w:hAnsi="宋体" w:eastAsia="宋体" w:cs="宋体"/>
          <w:b w:val="0"/>
          <w:bCs w:val="0"/>
          <w:sz w:val="28"/>
          <w:szCs w:val="28"/>
          <w:highlight w:val="none"/>
          <w:lang w:val="en-US" w:eastAsia="zh-CN"/>
        </w:rPr>
        <w:t>⑤收费按标准收取，无漏收、少收现象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3.项目效率效果及幼儿家长满意度目标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00"/>
          <w:sz w:val="28"/>
          <w:szCs w:val="28"/>
          <w:highlight w:val="none"/>
          <w:lang w:val="en-US" w:eastAsia="zh-CN"/>
        </w:rPr>
      </w:pPr>
      <w:r>
        <w:rPr>
          <w:rFonts w:hint="eastAsia" w:ascii="宋体" w:hAnsi="宋体" w:eastAsia="宋体" w:cs="宋体"/>
          <w:b w:val="0"/>
          <w:bCs w:val="0"/>
          <w:color w:val="000000"/>
          <w:sz w:val="28"/>
          <w:szCs w:val="28"/>
          <w:lang w:val="en-US" w:eastAsia="zh-CN"/>
        </w:rPr>
        <w:t>（1）资产、</w:t>
      </w:r>
      <w:r>
        <w:rPr>
          <w:rFonts w:hint="eastAsia" w:ascii="宋体" w:hAnsi="宋体" w:eastAsia="宋体" w:cs="宋体"/>
          <w:b w:val="0"/>
          <w:bCs w:val="0"/>
          <w:color w:val="000000"/>
          <w:sz w:val="28"/>
          <w:szCs w:val="28"/>
          <w:highlight w:val="none"/>
          <w:lang w:val="en-US" w:eastAsia="zh-CN"/>
        </w:rPr>
        <w:t>设施设备利用率100%</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b w:val="0"/>
          <w:bCs w:val="0"/>
          <w:color w:val="000000"/>
          <w:sz w:val="28"/>
          <w:szCs w:val="28"/>
          <w:lang w:val="en-US" w:eastAsia="zh-CN"/>
        </w:rPr>
        <w:t>（</w:t>
      </w:r>
      <w:r>
        <w:rPr>
          <w:rFonts w:hint="eastAsia" w:ascii="宋体" w:hAnsi="宋体" w:eastAsia="宋体" w:cs="宋体"/>
          <w:b w:val="0"/>
          <w:bCs w:val="0"/>
          <w:color w:val="000000"/>
          <w:sz w:val="28"/>
          <w:szCs w:val="28"/>
          <w:highlight w:val="none"/>
          <w:lang w:val="en-US" w:eastAsia="zh-CN"/>
        </w:rPr>
        <w:t>2）经</w:t>
      </w:r>
      <w:r>
        <w:rPr>
          <w:rFonts w:hint="eastAsia" w:ascii="宋体" w:hAnsi="宋体" w:eastAsia="宋体" w:cs="宋体"/>
          <w:color w:val="000000"/>
          <w:sz w:val="28"/>
          <w:szCs w:val="28"/>
          <w:highlight w:val="none"/>
          <w:lang w:val="en-US" w:eastAsia="zh-CN"/>
        </w:rPr>
        <w:t>济效益：达到《</w:t>
      </w:r>
      <w:r>
        <w:rPr>
          <w:rFonts w:hint="eastAsia" w:ascii="宋体" w:hAnsi="宋体" w:eastAsia="宋体" w:cs="宋体"/>
          <w:b w:val="0"/>
          <w:bCs w:val="0"/>
          <w:sz w:val="28"/>
          <w:szCs w:val="28"/>
          <w:highlight w:val="none"/>
          <w:lang w:val="en-US" w:eastAsia="zh-CN"/>
        </w:rPr>
        <w:t>融资平衡方案</w:t>
      </w:r>
      <w:r>
        <w:rPr>
          <w:rFonts w:hint="eastAsia" w:ascii="宋体" w:hAnsi="宋体" w:eastAsia="宋体" w:cs="宋体"/>
          <w:color w:val="000000"/>
          <w:sz w:val="28"/>
          <w:szCs w:val="28"/>
          <w:highlight w:val="none"/>
          <w:lang w:val="en-US" w:eastAsia="zh-CN"/>
        </w:rPr>
        <w:t>》预测的学费收入151.2万元，上交保教费收入100%。</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（3）社会效益：提高云溪区基础教育水平，改善幼儿阶段办学条件，提高教育质量，维护教育公平。</w:t>
      </w:r>
    </w:p>
    <w:p>
      <w:pPr>
        <w:keepNext w:val="0"/>
        <w:keepLines w:val="0"/>
        <w:pageBreakBefore w:val="0"/>
        <w:widowControl w:val="0"/>
        <w:numPr>
          <w:ilvl w:val="0"/>
          <w:numId w:val="0"/>
        </w:numPr>
        <w:kinsoku/>
        <w:wordWrap/>
        <w:overflowPunct/>
        <w:topLinePunct w:val="0"/>
        <w:autoSpaceDE/>
        <w:autoSpaceDN w:val="0"/>
        <w:bidi w:val="0"/>
        <w:adjustRightInd/>
        <w:snapToGrid/>
        <w:spacing w:line="520" w:lineRule="exact"/>
        <w:ind w:firstLine="560" w:firstLineChars="200"/>
        <w:textAlignment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（4）可持续性：一是本区新生儿出生人口对后期招生人数影响较小，二是有区财政资金扶持，三是幼儿园评定等级达到市、省级标准。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color w:val="000000"/>
          <w:sz w:val="28"/>
          <w:szCs w:val="28"/>
          <w:lang w:val="en-US" w:eastAsia="zh-CN"/>
        </w:rPr>
        <w:t>（5）对项目建设质量及运营管理</w:t>
      </w:r>
      <w:r>
        <w:rPr>
          <w:rFonts w:hint="eastAsia" w:ascii="宋体" w:hAnsi="宋体" w:eastAsia="宋体" w:cs="宋体"/>
          <w:sz w:val="28"/>
          <w:szCs w:val="28"/>
        </w:rPr>
        <w:t>满意度</w:t>
      </w:r>
      <w:r>
        <w:rPr>
          <w:rFonts w:hint="eastAsia" w:ascii="宋体" w:hAnsi="宋体" w:eastAsia="宋体" w:cs="宋体"/>
          <w:sz w:val="28"/>
          <w:szCs w:val="28"/>
          <w:lang w:val="en-US" w:eastAsia="zh-CN"/>
        </w:rPr>
        <w:t>达90</w:t>
      </w:r>
      <w:r>
        <w:rPr>
          <w:rFonts w:hint="eastAsia" w:ascii="宋体" w:hAnsi="宋体" w:eastAsia="宋体" w:cs="宋体"/>
          <w:sz w:val="28"/>
          <w:szCs w:val="28"/>
        </w:rPr>
        <w:t>%以上</w:t>
      </w:r>
      <w:r>
        <w:rPr>
          <w:rFonts w:hint="eastAsia" w:ascii="宋体" w:hAnsi="宋体" w:eastAsia="宋体" w:cs="宋体"/>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ascii="宋体" w:hAnsi="宋体" w:eastAsia="宋体" w:cs="宋体"/>
          <w:sz w:val="28"/>
          <w:szCs w:val="28"/>
          <w:lang w:val="en-US" w:eastAsia="zh-CN"/>
        </w:rPr>
      </w:pPr>
    </w:p>
    <w:p>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0" w:leftChars="0" w:firstLine="643" w:firstLineChars="200"/>
        <w:textAlignment w:val="auto"/>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绩效评价工作情况</w:t>
      </w:r>
    </w:p>
    <w:p>
      <w:pPr>
        <w:widowControl/>
        <w:shd w:val="clear" w:color="auto" w:fill="FFFFFF"/>
        <w:spacing w:line="660" w:lineRule="exact"/>
        <w:ind w:firstLine="602" w:firstLineChars="200"/>
        <w:rPr>
          <w:rFonts w:hint="eastAsia" w:ascii="楷体_GB2312" w:hAnsi="Times New Roman" w:eastAsia="楷体_GB2312" w:cs="Times New Roman"/>
          <w:b/>
          <w:kern w:val="0"/>
          <w:sz w:val="30"/>
          <w:szCs w:val="30"/>
          <w:lang w:val="en-US" w:eastAsia="zh-CN"/>
        </w:rPr>
      </w:pPr>
      <w:r>
        <w:rPr>
          <w:rFonts w:hint="eastAsia" w:ascii="楷体_GB2312" w:hAnsi="Times New Roman" w:eastAsia="楷体_GB2312" w:cs="Times New Roman"/>
          <w:b/>
          <w:kern w:val="0"/>
          <w:sz w:val="30"/>
          <w:szCs w:val="30"/>
          <w:lang w:val="en-US" w:eastAsia="zh-CN"/>
        </w:rPr>
        <w:t>（一）债券资金绩效评价目的</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15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通过评价，了解政府专项债券资金“借、用、管、还”全生命周期管理情况，提升债务管理水平；进一步加强政府专项债券项目资金管理，提高债券资金使用效益，有效防范政府债务风险，促进项目的可持续性。</w:t>
      </w:r>
    </w:p>
    <w:p>
      <w:pPr>
        <w:widowControl/>
        <w:shd w:val="clear" w:color="auto" w:fill="FFFFFF"/>
        <w:spacing w:line="660" w:lineRule="exact"/>
        <w:ind w:firstLine="602" w:firstLineChars="200"/>
        <w:rPr>
          <w:rFonts w:hint="eastAsia" w:ascii="楷体_GB2312" w:hAnsi="Times New Roman" w:eastAsia="楷体_GB2312" w:cs="Times New Roman"/>
          <w:b/>
          <w:kern w:val="0"/>
          <w:sz w:val="30"/>
          <w:szCs w:val="30"/>
          <w:lang w:val="en-US" w:eastAsia="zh-CN"/>
        </w:rPr>
      </w:pPr>
      <w:r>
        <w:rPr>
          <w:rFonts w:hint="eastAsia" w:ascii="楷体_GB2312" w:hAnsi="Times New Roman" w:eastAsia="楷体_GB2312" w:cs="Times New Roman"/>
          <w:b/>
          <w:kern w:val="0"/>
          <w:sz w:val="30"/>
          <w:szCs w:val="30"/>
          <w:lang w:val="en-US" w:eastAsia="zh-CN"/>
        </w:rPr>
        <w:t>（二）绩效评价对象、内容、范围及时段</w:t>
      </w:r>
    </w:p>
    <w:p>
      <w:pPr>
        <w:keepNext w:val="0"/>
        <w:keepLines w:val="0"/>
        <w:pageBreakBefore w:val="0"/>
        <w:widowControl w:val="0"/>
        <w:kinsoku/>
        <w:wordWrap/>
        <w:overflowPunct/>
        <w:topLinePunct w:val="0"/>
        <w:autoSpaceDE/>
        <w:autoSpaceDN/>
        <w:bidi w:val="0"/>
        <w:snapToGrid/>
        <w:spacing w:line="52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1、评价对象：</w:t>
      </w:r>
    </w:p>
    <w:p>
      <w:pPr>
        <w:keepNext w:val="0"/>
        <w:keepLines w:val="0"/>
        <w:pageBreakBefore w:val="0"/>
        <w:widowControl w:val="0"/>
        <w:kinsoku/>
        <w:wordWrap/>
        <w:overflowPunct/>
        <w:topLinePunct w:val="0"/>
        <w:autoSpaceDE/>
        <w:autoSpaceDN/>
        <w:bidi w:val="0"/>
        <w:snapToGrid/>
        <w:spacing w:line="520" w:lineRule="exact"/>
        <w:ind w:firstLine="420" w:firstLineChars="15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本项目立项投资3,000.00万元。</w:t>
      </w:r>
    </w:p>
    <w:p>
      <w:pPr>
        <w:keepNext w:val="0"/>
        <w:keepLines w:val="0"/>
        <w:pageBreakBefore w:val="0"/>
        <w:widowControl w:val="0"/>
        <w:numPr>
          <w:ilvl w:val="0"/>
          <w:numId w:val="0"/>
        </w:numPr>
        <w:kinsoku/>
        <w:wordWrap/>
        <w:overflowPunct/>
        <w:topLinePunct w:val="0"/>
        <w:autoSpaceDE/>
        <w:autoSpaceDN/>
        <w:bidi w:val="0"/>
        <w:snapToGrid/>
        <w:spacing w:line="52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2、评价范围及时段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bCs/>
          <w:i w:val="0"/>
          <w:caps w:val="0"/>
          <w:color w:val="333333"/>
          <w:spacing w:val="0"/>
          <w:sz w:val="28"/>
          <w:szCs w:val="28"/>
          <w:shd w:val="clear" w:color="auto" w:fill="FFFFFF"/>
          <w:lang w:val="en-US" w:eastAsia="zh-CN"/>
        </w:rPr>
      </w:pPr>
      <w:r>
        <w:rPr>
          <w:rFonts w:hint="eastAsia" w:ascii="宋体" w:hAnsi="宋体" w:eastAsia="宋体" w:cs="宋体"/>
          <w:sz w:val="28"/>
          <w:szCs w:val="28"/>
          <w:lang w:val="en-US" w:eastAsia="zh-CN"/>
        </w:rPr>
        <w:t>项目立项（</w:t>
      </w:r>
      <w:r>
        <w:rPr>
          <w:rFonts w:hint="eastAsia" w:ascii="宋体" w:hAnsi="宋体" w:eastAsia="宋体" w:cs="宋体"/>
          <w:sz w:val="28"/>
          <w:szCs w:val="28"/>
        </w:rPr>
        <w:t>20</w:t>
      </w:r>
      <w:r>
        <w:rPr>
          <w:rFonts w:hint="eastAsia" w:ascii="宋体" w:hAnsi="宋体" w:eastAsia="宋体" w:cs="宋体"/>
          <w:sz w:val="28"/>
          <w:szCs w:val="28"/>
          <w:lang w:val="en-US" w:eastAsia="zh-CN"/>
        </w:rPr>
        <w:t>20年5月）至项目运营初期（2023年9</w:t>
      </w:r>
      <w:r>
        <w:rPr>
          <w:rFonts w:hint="eastAsia" w:ascii="宋体" w:hAnsi="宋体" w:eastAsia="宋体" w:cs="宋体"/>
          <w:sz w:val="28"/>
          <w:szCs w:val="28"/>
        </w:rPr>
        <w:t>月</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50"/>
        <w:textAlignment w:val="auto"/>
        <w:rPr>
          <w:rFonts w:hint="eastAsia" w:ascii="宋体" w:hAnsi="宋体" w:eastAsia="宋体" w:cs="宋体"/>
          <w:b/>
          <w:bCs/>
          <w:i w:val="0"/>
          <w:caps w:val="0"/>
          <w:color w:val="333333"/>
          <w:spacing w:val="0"/>
          <w:sz w:val="28"/>
          <w:szCs w:val="28"/>
          <w:shd w:val="clear" w:color="auto" w:fill="FFFFFF"/>
          <w:lang w:val="en-US" w:eastAsia="zh-CN"/>
        </w:rPr>
      </w:pPr>
      <w:r>
        <w:rPr>
          <w:rFonts w:hint="eastAsia" w:ascii="宋体" w:hAnsi="宋体" w:eastAsia="宋体" w:cs="宋体"/>
          <w:b/>
          <w:bCs/>
          <w:sz w:val="28"/>
          <w:szCs w:val="28"/>
          <w:lang w:val="en-US" w:eastAsia="zh-CN"/>
        </w:rPr>
        <w:t>3、评价主要内容：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w:t>
      </w:r>
      <w:r>
        <w:rPr>
          <w:rFonts w:hint="eastAsia" w:ascii="宋体" w:hAnsi="宋体" w:eastAsia="宋体" w:cs="宋体"/>
          <w:sz w:val="28"/>
          <w:szCs w:val="28"/>
          <w:lang w:eastAsia="zh-CN"/>
        </w:rPr>
        <w:t>《</w:t>
      </w:r>
      <w:r>
        <w:rPr>
          <w:rFonts w:hint="eastAsia" w:ascii="宋体" w:hAnsi="宋体" w:eastAsia="宋体" w:cs="宋体"/>
          <w:sz w:val="28"/>
          <w:szCs w:val="28"/>
        </w:rPr>
        <w:t>地方政府专项债券项目资金绩效管理办法</w:t>
      </w:r>
      <w:r>
        <w:rPr>
          <w:rFonts w:hint="eastAsia" w:ascii="宋体" w:hAnsi="宋体" w:eastAsia="宋体" w:cs="宋体"/>
          <w:sz w:val="28"/>
          <w:szCs w:val="28"/>
          <w:lang w:eastAsia="zh-CN"/>
        </w:rPr>
        <w:t>》（</w:t>
      </w:r>
      <w:r>
        <w:rPr>
          <w:rFonts w:hint="eastAsia" w:ascii="宋体" w:hAnsi="宋体" w:eastAsia="宋体" w:cs="宋体"/>
          <w:sz w:val="28"/>
          <w:szCs w:val="28"/>
        </w:rPr>
        <w:t>财预〔2021〕61号</w:t>
      </w:r>
      <w:r>
        <w:rPr>
          <w:rFonts w:hint="eastAsia" w:ascii="宋体" w:hAnsi="宋体" w:eastAsia="宋体" w:cs="宋体"/>
          <w:sz w:val="28"/>
          <w:szCs w:val="28"/>
          <w:lang w:eastAsia="zh-CN"/>
        </w:rPr>
        <w:t>）“</w:t>
      </w:r>
      <w:r>
        <w:rPr>
          <w:rFonts w:hint="eastAsia" w:ascii="宋体" w:hAnsi="宋体" w:eastAsia="宋体" w:cs="宋体"/>
          <w:sz w:val="28"/>
          <w:szCs w:val="28"/>
        </w:rPr>
        <w:t>项目建设期绩效评价侧重项目决策、管理和产出等，运营期绩效评价侧重项目产出和效益等</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规定，根据本项目实际情况，本次评价主要内容</w:t>
      </w:r>
      <w:r>
        <w:rPr>
          <w:rFonts w:hint="eastAsia" w:ascii="宋体" w:hAnsi="宋体" w:eastAsia="宋体" w:cs="宋体"/>
          <w:sz w:val="28"/>
          <w:szCs w:val="28"/>
        </w:rPr>
        <w:t>侧重项目</w:t>
      </w:r>
      <w:r>
        <w:rPr>
          <w:rFonts w:hint="eastAsia" w:ascii="宋体" w:hAnsi="宋体" w:eastAsia="宋体" w:cs="宋体"/>
          <w:sz w:val="28"/>
          <w:szCs w:val="28"/>
          <w:lang w:val="en-US" w:eastAsia="zh-CN"/>
        </w:rPr>
        <w:t>建设期</w:t>
      </w:r>
      <w:r>
        <w:rPr>
          <w:rFonts w:hint="eastAsia" w:ascii="宋体" w:hAnsi="宋体" w:eastAsia="宋体" w:cs="宋体"/>
          <w:sz w:val="28"/>
          <w:szCs w:val="28"/>
        </w:rPr>
        <w:t>决策、管理</w:t>
      </w:r>
      <w:r>
        <w:rPr>
          <w:rFonts w:hint="eastAsia" w:ascii="宋体" w:hAnsi="宋体" w:eastAsia="宋体" w:cs="宋体"/>
          <w:sz w:val="28"/>
          <w:szCs w:val="28"/>
          <w:lang w:eastAsia="zh-CN"/>
        </w:rPr>
        <w:t>、</w:t>
      </w:r>
      <w:r>
        <w:rPr>
          <w:rFonts w:hint="eastAsia" w:ascii="宋体" w:hAnsi="宋体" w:eastAsia="宋体" w:cs="宋体"/>
          <w:sz w:val="28"/>
          <w:szCs w:val="28"/>
        </w:rPr>
        <w:t>产出</w:t>
      </w:r>
      <w:r>
        <w:rPr>
          <w:rFonts w:hint="eastAsia" w:ascii="宋体" w:hAnsi="宋体" w:eastAsia="宋体" w:cs="宋体"/>
          <w:sz w:val="28"/>
          <w:szCs w:val="28"/>
          <w:lang w:val="en-US" w:eastAsia="zh-CN"/>
        </w:rPr>
        <w:t>及</w:t>
      </w:r>
      <w:r>
        <w:rPr>
          <w:rFonts w:hint="eastAsia" w:ascii="宋体" w:hAnsi="宋体" w:eastAsia="宋体" w:cs="宋体"/>
          <w:sz w:val="28"/>
          <w:szCs w:val="28"/>
        </w:rPr>
        <w:t>项目</w:t>
      </w:r>
      <w:r>
        <w:rPr>
          <w:rFonts w:hint="eastAsia" w:ascii="宋体" w:hAnsi="宋体" w:eastAsia="宋体" w:cs="宋体"/>
          <w:sz w:val="28"/>
          <w:szCs w:val="28"/>
          <w:lang w:val="en-US" w:eastAsia="zh-CN"/>
        </w:rPr>
        <w:t>运营初期达到的</w:t>
      </w:r>
      <w:r>
        <w:rPr>
          <w:rFonts w:hint="eastAsia" w:ascii="宋体" w:hAnsi="宋体" w:eastAsia="宋体" w:cs="宋体"/>
          <w:sz w:val="28"/>
          <w:szCs w:val="28"/>
        </w:rPr>
        <w:t>效益</w:t>
      </w:r>
      <w:r>
        <w:rPr>
          <w:rFonts w:hint="eastAsia" w:ascii="宋体" w:hAnsi="宋体" w:eastAsia="宋体" w:cs="宋体"/>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ascii="宋体" w:hAnsi="宋体" w:eastAsia="宋体" w:cs="宋体"/>
          <w:b/>
          <w:bCs/>
          <w:color w:val="auto"/>
          <w:sz w:val="30"/>
          <w:szCs w:val="30"/>
          <w:lang w:val="en-US" w:eastAsia="zh-CN"/>
        </w:rPr>
      </w:pPr>
      <w:r>
        <w:rPr>
          <w:rFonts w:hint="eastAsia" w:ascii="楷体_GB2312" w:hAnsi="Times New Roman" w:eastAsia="楷体_GB2312" w:cs="Times New Roman"/>
          <w:b/>
          <w:kern w:val="0"/>
          <w:sz w:val="30"/>
          <w:szCs w:val="30"/>
          <w:lang w:val="en-US" w:eastAsia="zh-CN"/>
        </w:rPr>
        <w:t>（三）绩效评价依据</w:t>
      </w:r>
    </w:p>
    <w:p>
      <w:pPr>
        <w:keepNext w:val="0"/>
        <w:keepLines w:val="0"/>
        <w:pageBreakBefore w:val="0"/>
        <w:widowControl w:val="0"/>
        <w:numPr>
          <w:ilvl w:val="0"/>
          <w:numId w:val="0"/>
        </w:numPr>
        <w:kinsoku/>
        <w:wordWrap/>
        <w:overflowPunct/>
        <w:topLinePunct w:val="0"/>
        <w:autoSpaceDE/>
        <w:autoSpaceDN/>
        <w:bidi w:val="0"/>
        <w:snapToGrid/>
        <w:spacing w:line="52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政府专项债券资金管理相关文件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《湖南省政府债务项目绩效管理暂行办法》（湘财绩〔2020〕12号）、《湖南省政府专项债券管理暂行办法》（湘财债管〔</w:t>
      </w:r>
      <w:r>
        <w:rPr>
          <w:rFonts w:hint="eastAsia" w:ascii="宋体" w:hAnsi="宋体" w:eastAsia="宋体" w:cs="宋体"/>
          <w:spacing w:val="-6"/>
          <w:sz w:val="28"/>
          <w:szCs w:val="28"/>
        </w:rPr>
        <w:t>2021</w:t>
      </w:r>
      <w:r>
        <w:rPr>
          <w:rFonts w:hint="eastAsia" w:ascii="宋体" w:hAnsi="宋体" w:eastAsia="宋体" w:cs="宋体"/>
          <w:sz w:val="28"/>
          <w:szCs w:val="28"/>
        </w:rPr>
        <w:t>〕18号）《地方政府专项债券项目资金绩效管理办法》（财预〔2021〕61号）等文件，以及其他相关政府债务资金管理文件和法律法规。</w:t>
      </w:r>
    </w:p>
    <w:p>
      <w:pPr>
        <w:keepNext w:val="0"/>
        <w:keepLines w:val="0"/>
        <w:pageBreakBefore w:val="0"/>
        <w:widowControl w:val="0"/>
        <w:numPr>
          <w:ilvl w:val="0"/>
          <w:numId w:val="0"/>
        </w:numPr>
        <w:kinsoku/>
        <w:wordWrap/>
        <w:overflowPunct/>
        <w:topLinePunct w:val="0"/>
        <w:autoSpaceDE/>
        <w:autoSpaceDN/>
        <w:bidi w:val="0"/>
        <w:snapToGrid/>
        <w:spacing w:line="520" w:lineRule="exact"/>
        <w:ind w:firstLine="562"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2.行业相关建设标准和技术规范</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color w:val="000000"/>
          <w:sz w:val="28"/>
          <w:szCs w:val="28"/>
          <w:lang w:val="en-US" w:eastAsia="zh-CN"/>
        </w:rPr>
        <w:t>住房和城乡建设部、国家发展和改革委员制订的《幼儿园建设标准》（建标175-2016）（以下简称《幼儿园建设标准》）、</w:t>
      </w:r>
      <w:r>
        <w:rPr>
          <w:rFonts w:hint="eastAsia" w:ascii="宋体" w:hAnsi="宋体" w:eastAsia="宋体" w:cs="宋体"/>
          <w:b w:val="0"/>
          <w:bCs w:val="0"/>
          <w:sz w:val="28"/>
          <w:szCs w:val="28"/>
          <w:lang w:val="en-US" w:eastAsia="zh-CN"/>
        </w:rPr>
        <w:t>《建筑法》《环境保护法》《产品质量法》《建设工程质量管理条例》等相关法律、法规、规章的规定以及国家或湖南省对工程建设的强制性要求，</w:t>
      </w:r>
      <w:r>
        <w:rPr>
          <w:rFonts w:hint="eastAsia" w:ascii="宋体" w:hAnsi="宋体" w:eastAsia="宋体" w:cs="宋体"/>
          <w:color w:val="auto"/>
          <w:sz w:val="28"/>
          <w:szCs w:val="28"/>
          <w:highlight w:val="none"/>
          <w:lang w:val="en-US" w:eastAsia="zh-CN"/>
        </w:rPr>
        <w:t>相关行业政策、行业标准及专业技术规范。</w:t>
      </w:r>
    </w:p>
    <w:p>
      <w:pPr>
        <w:keepNext w:val="0"/>
        <w:keepLines w:val="0"/>
        <w:pageBreakBefore w:val="0"/>
        <w:widowControl w:val="0"/>
        <w:numPr>
          <w:ilvl w:val="0"/>
          <w:numId w:val="0"/>
        </w:numPr>
        <w:kinsoku/>
        <w:wordWrap/>
        <w:overflowPunct/>
        <w:topLinePunct w:val="0"/>
        <w:autoSpaceDE/>
        <w:autoSpaceDN/>
        <w:bidi w:val="0"/>
        <w:snapToGrid/>
        <w:spacing w:line="52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3.项目建设相关资料</w:t>
      </w:r>
    </w:p>
    <w:p>
      <w:pPr>
        <w:keepNext w:val="0"/>
        <w:keepLines w:val="0"/>
        <w:pageBreakBefore w:val="0"/>
        <w:widowControl w:val="0"/>
        <w:numPr>
          <w:ilvl w:val="0"/>
          <w:numId w:val="0"/>
        </w:numPr>
        <w:kinsoku/>
        <w:wordWrap/>
        <w:overflowPunct/>
        <w:topLinePunct w:val="0"/>
        <w:autoSpaceDE/>
        <w:autoSpaceDN/>
        <w:bidi w:val="0"/>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sz w:val="28"/>
          <w:szCs w:val="28"/>
          <w:highlight w:val="none"/>
          <w:lang w:val="en-US" w:eastAsia="zh-CN"/>
        </w:rPr>
        <w:t>湖南和瑞会计师事务所编制的《云溪区城南幼儿园建设项目预期收益与融资平衡专项评价报告》（以下简称《专项评价报告》）、湖南人和人律师事务所编制《云溪区城南幼儿园建设项目专项债券法律意见书》（以下简称《法律意见书》），云溪区财政局、教体局编制《云溪区城南幼儿园建设项目预期收益与融资平衡方案》（以下简称《融资平衡方案》）</w:t>
      </w:r>
      <w:r>
        <w:rPr>
          <w:rFonts w:hint="eastAsia" w:ascii="宋体" w:hAnsi="宋体" w:eastAsia="宋体" w:cs="宋体"/>
          <w:b w:val="0"/>
          <w:bCs w:val="0"/>
          <w:sz w:val="28"/>
          <w:szCs w:val="28"/>
          <w:lang w:val="en-US" w:eastAsia="zh-CN"/>
        </w:rPr>
        <w:t>（以下简称“二案一书”）、项目可行性研究报告、立项批复、概算批复、</w:t>
      </w:r>
      <w:r>
        <w:rPr>
          <w:rFonts w:hint="eastAsia" w:ascii="宋体" w:hAnsi="宋体" w:eastAsia="宋体" w:cs="宋体"/>
          <w:b w:val="0"/>
          <w:bCs w:val="0"/>
          <w:color w:val="auto"/>
          <w:sz w:val="28"/>
          <w:szCs w:val="28"/>
          <w:highlight w:val="none"/>
          <w:lang w:val="en-US" w:eastAsia="zh-CN"/>
        </w:rPr>
        <w:t>项目相关合同及协议、财务凭证、会计报表等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301" w:firstLineChars="100"/>
        <w:textAlignment w:val="auto"/>
        <w:rPr>
          <w:rFonts w:hint="eastAsia" w:ascii="宋体" w:hAnsi="宋体" w:eastAsia="宋体" w:cs="宋体"/>
          <w:b/>
          <w:bCs/>
          <w:color w:val="auto"/>
          <w:sz w:val="28"/>
          <w:szCs w:val="28"/>
          <w:lang w:val="en-US" w:eastAsia="zh-CN"/>
        </w:rPr>
      </w:pPr>
      <w:r>
        <w:rPr>
          <w:rFonts w:hint="eastAsia" w:ascii="楷体_GB2312" w:hAnsi="Times New Roman" w:eastAsia="楷体_GB2312" w:cs="Times New Roman"/>
          <w:b/>
          <w:kern w:val="0"/>
          <w:sz w:val="30"/>
          <w:szCs w:val="30"/>
          <w:lang w:val="en-US" w:eastAsia="zh-CN"/>
        </w:rPr>
        <w:t>（四）绩效评价原则、指标评价体系、评价方法</w:t>
      </w:r>
    </w:p>
    <w:p>
      <w:pPr>
        <w:keepNext w:val="0"/>
        <w:keepLines w:val="0"/>
        <w:pageBreakBefore w:val="0"/>
        <w:widowControl w:val="0"/>
        <w:kinsoku/>
        <w:wordWrap/>
        <w:overflowPunct/>
        <w:topLinePunct w:val="0"/>
        <w:autoSpaceDE/>
        <w:autoSpaceDN/>
        <w:bidi w:val="0"/>
        <w:adjustRightInd/>
        <w:snapToGrid/>
        <w:spacing w:line="520" w:lineRule="exact"/>
        <w:ind w:firstLine="420"/>
        <w:textAlignment w:val="auto"/>
        <w:rPr>
          <w:rFonts w:hint="eastAsia" w:ascii="宋体" w:hAnsi="宋体" w:eastAsia="宋体" w:cs="宋体"/>
          <w:b w:val="0"/>
          <w:bCs w:val="0"/>
          <w:sz w:val="28"/>
          <w:szCs w:val="28"/>
          <w:lang w:eastAsia="zh-CN"/>
        </w:rPr>
      </w:pPr>
      <w:r>
        <w:rPr>
          <w:rFonts w:hint="eastAsia" w:ascii="宋体" w:hAnsi="宋体" w:eastAsia="宋体" w:cs="宋体"/>
          <w:b/>
          <w:bCs/>
          <w:sz w:val="28"/>
          <w:szCs w:val="28"/>
        </w:rPr>
        <w:t>1</w:t>
      </w:r>
      <w:r>
        <w:rPr>
          <w:rFonts w:hint="eastAsia" w:ascii="宋体" w:hAnsi="宋体" w:eastAsia="宋体" w:cs="宋体"/>
          <w:b/>
          <w:bCs/>
          <w:sz w:val="28"/>
          <w:szCs w:val="28"/>
          <w:lang w:eastAsia="zh-CN"/>
        </w:rPr>
        <w:t>.</w:t>
      </w:r>
      <w:r>
        <w:rPr>
          <w:rFonts w:hint="eastAsia" w:ascii="宋体" w:hAnsi="宋体" w:eastAsia="宋体" w:cs="宋体"/>
          <w:b/>
          <w:bCs/>
          <w:color w:val="auto"/>
          <w:sz w:val="28"/>
          <w:szCs w:val="28"/>
          <w:lang w:val="en-US" w:eastAsia="zh-CN"/>
        </w:rPr>
        <w:t>政府债券项目</w:t>
      </w:r>
      <w:r>
        <w:rPr>
          <w:rFonts w:hint="eastAsia" w:ascii="宋体" w:hAnsi="宋体" w:eastAsia="宋体" w:cs="宋体"/>
          <w:b/>
          <w:bCs/>
          <w:sz w:val="28"/>
          <w:szCs w:val="28"/>
        </w:rPr>
        <w:t>绩效评价原则</w:t>
      </w:r>
    </w:p>
    <w:p>
      <w:pPr>
        <w:keepNext w:val="0"/>
        <w:keepLines w:val="0"/>
        <w:pageBreakBefore w:val="0"/>
        <w:widowControl w:val="0"/>
        <w:kinsoku/>
        <w:wordWrap/>
        <w:overflowPunct/>
        <w:topLinePunct w:val="0"/>
        <w:autoSpaceDE/>
        <w:autoSpaceDN/>
        <w:bidi w:val="0"/>
        <w:adjustRightInd/>
        <w:snapToGrid/>
        <w:spacing w:line="520" w:lineRule="exact"/>
        <w:ind w:firstLine="42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遵循注重绩效</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防患风险；科学规范，公开透明；权责对等，约束有力的原则</w:t>
      </w:r>
      <w:r>
        <w:rPr>
          <w:rFonts w:hint="eastAsia" w:ascii="宋体" w:hAnsi="宋体" w:eastAsia="宋体" w:cs="宋体"/>
          <w:b w:val="0"/>
          <w:bCs w:val="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60" w:leftChars="0"/>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2.项目</w:t>
      </w:r>
      <w:r>
        <w:rPr>
          <w:rFonts w:hint="eastAsia" w:ascii="宋体" w:hAnsi="宋体" w:eastAsia="宋体" w:cs="宋体"/>
          <w:b/>
          <w:bCs/>
          <w:sz w:val="28"/>
          <w:szCs w:val="28"/>
        </w:rPr>
        <w:t>支出绩效评价体系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指标体系包括共性指标和个性指标两部分，本次主要参照了</w:t>
      </w:r>
      <w:r>
        <w:rPr>
          <w:rFonts w:hint="eastAsia" w:ascii="宋体" w:hAnsi="宋体" w:eastAsia="宋体" w:cs="宋体"/>
          <w:b w:val="0"/>
          <w:bCs w:val="0"/>
          <w:sz w:val="28"/>
          <w:szCs w:val="28"/>
          <w:lang w:val="en-US" w:eastAsia="zh-CN"/>
        </w:rPr>
        <w:t>湖南省</w:t>
      </w:r>
      <w:r>
        <w:rPr>
          <w:rFonts w:hint="eastAsia" w:ascii="宋体" w:hAnsi="宋体" w:eastAsia="宋体" w:cs="宋体"/>
          <w:b w:val="0"/>
          <w:bCs w:val="0"/>
          <w:sz w:val="28"/>
          <w:szCs w:val="28"/>
        </w:rPr>
        <w:t>财政</w:t>
      </w:r>
      <w:r>
        <w:rPr>
          <w:rFonts w:hint="eastAsia" w:ascii="宋体" w:hAnsi="宋体" w:eastAsia="宋体" w:cs="宋体"/>
          <w:b w:val="0"/>
          <w:bCs w:val="0"/>
          <w:sz w:val="28"/>
          <w:szCs w:val="28"/>
          <w:lang w:val="en-US" w:eastAsia="zh-CN"/>
        </w:rPr>
        <w:t>厅印发</w:t>
      </w:r>
      <w:r>
        <w:rPr>
          <w:rFonts w:hint="eastAsia" w:ascii="宋体" w:hAnsi="宋体" w:eastAsia="宋体" w:cs="宋体"/>
          <w:b w:val="0"/>
          <w:bCs w:val="0"/>
          <w:sz w:val="28"/>
          <w:szCs w:val="28"/>
        </w:rPr>
        <w:t>的《</w:t>
      </w:r>
      <w:r>
        <w:rPr>
          <w:rFonts w:hint="eastAsia" w:ascii="宋体" w:hAnsi="宋体" w:eastAsia="宋体" w:cs="宋体"/>
          <w:b w:val="0"/>
          <w:bCs w:val="0"/>
          <w:sz w:val="28"/>
          <w:szCs w:val="28"/>
          <w:lang w:val="en-US" w:eastAsia="zh-CN"/>
        </w:rPr>
        <w:t>湖南省政府债务项目绩效管理暂行办法》附件中</w:t>
      </w:r>
      <w:r>
        <w:rPr>
          <w:rFonts w:hint="eastAsia" w:ascii="宋体" w:hAnsi="宋体" w:eastAsia="宋体" w:cs="宋体"/>
          <w:b w:val="0"/>
          <w:bCs w:val="0"/>
          <w:sz w:val="28"/>
          <w:szCs w:val="28"/>
          <w:highlight w:val="none"/>
          <w:lang w:val="en-US" w:eastAsia="zh-CN"/>
        </w:rPr>
        <w:t>“湖南省政府债券项目</w:t>
      </w:r>
      <w:r>
        <w:rPr>
          <w:rFonts w:hint="eastAsia" w:ascii="宋体" w:hAnsi="宋体" w:eastAsia="宋体" w:cs="宋体"/>
          <w:b w:val="0"/>
          <w:bCs w:val="0"/>
          <w:sz w:val="28"/>
          <w:szCs w:val="28"/>
          <w:highlight w:val="none"/>
        </w:rPr>
        <w:t>绩效评价指标</w:t>
      </w:r>
      <w:r>
        <w:rPr>
          <w:rFonts w:hint="eastAsia" w:ascii="宋体" w:hAnsi="宋体" w:eastAsia="宋体" w:cs="宋体"/>
          <w:b w:val="0"/>
          <w:bCs w:val="0"/>
          <w:sz w:val="28"/>
          <w:szCs w:val="28"/>
          <w:highlight w:val="none"/>
          <w:lang w:val="en-US" w:eastAsia="zh-CN"/>
        </w:rPr>
        <w:t>体系框架</w:t>
      </w:r>
      <w:r>
        <w:rPr>
          <w:rFonts w:hint="eastAsia" w:ascii="宋体" w:hAnsi="宋体" w:eastAsia="宋体" w:cs="宋体"/>
          <w:b w:val="0"/>
          <w:bCs w:val="0"/>
          <w:sz w:val="28"/>
          <w:szCs w:val="28"/>
          <w:highlight w:val="none"/>
          <w:lang w:eastAsia="zh-CN"/>
        </w:rPr>
        <w:t>”</w:t>
      </w:r>
      <w:r>
        <w:rPr>
          <w:rFonts w:hint="eastAsia" w:ascii="宋体" w:hAnsi="宋体" w:eastAsia="宋体" w:cs="宋体"/>
          <w:b w:val="0"/>
          <w:bCs w:val="0"/>
          <w:sz w:val="28"/>
          <w:szCs w:val="28"/>
          <w:highlight w:val="none"/>
        </w:rPr>
        <w:t>，</w:t>
      </w:r>
      <w:r>
        <w:rPr>
          <w:rFonts w:hint="eastAsia" w:ascii="宋体" w:hAnsi="宋体" w:eastAsia="宋体" w:cs="宋体"/>
          <w:b w:val="0"/>
          <w:bCs w:val="0"/>
          <w:sz w:val="28"/>
          <w:szCs w:val="28"/>
          <w:highlight w:val="none"/>
          <w:lang w:val="en-US" w:eastAsia="zh-CN"/>
        </w:rPr>
        <w:t>并</w:t>
      </w:r>
      <w:r>
        <w:rPr>
          <w:rFonts w:hint="eastAsia" w:ascii="宋体" w:hAnsi="宋体" w:eastAsia="宋体" w:cs="宋体"/>
          <w:b w:val="0"/>
          <w:bCs w:val="0"/>
          <w:sz w:val="28"/>
          <w:szCs w:val="28"/>
          <w:highlight w:val="none"/>
        </w:rPr>
        <w:t>根据部门具体情况</w:t>
      </w:r>
      <w:r>
        <w:rPr>
          <w:rFonts w:hint="eastAsia" w:ascii="宋体" w:hAnsi="宋体" w:eastAsia="宋体" w:cs="宋体"/>
          <w:b w:val="0"/>
          <w:bCs w:val="0"/>
          <w:sz w:val="28"/>
          <w:szCs w:val="28"/>
        </w:rPr>
        <w:t>对个性指标进行了调整细化</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本项目绩效评价一级指标包括</w:t>
      </w:r>
      <w:r>
        <w:rPr>
          <w:rFonts w:hint="eastAsia" w:ascii="宋体" w:hAnsi="宋体" w:eastAsia="宋体" w:cs="宋体"/>
          <w:b w:val="0"/>
          <w:bCs w:val="0"/>
          <w:sz w:val="28"/>
          <w:szCs w:val="28"/>
          <w:lang w:val="en-US" w:eastAsia="zh-CN"/>
        </w:rPr>
        <w:t>决策、过程、</w:t>
      </w:r>
      <w:r>
        <w:rPr>
          <w:rFonts w:hint="eastAsia" w:ascii="宋体" w:hAnsi="宋体" w:eastAsia="宋体" w:cs="宋体"/>
          <w:b w:val="0"/>
          <w:bCs w:val="0"/>
          <w:sz w:val="28"/>
          <w:szCs w:val="28"/>
        </w:rPr>
        <w:t>产出、效</w:t>
      </w:r>
      <w:r>
        <w:rPr>
          <w:rFonts w:hint="eastAsia" w:ascii="宋体" w:hAnsi="宋体" w:eastAsia="宋体" w:cs="宋体"/>
          <w:b w:val="0"/>
          <w:bCs w:val="0"/>
          <w:sz w:val="28"/>
          <w:szCs w:val="28"/>
          <w:lang w:val="en-US" w:eastAsia="zh-CN"/>
        </w:rPr>
        <w:t>益四</w:t>
      </w:r>
      <w:r>
        <w:rPr>
          <w:rFonts w:hint="eastAsia" w:ascii="宋体" w:hAnsi="宋体" w:eastAsia="宋体" w:cs="宋体"/>
          <w:b w:val="0"/>
          <w:bCs w:val="0"/>
          <w:sz w:val="28"/>
          <w:szCs w:val="28"/>
        </w:rPr>
        <w:t>个方面</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指标权重分别设置为</w:t>
      </w:r>
      <w:r>
        <w:rPr>
          <w:rFonts w:hint="eastAsia" w:ascii="宋体" w:hAnsi="宋体" w:eastAsia="宋体" w:cs="宋体"/>
          <w:b w:val="0"/>
          <w:bCs w:val="0"/>
          <w:sz w:val="28"/>
          <w:szCs w:val="28"/>
          <w:highlight w:val="none"/>
          <w:lang w:val="en-US" w:eastAsia="zh-CN"/>
        </w:rPr>
        <w:t>20%、30%、30%、20%</w:t>
      </w:r>
      <w:r>
        <w:rPr>
          <w:rFonts w:hint="eastAsia" w:ascii="宋体" w:hAnsi="宋体" w:eastAsia="宋体" w:cs="宋体"/>
          <w:b w:val="0"/>
          <w:bCs w:val="0"/>
          <w:sz w:val="28"/>
          <w:szCs w:val="28"/>
          <w:highlight w:val="none"/>
          <w:lang w:eastAsia="zh-CN"/>
        </w:rPr>
        <w:t>；</w:t>
      </w:r>
      <w:r>
        <w:rPr>
          <w:rFonts w:hint="eastAsia" w:ascii="宋体" w:hAnsi="宋体" w:eastAsia="宋体" w:cs="宋体"/>
          <w:b w:val="0"/>
          <w:bCs w:val="0"/>
          <w:sz w:val="28"/>
          <w:szCs w:val="28"/>
          <w:lang w:val="en-US" w:eastAsia="zh-CN"/>
        </w:rPr>
        <w:t>二级指标主要设置项目立项、绩效目标、资金投入、资金管理、项目实施、风险控制、产出数量、产出质量、产出时效、产出成本、项目效益等指标，根据项目特点在二级指标基础上细化三类指标31个，形成</w:t>
      </w:r>
      <w:r>
        <w:rPr>
          <w:rFonts w:hint="eastAsia" w:ascii="宋体" w:hAnsi="宋体" w:eastAsia="宋体" w:cs="宋体"/>
          <w:b w:val="0"/>
          <w:bCs w:val="0"/>
          <w:sz w:val="28"/>
          <w:szCs w:val="28"/>
        </w:rPr>
        <w:t>《</w:t>
      </w:r>
      <w:r>
        <w:rPr>
          <w:rFonts w:hint="eastAsia" w:ascii="宋体" w:hAnsi="宋体" w:eastAsia="宋体" w:cs="宋体"/>
          <w:b w:val="0"/>
          <w:bCs w:val="0"/>
          <w:sz w:val="28"/>
          <w:szCs w:val="28"/>
          <w:highlight w:val="none"/>
          <w:lang w:val="en-US" w:eastAsia="zh-CN"/>
        </w:rPr>
        <w:t>云溪区城南幼儿园建设项目绩效评价</w:t>
      </w:r>
      <w:r>
        <w:rPr>
          <w:rFonts w:hint="eastAsia" w:ascii="宋体" w:hAnsi="宋体" w:eastAsia="宋体" w:cs="宋体"/>
          <w:b w:val="0"/>
          <w:bCs w:val="0"/>
          <w:sz w:val="28"/>
          <w:szCs w:val="28"/>
        </w:rPr>
        <w:t>指标体系</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附件1)及《</w:t>
      </w:r>
      <w:r>
        <w:rPr>
          <w:rFonts w:hint="eastAsia" w:ascii="宋体" w:hAnsi="宋体" w:eastAsia="宋体" w:cs="宋体"/>
          <w:b w:val="0"/>
          <w:bCs w:val="0"/>
          <w:sz w:val="28"/>
          <w:szCs w:val="28"/>
          <w:highlight w:val="none"/>
          <w:lang w:val="en-US" w:eastAsia="zh-CN"/>
        </w:rPr>
        <w:t>云溪区城南幼儿园建设项目绩效评价</w:t>
      </w:r>
      <w:r>
        <w:rPr>
          <w:rFonts w:hint="eastAsia" w:ascii="宋体" w:hAnsi="宋体" w:eastAsia="宋体" w:cs="宋体"/>
          <w:b w:val="0"/>
          <w:bCs w:val="0"/>
          <w:sz w:val="28"/>
          <w:szCs w:val="28"/>
          <w:lang w:eastAsia="zh-CN"/>
        </w:rPr>
        <w:t>评分表</w:t>
      </w:r>
      <w:r>
        <w:rPr>
          <w:rFonts w:hint="eastAsia" w:ascii="宋体" w:hAnsi="宋体" w:eastAsia="宋体" w:cs="宋体"/>
          <w:b w:val="0"/>
          <w:bCs w:val="0"/>
          <w:sz w:val="28"/>
          <w:szCs w:val="28"/>
        </w:rPr>
        <w:t>》(附件2)。</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3.评分标准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绩效评价结果采取评分与评级相结合的方式，总分设置为100分，等级划分为四档：90（含）-100分为优、80（含）-90分为良、60（含）-80分为一般、60分以下为差。</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绩效评价方法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本次绩效评价以核查、访谈座谈、问卷调查、实地核实为基础，综合运用比较法、因素分析法、公众评判法等开展绩效评价。</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本次绩效评价坚持定量优先、简便有效的原则，采用定性和定量相结合的评价办法，主要运用以下三种评价方法：一是比较法，将立项建设规模及内容或合同中的任务与实际完成产出比较，如将项目合同约定的建设内容与实际完成建设内容进行比较、将工程投资概算与实际完成投资进行比较、预期收益与融资平衡方案比较实施收益等；二是因素分析法，如对影响产出时效目标实现的因素进行分析，以正确区分责任；三是公众评判法，采取发放满意度调查问卷方式，调查社会公众对项目实施的满意程度，以此评价项目实施的效果。</w:t>
      </w:r>
    </w:p>
    <w:p>
      <w:pPr>
        <w:widowControl/>
        <w:shd w:val="clear" w:color="auto" w:fill="FFFFFF"/>
        <w:spacing w:line="660" w:lineRule="exact"/>
        <w:ind w:firstLine="602" w:firstLineChars="200"/>
        <w:rPr>
          <w:rFonts w:hint="eastAsia" w:ascii="楷体_GB2312" w:hAnsi="Times New Roman" w:eastAsia="楷体_GB2312" w:cs="Times New Roman"/>
          <w:b/>
          <w:kern w:val="0"/>
          <w:sz w:val="30"/>
          <w:szCs w:val="30"/>
          <w:lang w:val="en-US" w:eastAsia="zh-CN"/>
        </w:rPr>
      </w:pPr>
      <w:r>
        <w:rPr>
          <w:rFonts w:hint="eastAsia" w:ascii="楷体_GB2312" w:hAnsi="Times New Roman" w:eastAsia="楷体_GB2312" w:cs="Times New Roman"/>
          <w:b/>
          <w:kern w:val="0"/>
          <w:sz w:val="30"/>
          <w:szCs w:val="30"/>
          <w:lang w:val="en-US" w:eastAsia="zh-CN"/>
        </w:rPr>
        <w:t>（五）绩效评价过程</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1</w:t>
      </w:r>
      <w:r>
        <w:rPr>
          <w:rFonts w:hint="eastAsia" w:ascii="宋体" w:hAnsi="宋体" w:eastAsia="宋体" w:cs="宋体"/>
          <w:b/>
          <w:bCs/>
          <w:sz w:val="28"/>
          <w:szCs w:val="28"/>
          <w:lang w:eastAsia="zh-CN"/>
        </w:rPr>
        <w:t>.</w:t>
      </w:r>
      <w:r>
        <w:rPr>
          <w:rFonts w:hint="eastAsia" w:ascii="宋体" w:hAnsi="宋体" w:eastAsia="宋体" w:cs="宋体"/>
          <w:b/>
          <w:bCs/>
          <w:sz w:val="28"/>
          <w:szCs w:val="28"/>
        </w:rPr>
        <w:t>前期准备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按照绩效</w:t>
      </w:r>
      <w:r>
        <w:rPr>
          <w:rFonts w:hint="eastAsia" w:ascii="宋体" w:hAnsi="宋体" w:eastAsia="宋体" w:cs="宋体"/>
          <w:sz w:val="28"/>
          <w:szCs w:val="28"/>
          <w:lang w:eastAsia="zh-CN"/>
        </w:rPr>
        <w:t>评价</w:t>
      </w:r>
      <w:r>
        <w:rPr>
          <w:rFonts w:hint="eastAsia" w:ascii="宋体" w:hAnsi="宋体" w:eastAsia="宋体" w:cs="宋体"/>
          <w:sz w:val="28"/>
          <w:szCs w:val="28"/>
        </w:rPr>
        <w:t>工作要求，</w:t>
      </w:r>
      <w:r>
        <w:rPr>
          <w:rFonts w:hint="eastAsia" w:ascii="宋体" w:hAnsi="宋体" w:eastAsia="宋体" w:cs="宋体"/>
          <w:sz w:val="28"/>
          <w:szCs w:val="28"/>
          <w:lang w:val="en-US" w:eastAsia="zh-CN"/>
        </w:rPr>
        <w:t>我所成立了</w:t>
      </w:r>
      <w:r>
        <w:rPr>
          <w:rFonts w:hint="eastAsia" w:ascii="宋体" w:hAnsi="宋体" w:eastAsia="宋体" w:cs="宋体"/>
          <w:sz w:val="28"/>
          <w:szCs w:val="28"/>
        </w:rPr>
        <w:t>绩效评价工作小组，</w:t>
      </w:r>
      <w:r>
        <w:rPr>
          <w:rFonts w:hint="eastAsia" w:ascii="宋体" w:hAnsi="宋体" w:eastAsia="宋体" w:cs="宋体"/>
          <w:sz w:val="28"/>
          <w:szCs w:val="28"/>
          <w:lang w:val="en-US" w:eastAsia="zh-CN"/>
        </w:rPr>
        <w:t>并</w:t>
      </w:r>
      <w:r>
        <w:rPr>
          <w:rFonts w:hint="eastAsia" w:ascii="宋体" w:hAnsi="宋体" w:eastAsia="宋体" w:cs="宋体"/>
          <w:sz w:val="28"/>
          <w:szCs w:val="28"/>
          <w:lang w:eastAsia="zh-CN"/>
        </w:rPr>
        <w:t>对小组成员</w:t>
      </w:r>
      <w:r>
        <w:rPr>
          <w:rFonts w:hint="eastAsia" w:ascii="宋体" w:hAnsi="宋体" w:eastAsia="宋体" w:cs="宋体"/>
          <w:sz w:val="28"/>
          <w:szCs w:val="28"/>
          <w:lang w:val="en-US" w:eastAsia="zh-CN"/>
        </w:rPr>
        <w:t>进行</w:t>
      </w:r>
      <w:r>
        <w:rPr>
          <w:rFonts w:hint="eastAsia" w:ascii="宋体" w:hAnsi="宋体" w:eastAsia="宋体" w:cs="宋体"/>
          <w:sz w:val="28"/>
          <w:szCs w:val="28"/>
          <w:lang w:eastAsia="zh-CN"/>
        </w:rPr>
        <w:t>具体分工，</w:t>
      </w:r>
      <w:r>
        <w:rPr>
          <w:rFonts w:hint="eastAsia" w:ascii="宋体" w:hAnsi="宋体" w:eastAsia="宋体" w:cs="宋体"/>
          <w:b w:val="0"/>
          <w:bCs w:val="0"/>
          <w:sz w:val="28"/>
          <w:szCs w:val="28"/>
        </w:rPr>
        <w:t>制定了</w:t>
      </w:r>
      <w:r>
        <w:rPr>
          <w:rFonts w:hint="eastAsia" w:ascii="宋体" w:hAnsi="宋体" w:eastAsia="宋体" w:cs="宋体"/>
          <w:b w:val="0"/>
          <w:bCs w:val="0"/>
          <w:sz w:val="28"/>
          <w:szCs w:val="28"/>
          <w:lang w:val="en-US" w:eastAsia="zh-CN"/>
        </w:rPr>
        <w:t>云溪区城南幼儿园专项债券项目</w:t>
      </w:r>
      <w:r>
        <w:rPr>
          <w:rFonts w:hint="eastAsia" w:ascii="宋体" w:hAnsi="宋体" w:eastAsia="宋体" w:cs="宋体"/>
          <w:b w:val="0"/>
          <w:bCs w:val="0"/>
          <w:sz w:val="28"/>
          <w:szCs w:val="28"/>
        </w:rPr>
        <w:t>绩效评价实施方案，设计了绩效评价</w:t>
      </w:r>
      <w:r>
        <w:rPr>
          <w:rFonts w:hint="eastAsia" w:ascii="宋体" w:hAnsi="宋体" w:eastAsia="宋体" w:cs="宋体"/>
          <w:sz w:val="28"/>
          <w:szCs w:val="28"/>
        </w:rPr>
        <w:t>指标体系</w:t>
      </w:r>
      <w:r>
        <w:rPr>
          <w:rFonts w:hint="eastAsia" w:ascii="宋体" w:hAnsi="宋体" w:eastAsia="宋体" w:cs="宋体"/>
          <w:sz w:val="28"/>
          <w:szCs w:val="28"/>
          <w:lang w:eastAsia="zh-CN"/>
        </w:rPr>
        <w:t>、</w:t>
      </w:r>
      <w:r>
        <w:rPr>
          <w:rFonts w:hint="eastAsia" w:ascii="宋体" w:hAnsi="宋体" w:eastAsia="宋体" w:cs="宋体"/>
          <w:b w:val="0"/>
          <w:bCs w:val="0"/>
          <w:sz w:val="28"/>
          <w:szCs w:val="28"/>
        </w:rPr>
        <w:t>绩效评价</w:t>
      </w:r>
      <w:r>
        <w:rPr>
          <w:rFonts w:hint="eastAsia" w:ascii="宋体" w:hAnsi="宋体" w:eastAsia="宋体" w:cs="宋体"/>
          <w:sz w:val="28"/>
          <w:szCs w:val="28"/>
          <w:lang w:eastAsia="zh-CN"/>
        </w:rPr>
        <w:t>评分表及</w:t>
      </w:r>
      <w:r>
        <w:rPr>
          <w:rFonts w:hint="eastAsia" w:ascii="宋体" w:hAnsi="宋体" w:eastAsia="宋体" w:cs="宋体"/>
          <w:sz w:val="28"/>
          <w:szCs w:val="28"/>
        </w:rPr>
        <w:t>问卷调查表。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b/>
          <w:bCs/>
          <w:sz w:val="28"/>
          <w:szCs w:val="28"/>
          <w:lang w:val="en-US" w:eastAsia="zh-CN"/>
        </w:rPr>
        <w:t>2.</w:t>
      </w:r>
      <w:r>
        <w:rPr>
          <w:rFonts w:hint="eastAsia" w:ascii="宋体" w:hAnsi="宋体" w:eastAsia="宋体" w:cs="宋体"/>
          <w:b/>
          <w:bCs/>
          <w:sz w:val="28"/>
          <w:szCs w:val="28"/>
          <w:highlight w:val="none"/>
          <w:lang w:val="en-US" w:eastAsia="zh-CN"/>
        </w:rPr>
        <w:t>具体</w:t>
      </w:r>
      <w:r>
        <w:rPr>
          <w:rFonts w:hint="eastAsia" w:ascii="宋体" w:hAnsi="宋体" w:eastAsia="宋体" w:cs="宋体"/>
          <w:b/>
          <w:bCs/>
          <w:sz w:val="28"/>
          <w:szCs w:val="28"/>
          <w:highlight w:val="none"/>
        </w:rPr>
        <w:t>实施</w:t>
      </w:r>
      <w:r>
        <w:rPr>
          <w:rFonts w:hint="eastAsia" w:ascii="宋体" w:hAnsi="宋体" w:eastAsia="宋体" w:cs="宋体"/>
          <w:b/>
          <w:bCs/>
          <w:sz w:val="28"/>
          <w:szCs w:val="28"/>
          <w:highlight w:val="none"/>
          <w:lang w:val="en-US" w:eastAsia="zh-CN"/>
        </w:rPr>
        <w:t>情况</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(1)收集资料，核实财务数据</w:t>
      </w:r>
      <w:r>
        <w:rPr>
          <w:rFonts w:hint="eastAsia" w:ascii="宋体" w:hAnsi="宋体" w:eastAsia="宋体" w:cs="宋体"/>
          <w:sz w:val="28"/>
          <w:szCs w:val="28"/>
          <w:lang w:val="en-US" w:eastAsia="zh-CN"/>
        </w:rPr>
        <w:t>。</w:t>
      </w:r>
      <w:r>
        <w:rPr>
          <w:rFonts w:hint="eastAsia" w:ascii="宋体" w:hAnsi="宋体" w:eastAsia="宋体" w:cs="宋体"/>
          <w:sz w:val="28"/>
          <w:szCs w:val="28"/>
        </w:rPr>
        <w:t>绩效评价工作小组</w:t>
      </w:r>
      <w:r>
        <w:rPr>
          <w:rFonts w:hint="eastAsia" w:ascii="宋体" w:hAnsi="宋体" w:eastAsia="宋体" w:cs="宋体"/>
          <w:sz w:val="28"/>
          <w:szCs w:val="28"/>
          <w:lang w:val="en-US" w:eastAsia="zh-CN"/>
        </w:rPr>
        <w:t>根据《所需资料清单》收集了项目可研报告及相关立项批复、项目合同、二案一书、红线图、专项债券申请报告、监理报告等项目资料</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重点</w:t>
      </w:r>
      <w:r>
        <w:rPr>
          <w:rFonts w:hint="eastAsia" w:ascii="宋体" w:hAnsi="宋体" w:eastAsia="宋体" w:cs="宋体"/>
          <w:sz w:val="28"/>
          <w:szCs w:val="28"/>
        </w:rPr>
        <w:t>核</w:t>
      </w:r>
      <w:r>
        <w:rPr>
          <w:rFonts w:hint="eastAsia" w:ascii="宋体" w:hAnsi="宋体" w:eastAsia="宋体" w:cs="宋体"/>
          <w:sz w:val="28"/>
          <w:szCs w:val="28"/>
          <w:lang w:eastAsia="zh-CN"/>
        </w:rPr>
        <w:t>实</w:t>
      </w:r>
      <w:r>
        <w:rPr>
          <w:rFonts w:hint="eastAsia" w:ascii="宋体" w:hAnsi="宋体" w:eastAsia="宋体" w:cs="宋体"/>
          <w:sz w:val="28"/>
          <w:szCs w:val="28"/>
          <w:lang w:val="en-US" w:eastAsia="zh-CN"/>
        </w:rPr>
        <w:t>建设专项债券资金到帐情况、项目资金支出明细、签订合同及合同支付情况、测算运营期预期收益目标实现情况、还本付息等情况。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(2)对绩效目标完成情况进行了重点核查。重点</w:t>
      </w:r>
      <w:r>
        <w:rPr>
          <w:rFonts w:hint="eastAsia" w:ascii="宋体" w:hAnsi="宋体" w:eastAsia="宋体" w:cs="宋体"/>
          <w:b w:val="0"/>
          <w:bCs w:val="0"/>
          <w:sz w:val="28"/>
          <w:szCs w:val="28"/>
          <w:lang w:val="en-US" w:eastAsia="zh-CN"/>
        </w:rPr>
        <w:t>核实了建设期产出目标实现情况，包括项目产出数量、质量、成本、时效目标完成情况；</w:t>
      </w:r>
      <w:r>
        <w:rPr>
          <w:rFonts w:hint="eastAsia" w:ascii="宋体" w:hAnsi="宋体" w:eastAsia="宋体" w:cs="宋体"/>
          <w:b/>
          <w:bCs/>
          <w:sz w:val="28"/>
          <w:szCs w:val="28"/>
          <w:lang w:val="en-US" w:eastAsia="zh-CN"/>
        </w:rPr>
        <w:t>重点</w:t>
      </w:r>
      <w:r>
        <w:rPr>
          <w:rFonts w:hint="eastAsia" w:ascii="宋体" w:hAnsi="宋体" w:eastAsia="宋体" w:cs="宋体"/>
          <w:b w:val="0"/>
          <w:bCs w:val="0"/>
          <w:sz w:val="28"/>
          <w:szCs w:val="28"/>
          <w:lang w:val="en-US" w:eastAsia="zh-CN"/>
        </w:rPr>
        <w:t>核查了项目在预算、监督、组织、财务、制度、档案、信息公开、设计变更、项目建设质量控制、招标及政府采购管理、资产管理、合同管理等过程管理；认真调查项目建设对项目所在地经济、社会、生态环境等带来的影响，项目设施设备使用效率等情况。</w:t>
      </w:r>
    </w:p>
    <w:p>
      <w:pPr>
        <w:keepNext w:val="0"/>
        <w:keepLines w:val="0"/>
        <w:pageBreakBefore w:val="0"/>
        <w:widowControl w:val="0"/>
        <w:numPr>
          <w:ilvl w:val="0"/>
          <w:numId w:val="0"/>
        </w:numPr>
        <w:kinsoku/>
        <w:wordWrap/>
        <w:overflowPunct/>
        <w:topLinePunct w:val="0"/>
        <w:autoSpaceDE/>
        <w:autoSpaceDN w:val="0"/>
        <w:bidi w:val="0"/>
        <w:adjustRightInd/>
        <w:snapToGrid/>
        <w:spacing w:line="520" w:lineRule="exact"/>
        <w:ind w:firstLine="562" w:firstLineChars="200"/>
        <w:textAlignment w:val="center"/>
        <w:rPr>
          <w:rFonts w:hint="eastAsia" w:ascii="宋体" w:hAnsi="宋体" w:eastAsia="宋体" w:cs="宋体"/>
          <w:b w:val="0"/>
          <w:bCs w:val="0"/>
          <w:sz w:val="28"/>
          <w:szCs w:val="28"/>
          <w:highlight w:val="yellow"/>
          <w:lang w:val="en-US" w:eastAsia="zh-CN"/>
        </w:rPr>
      </w:pPr>
      <w:r>
        <w:rPr>
          <w:rFonts w:hint="eastAsia" w:ascii="宋体" w:hAnsi="宋体" w:eastAsia="宋体" w:cs="宋体"/>
          <w:b/>
          <w:bCs/>
          <w:sz w:val="28"/>
          <w:szCs w:val="28"/>
          <w:lang w:val="en-US" w:eastAsia="zh-CN"/>
        </w:rPr>
        <w:t>（3）</w:t>
      </w:r>
      <w:r>
        <w:rPr>
          <w:rFonts w:hint="eastAsia" w:ascii="宋体" w:hAnsi="宋体" w:eastAsia="宋体" w:cs="宋体"/>
          <w:b/>
          <w:bCs/>
          <w:sz w:val="28"/>
          <w:szCs w:val="28"/>
          <w:highlight w:val="none"/>
          <w:lang w:val="en-US" w:eastAsia="zh-CN"/>
        </w:rPr>
        <w:t>进行实地走访</w:t>
      </w:r>
      <w:r>
        <w:rPr>
          <w:rFonts w:hint="eastAsia" w:ascii="宋体" w:hAnsi="宋体" w:eastAsia="宋体" w:cs="宋体"/>
          <w:b w:val="0"/>
          <w:bCs w:val="0"/>
          <w:sz w:val="28"/>
          <w:szCs w:val="28"/>
          <w:highlight w:val="none"/>
          <w:lang w:val="en-US" w:eastAsia="zh-CN"/>
        </w:rPr>
        <w:t>。</w:t>
      </w:r>
      <w:r>
        <w:rPr>
          <w:rFonts w:hint="eastAsia" w:ascii="宋体" w:hAnsi="宋体" w:eastAsia="宋体" w:cs="宋体"/>
          <w:b w:val="0"/>
          <w:bCs w:val="0"/>
          <w:sz w:val="28"/>
          <w:szCs w:val="28"/>
          <w:lang w:val="en-US" w:eastAsia="zh-CN"/>
        </w:rPr>
        <w:t>2023年8月18日，实地走访了项目建设所在地。重点查看了城南幼儿园工程建设主要内容，包括幼儿教学用房、教师办公用房、多功能室、厨房，室外活动场所、停车位建设及</w:t>
      </w:r>
      <w:r>
        <w:rPr>
          <w:rFonts w:hint="eastAsia" w:ascii="宋体" w:hAnsi="宋体" w:eastAsia="宋体" w:cs="宋体"/>
          <w:b w:val="0"/>
          <w:bCs w:val="0"/>
          <w:sz w:val="28"/>
          <w:szCs w:val="28"/>
          <w:highlight w:val="none"/>
          <w:lang w:val="en-US" w:eastAsia="zh-CN"/>
        </w:rPr>
        <w:t>招生情况等</w:t>
      </w:r>
      <w:r>
        <w:rPr>
          <w:rFonts w:hint="eastAsia" w:ascii="宋体" w:hAnsi="宋体" w:eastAsia="宋体" w:cs="宋体"/>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bCs/>
          <w:sz w:val="28"/>
          <w:szCs w:val="28"/>
          <w:lang w:val="en-US" w:eastAsia="zh-CN"/>
        </w:rPr>
        <w:t>(4)</w:t>
      </w:r>
      <w:r>
        <w:rPr>
          <w:rFonts w:hint="eastAsia" w:ascii="宋体" w:hAnsi="宋体" w:eastAsia="宋体" w:cs="宋体"/>
          <w:b/>
          <w:bCs/>
          <w:sz w:val="28"/>
          <w:szCs w:val="28"/>
          <w:highlight w:val="none"/>
          <w:lang w:val="en-US" w:eastAsia="zh-CN"/>
        </w:rPr>
        <w:t>开展</w:t>
      </w:r>
      <w:r>
        <w:rPr>
          <w:rFonts w:hint="eastAsia" w:ascii="宋体" w:hAnsi="宋体" w:eastAsia="宋体" w:cs="宋体"/>
          <w:b/>
          <w:bCs/>
          <w:sz w:val="28"/>
          <w:szCs w:val="28"/>
          <w:highlight w:val="none"/>
          <w:lang w:eastAsia="zh-CN"/>
        </w:rPr>
        <w:t>了</w:t>
      </w:r>
      <w:r>
        <w:rPr>
          <w:rFonts w:hint="eastAsia" w:ascii="宋体" w:hAnsi="宋体" w:eastAsia="宋体" w:cs="宋体"/>
          <w:b/>
          <w:bCs/>
          <w:sz w:val="28"/>
          <w:szCs w:val="28"/>
          <w:highlight w:val="none"/>
          <w:lang w:val="en-US" w:eastAsia="zh-CN"/>
        </w:rPr>
        <w:t>问卷调查。</w:t>
      </w:r>
      <w:r>
        <w:rPr>
          <w:rFonts w:hint="eastAsia" w:ascii="宋体" w:hAnsi="宋体" w:eastAsia="宋体" w:cs="宋体"/>
          <w:b w:val="0"/>
          <w:bCs w:val="0"/>
          <w:sz w:val="28"/>
          <w:szCs w:val="28"/>
          <w:lang w:val="en-US" w:eastAsia="zh-CN"/>
        </w:rPr>
        <w:t>2023年10月20日，</w:t>
      </w:r>
      <w:r>
        <w:rPr>
          <w:rFonts w:hint="eastAsia" w:ascii="宋体" w:hAnsi="宋体" w:eastAsia="宋体" w:cs="宋体"/>
          <w:b w:val="0"/>
          <w:bCs w:val="0"/>
          <w:color w:val="auto"/>
          <w:sz w:val="28"/>
          <w:szCs w:val="28"/>
          <w:lang w:val="en-US" w:eastAsia="zh-CN"/>
        </w:rPr>
        <w:t>绩效评价人员对</w:t>
      </w:r>
      <w:r>
        <w:rPr>
          <w:rFonts w:hint="eastAsia" w:ascii="宋体" w:hAnsi="宋体" w:eastAsia="宋体" w:cs="宋体"/>
          <w:b w:val="0"/>
          <w:bCs w:val="0"/>
          <w:sz w:val="28"/>
          <w:szCs w:val="28"/>
          <w:lang w:val="en-US" w:eastAsia="zh-CN"/>
        </w:rPr>
        <w:t>城南幼儿园幼儿家长进行满意度问卷调查。</w:t>
      </w:r>
      <w:r>
        <w:rPr>
          <w:rFonts w:hint="eastAsia" w:ascii="宋体" w:hAnsi="宋体" w:eastAsia="宋体" w:cs="宋体"/>
          <w:b w:val="0"/>
          <w:bCs w:val="0"/>
          <w:color w:val="auto"/>
          <w:sz w:val="28"/>
          <w:szCs w:val="28"/>
          <w:lang w:val="en-US" w:eastAsia="zh-CN"/>
        </w:rPr>
        <w:t>调查问卷共10题（</w:t>
      </w:r>
      <w:r>
        <w:rPr>
          <w:rFonts w:hint="eastAsia" w:ascii="宋体" w:hAnsi="宋体" w:eastAsia="宋体" w:cs="宋体"/>
          <w:b w:val="0"/>
          <w:bCs w:val="0"/>
          <w:sz w:val="28"/>
          <w:szCs w:val="28"/>
          <w:highlight w:val="none"/>
          <w:lang w:val="en-US" w:eastAsia="zh-CN"/>
        </w:rPr>
        <w:t>见附件），主要调查</w:t>
      </w:r>
      <w:r>
        <w:rPr>
          <w:rFonts w:hint="eastAsia" w:ascii="宋体" w:hAnsi="宋体" w:eastAsia="宋体" w:cs="宋体"/>
          <w:b w:val="0"/>
          <w:bCs w:val="0"/>
          <w:sz w:val="28"/>
          <w:szCs w:val="28"/>
          <w:lang w:val="en-US" w:eastAsia="zh-CN"/>
        </w:rPr>
        <w:t>幼儿</w:t>
      </w:r>
      <w:r>
        <w:rPr>
          <w:rFonts w:hint="eastAsia" w:ascii="宋体" w:hAnsi="宋体" w:eastAsia="宋体" w:cs="宋体"/>
          <w:b w:val="0"/>
          <w:bCs w:val="0"/>
          <w:sz w:val="28"/>
          <w:szCs w:val="28"/>
          <w:highlight w:val="none"/>
          <w:lang w:val="en-US" w:eastAsia="zh-CN"/>
        </w:rPr>
        <w:t>家长</w:t>
      </w:r>
      <w:r>
        <w:rPr>
          <w:rFonts w:hint="eastAsia" w:ascii="宋体" w:hAnsi="宋体" w:eastAsia="宋体" w:cs="宋体"/>
          <w:b w:val="0"/>
          <w:bCs w:val="0"/>
          <w:sz w:val="28"/>
          <w:szCs w:val="28"/>
        </w:rPr>
        <w:t>对</w:t>
      </w:r>
      <w:r>
        <w:rPr>
          <w:rFonts w:hint="eastAsia" w:ascii="宋体" w:hAnsi="宋体" w:eastAsia="宋体" w:cs="宋体"/>
          <w:b w:val="0"/>
          <w:bCs w:val="0"/>
          <w:sz w:val="28"/>
          <w:szCs w:val="28"/>
          <w:lang w:val="en-US" w:eastAsia="zh-CN"/>
        </w:rPr>
        <w:t>城南幼儿园的建设选址、设施设备质量、</w:t>
      </w:r>
      <w:r>
        <w:rPr>
          <w:rFonts w:hint="eastAsia" w:ascii="宋体" w:hAnsi="宋体" w:eastAsia="宋体" w:cs="宋体"/>
          <w:b w:val="0"/>
          <w:bCs w:val="0"/>
          <w:sz w:val="28"/>
          <w:szCs w:val="28"/>
        </w:rPr>
        <w:t>卫生环境</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幼师和</w:t>
      </w:r>
      <w:r>
        <w:rPr>
          <w:rFonts w:hint="eastAsia" w:ascii="宋体" w:hAnsi="宋体" w:eastAsia="宋体" w:cs="宋体"/>
          <w:b w:val="0"/>
          <w:bCs w:val="0"/>
          <w:sz w:val="28"/>
          <w:szCs w:val="28"/>
        </w:rPr>
        <w:t>护理人员的服务态度</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现阶段管理水平、幼儿园内各种安全防范措施、</w:t>
      </w:r>
      <w:r>
        <w:rPr>
          <w:rFonts w:hint="eastAsia" w:ascii="宋体" w:hAnsi="宋体" w:eastAsia="宋体" w:cs="宋体"/>
          <w:b w:val="0"/>
          <w:bCs w:val="0"/>
          <w:sz w:val="28"/>
          <w:szCs w:val="28"/>
        </w:rPr>
        <w:t>现阶段食堂</w:t>
      </w:r>
      <w:r>
        <w:rPr>
          <w:rFonts w:hint="eastAsia" w:ascii="宋体" w:hAnsi="宋体" w:eastAsia="宋体" w:cs="宋体"/>
          <w:b w:val="0"/>
          <w:bCs w:val="0"/>
          <w:sz w:val="28"/>
          <w:szCs w:val="28"/>
          <w:lang w:val="en-US" w:eastAsia="zh-CN"/>
        </w:rPr>
        <w:t>中餐</w:t>
      </w:r>
      <w:r>
        <w:rPr>
          <w:rFonts w:hint="eastAsia" w:ascii="宋体" w:hAnsi="宋体" w:eastAsia="宋体" w:cs="宋体"/>
          <w:b w:val="0"/>
          <w:bCs w:val="0"/>
          <w:sz w:val="28"/>
          <w:szCs w:val="28"/>
        </w:rPr>
        <w:t>营养配餐饭菜质量</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幼师</w:t>
      </w:r>
      <w:r>
        <w:rPr>
          <w:rFonts w:hint="eastAsia" w:ascii="宋体" w:hAnsi="宋体" w:eastAsia="宋体" w:cs="宋体"/>
          <w:b w:val="0"/>
          <w:bCs w:val="0"/>
          <w:sz w:val="28"/>
          <w:szCs w:val="28"/>
        </w:rPr>
        <w:t>数量</w:t>
      </w:r>
      <w:r>
        <w:rPr>
          <w:rFonts w:hint="eastAsia" w:ascii="宋体" w:hAnsi="宋体" w:eastAsia="宋体" w:cs="宋体"/>
          <w:b w:val="0"/>
          <w:bCs w:val="0"/>
          <w:sz w:val="28"/>
          <w:szCs w:val="28"/>
          <w:lang w:val="en-US" w:eastAsia="zh-CN"/>
        </w:rPr>
        <w:t>和水平、收费标准等的满意度。</w:t>
      </w:r>
      <w:r>
        <w:rPr>
          <w:rFonts w:hint="eastAsia" w:ascii="宋体" w:hAnsi="宋体" w:eastAsia="宋体" w:cs="宋体"/>
          <w:b w:val="0"/>
          <w:bCs w:val="0"/>
          <w:color w:val="auto"/>
          <w:sz w:val="28"/>
          <w:szCs w:val="28"/>
          <w:lang w:val="en-US" w:eastAsia="zh-CN"/>
        </w:rPr>
        <w:t>调查结果</w:t>
      </w:r>
      <w:r>
        <w:rPr>
          <w:rFonts w:hint="eastAsia" w:ascii="宋体" w:hAnsi="宋体" w:eastAsia="宋体" w:cs="宋体"/>
          <w:b w:val="0"/>
          <w:bCs w:val="0"/>
          <w:color w:val="auto"/>
          <w:sz w:val="28"/>
          <w:szCs w:val="28"/>
          <w:highlight w:val="none"/>
          <w:lang w:val="en-US" w:eastAsia="zh-CN"/>
        </w:rPr>
        <w:t>按加权平均得出综合满意度结果（满意占100%、基本满意占60%，不满意为0%）经统计：</w:t>
      </w:r>
      <w:r>
        <w:rPr>
          <w:rFonts w:hint="eastAsia" w:ascii="宋体" w:hAnsi="宋体" w:eastAsia="宋体" w:cs="宋体"/>
          <w:b w:val="0"/>
          <w:bCs w:val="0"/>
          <w:color w:val="auto"/>
          <w:sz w:val="28"/>
          <w:szCs w:val="28"/>
          <w:lang w:val="en-US" w:eastAsia="zh-CN"/>
        </w:rPr>
        <w:t>问卷调查结果平均得分为96</w:t>
      </w:r>
      <w:r>
        <w:rPr>
          <w:rFonts w:hint="eastAsia" w:ascii="宋体" w:hAnsi="宋体" w:eastAsia="宋体" w:cs="宋体"/>
          <w:b w:val="0"/>
          <w:bCs w:val="0"/>
          <w:color w:val="auto"/>
          <w:sz w:val="28"/>
          <w:szCs w:val="28"/>
          <w:highlight w:val="none"/>
          <w:lang w:val="en-US" w:eastAsia="zh-CN"/>
        </w:rPr>
        <w:t>分，</w:t>
      </w:r>
      <w:r>
        <w:rPr>
          <w:rFonts w:hint="eastAsia" w:ascii="宋体" w:hAnsi="宋体" w:eastAsia="宋体" w:cs="宋体"/>
          <w:b w:val="0"/>
          <w:bCs w:val="0"/>
          <w:color w:val="auto"/>
          <w:sz w:val="28"/>
          <w:szCs w:val="28"/>
          <w:lang w:val="en-US" w:eastAsia="zh-CN"/>
        </w:rPr>
        <w:t>满意度高。</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val="0"/>
          <w:color w:val="auto"/>
          <w:sz w:val="28"/>
          <w:szCs w:val="28"/>
        </w:rPr>
      </w:pPr>
      <w:r>
        <w:rPr>
          <w:rFonts w:hint="eastAsia" w:ascii="宋体" w:hAnsi="宋体" w:eastAsia="宋体" w:cs="宋体"/>
          <w:b/>
          <w:bCs w:val="0"/>
          <w:color w:val="auto"/>
          <w:sz w:val="28"/>
          <w:szCs w:val="28"/>
          <w:lang w:val="en-US" w:eastAsia="zh-CN"/>
        </w:rPr>
        <w:t>3.</w:t>
      </w:r>
      <w:r>
        <w:rPr>
          <w:rFonts w:hint="eastAsia" w:ascii="宋体" w:hAnsi="宋体" w:eastAsia="宋体" w:cs="宋体"/>
          <w:b/>
          <w:bCs w:val="0"/>
          <w:color w:val="auto"/>
          <w:sz w:val="28"/>
          <w:szCs w:val="28"/>
        </w:rPr>
        <w:t>分析评价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绩效评价小组</w:t>
      </w:r>
      <w:r>
        <w:rPr>
          <w:rFonts w:hint="eastAsia" w:ascii="宋体" w:hAnsi="宋体" w:eastAsia="宋体" w:cs="宋体"/>
          <w:sz w:val="28"/>
          <w:szCs w:val="28"/>
        </w:rPr>
        <w:t>对评价过程中收集的财务数据、</w:t>
      </w:r>
      <w:r>
        <w:rPr>
          <w:rFonts w:hint="eastAsia" w:ascii="宋体" w:hAnsi="宋体" w:eastAsia="宋体" w:cs="宋体"/>
          <w:sz w:val="28"/>
          <w:szCs w:val="28"/>
          <w:lang w:val="en-US" w:eastAsia="zh-CN"/>
        </w:rPr>
        <w:t>项目资料</w:t>
      </w:r>
      <w:r>
        <w:rPr>
          <w:rFonts w:hint="eastAsia" w:ascii="宋体" w:hAnsi="宋体" w:eastAsia="宋体" w:cs="宋体"/>
          <w:sz w:val="28"/>
          <w:szCs w:val="28"/>
        </w:rPr>
        <w:t>进行了</w:t>
      </w:r>
      <w:r>
        <w:rPr>
          <w:rFonts w:hint="eastAsia" w:ascii="宋体" w:hAnsi="宋体" w:eastAsia="宋体" w:cs="宋体"/>
          <w:sz w:val="28"/>
          <w:szCs w:val="28"/>
          <w:lang w:val="en-US" w:eastAsia="zh-CN"/>
        </w:rPr>
        <w:t>分析、</w:t>
      </w:r>
      <w:r>
        <w:rPr>
          <w:rFonts w:hint="eastAsia" w:ascii="宋体" w:hAnsi="宋体" w:eastAsia="宋体" w:cs="宋体"/>
          <w:sz w:val="28"/>
          <w:szCs w:val="28"/>
        </w:rPr>
        <w:t>归纳和汇总</w:t>
      </w:r>
      <w:r>
        <w:rPr>
          <w:rFonts w:hint="eastAsia" w:ascii="宋体" w:hAnsi="宋体" w:eastAsia="宋体" w:cs="宋体"/>
          <w:sz w:val="28"/>
          <w:szCs w:val="28"/>
          <w:lang w:eastAsia="zh-CN"/>
        </w:rPr>
        <w:t>，</w:t>
      </w:r>
      <w:r>
        <w:rPr>
          <w:rFonts w:hint="eastAsia" w:ascii="宋体" w:hAnsi="宋体" w:eastAsia="宋体" w:cs="宋体"/>
          <w:sz w:val="28"/>
          <w:szCs w:val="28"/>
        </w:rPr>
        <w:t>依据设定的绩效评价指标体系，</w:t>
      </w:r>
      <w:r>
        <w:rPr>
          <w:rFonts w:hint="eastAsia" w:ascii="宋体" w:hAnsi="宋体" w:eastAsia="宋体" w:cs="宋体"/>
          <w:sz w:val="28"/>
          <w:szCs w:val="28"/>
          <w:lang w:val="en-US" w:eastAsia="zh-CN"/>
        </w:rPr>
        <w:t>重点对</w:t>
      </w:r>
      <w:r>
        <w:rPr>
          <w:rFonts w:hint="eastAsia" w:ascii="宋体" w:hAnsi="宋体" w:eastAsia="宋体" w:cs="宋体"/>
          <w:sz w:val="28"/>
          <w:szCs w:val="28"/>
        </w:rPr>
        <w:t>对</w:t>
      </w:r>
      <w:r>
        <w:rPr>
          <w:rFonts w:hint="eastAsia" w:ascii="宋体" w:hAnsi="宋体" w:eastAsia="宋体" w:cs="宋体"/>
          <w:sz w:val="28"/>
          <w:szCs w:val="28"/>
          <w:lang w:val="en-US" w:eastAsia="zh-CN"/>
        </w:rPr>
        <w:t>项目决策、过程、产出、效果进行评价分析，通过综合分析、意见征询，形成绩效评价结论。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绩效评价报告</w:t>
      </w:r>
      <w:r>
        <w:rPr>
          <w:rFonts w:hint="eastAsia" w:ascii="宋体" w:hAnsi="宋体" w:eastAsia="宋体" w:cs="宋体"/>
          <w:b/>
          <w:bCs/>
          <w:sz w:val="28"/>
          <w:szCs w:val="28"/>
          <w:lang w:val="en-US" w:eastAsia="zh-CN"/>
        </w:rPr>
        <w:t>的形成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绩效评价小组</w:t>
      </w:r>
      <w:r>
        <w:rPr>
          <w:rFonts w:hint="eastAsia" w:ascii="宋体" w:hAnsi="宋体" w:eastAsia="宋体" w:cs="宋体"/>
          <w:sz w:val="28"/>
          <w:szCs w:val="28"/>
        </w:rPr>
        <w:t>制订了</w:t>
      </w:r>
      <w:r>
        <w:rPr>
          <w:rFonts w:hint="eastAsia" w:ascii="宋体" w:hAnsi="宋体" w:eastAsia="宋体" w:cs="宋体"/>
          <w:sz w:val="28"/>
          <w:szCs w:val="28"/>
          <w:lang w:val="en-US" w:eastAsia="zh-CN"/>
        </w:rPr>
        <w:t>现场评价工作</w:t>
      </w:r>
      <w:r>
        <w:rPr>
          <w:rFonts w:hint="eastAsia" w:ascii="宋体" w:hAnsi="宋体" w:eastAsia="宋体" w:cs="宋体"/>
          <w:sz w:val="28"/>
          <w:szCs w:val="28"/>
        </w:rPr>
        <w:t>底稿，</w:t>
      </w:r>
      <w:r>
        <w:rPr>
          <w:rFonts w:hint="eastAsia" w:ascii="宋体" w:hAnsi="宋体" w:eastAsia="宋体" w:cs="宋体"/>
          <w:sz w:val="28"/>
          <w:szCs w:val="28"/>
          <w:lang w:val="en-US" w:eastAsia="zh-CN"/>
        </w:rPr>
        <w:t>向被评价单位发送了《承诺书》《现场评价回执》</w:t>
      </w:r>
      <w:r>
        <w:rPr>
          <w:rFonts w:hint="eastAsia" w:ascii="宋体" w:hAnsi="宋体" w:eastAsia="宋体" w:cs="宋体"/>
          <w:b w:val="0"/>
          <w:bCs w:val="0"/>
          <w:sz w:val="28"/>
          <w:szCs w:val="28"/>
        </w:rPr>
        <w:t>《</w:t>
      </w:r>
      <w:r>
        <w:rPr>
          <w:rFonts w:hint="eastAsia" w:ascii="宋体" w:hAnsi="宋体" w:eastAsia="宋体" w:cs="宋体"/>
          <w:b w:val="0"/>
          <w:bCs w:val="0"/>
          <w:sz w:val="28"/>
          <w:szCs w:val="28"/>
          <w:highlight w:val="none"/>
          <w:lang w:val="en-US" w:eastAsia="zh-CN"/>
        </w:rPr>
        <w:t>云溪区城南幼儿园建设专项债券项目</w:t>
      </w:r>
      <w:r>
        <w:rPr>
          <w:rFonts w:hint="eastAsia" w:ascii="宋体" w:hAnsi="宋体" w:eastAsia="宋体" w:cs="宋体"/>
          <w:sz w:val="28"/>
          <w:szCs w:val="28"/>
          <w:lang w:eastAsia="zh-CN"/>
        </w:rPr>
        <w:t>重点</w:t>
      </w:r>
      <w:r>
        <w:rPr>
          <w:rFonts w:hint="eastAsia" w:ascii="宋体" w:hAnsi="宋体" w:eastAsia="宋体" w:cs="宋体"/>
          <w:sz w:val="28"/>
          <w:szCs w:val="28"/>
        </w:rPr>
        <w:t>绩效评价报告</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征求意见稿</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征求区教体局</w:t>
      </w:r>
      <w:r>
        <w:rPr>
          <w:rFonts w:hint="eastAsia" w:ascii="宋体" w:hAnsi="宋体" w:eastAsia="宋体" w:cs="宋体"/>
          <w:b w:val="0"/>
          <w:bCs w:val="0"/>
          <w:sz w:val="28"/>
          <w:szCs w:val="28"/>
          <w:lang w:val="en-US" w:eastAsia="zh-CN"/>
        </w:rPr>
        <w:t>意见后，报送给区</w:t>
      </w:r>
      <w:r>
        <w:rPr>
          <w:rFonts w:hint="eastAsia" w:ascii="宋体" w:hAnsi="宋体" w:eastAsia="宋体" w:cs="宋体"/>
          <w:sz w:val="28"/>
          <w:szCs w:val="28"/>
          <w:lang w:val="en-US" w:eastAsia="zh-CN"/>
        </w:rPr>
        <w:t>财政局绩效股审核，审核通过后，形成</w:t>
      </w:r>
      <w:r>
        <w:rPr>
          <w:rFonts w:hint="eastAsia" w:ascii="宋体" w:hAnsi="宋体" w:eastAsia="宋体" w:cs="宋体"/>
          <w:b w:val="0"/>
          <w:bCs w:val="0"/>
          <w:sz w:val="28"/>
          <w:szCs w:val="28"/>
        </w:rPr>
        <w:t>《</w:t>
      </w:r>
      <w:r>
        <w:rPr>
          <w:rFonts w:hint="eastAsia" w:ascii="宋体" w:hAnsi="宋体" w:eastAsia="宋体" w:cs="宋体"/>
          <w:b w:val="0"/>
          <w:bCs w:val="0"/>
          <w:sz w:val="28"/>
          <w:szCs w:val="28"/>
          <w:highlight w:val="none"/>
          <w:lang w:val="en-US" w:eastAsia="zh-CN"/>
        </w:rPr>
        <w:t>云溪区城南幼儿园建设专项债券项目</w:t>
      </w:r>
      <w:r>
        <w:rPr>
          <w:rFonts w:hint="eastAsia" w:ascii="宋体" w:hAnsi="宋体" w:eastAsia="宋体" w:cs="宋体"/>
          <w:sz w:val="28"/>
          <w:szCs w:val="28"/>
          <w:lang w:eastAsia="zh-CN"/>
        </w:rPr>
        <w:t>重点</w:t>
      </w:r>
      <w:r>
        <w:rPr>
          <w:rFonts w:hint="eastAsia" w:ascii="宋体" w:hAnsi="宋体" w:eastAsia="宋体" w:cs="宋体"/>
          <w:sz w:val="28"/>
          <w:szCs w:val="28"/>
        </w:rPr>
        <w:t>绩效评价报告</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正稿。</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snapToGrid/>
        <w:spacing w:line="520" w:lineRule="exact"/>
        <w:ind w:firstLine="643" w:firstLineChars="200"/>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32"/>
          <w:szCs w:val="32"/>
          <w:highlight w:val="none"/>
          <w:lang w:val="en-US" w:eastAsia="zh-CN"/>
        </w:rPr>
        <w:t>三、绩效评价结论和绩效分析</w:t>
      </w:r>
    </w:p>
    <w:p>
      <w:pPr>
        <w:widowControl/>
        <w:shd w:val="clear" w:color="auto" w:fill="FFFFFF"/>
        <w:spacing w:line="660" w:lineRule="exact"/>
        <w:ind w:firstLine="602" w:firstLineChars="200"/>
        <w:rPr>
          <w:rFonts w:hint="eastAsia" w:ascii="楷体_GB2312" w:hAnsi="Times New Roman" w:eastAsia="楷体_GB2312" w:cs="Times New Roman"/>
          <w:b/>
          <w:kern w:val="0"/>
          <w:sz w:val="30"/>
          <w:szCs w:val="30"/>
          <w:lang w:val="en-US" w:eastAsia="zh-CN"/>
        </w:rPr>
      </w:pPr>
      <w:r>
        <w:rPr>
          <w:rFonts w:hint="eastAsia" w:ascii="楷体_GB2312" w:hAnsi="Times New Roman" w:eastAsia="楷体_GB2312" w:cs="Times New Roman"/>
          <w:b/>
          <w:kern w:val="0"/>
          <w:sz w:val="30"/>
          <w:szCs w:val="30"/>
          <w:lang w:val="en-US" w:eastAsia="zh-CN"/>
        </w:rPr>
        <w:t>（一）评价结论</w:t>
      </w:r>
    </w:p>
    <w:p>
      <w:pPr>
        <w:keepNext w:val="0"/>
        <w:keepLines w:val="0"/>
        <w:pageBreakBefore w:val="0"/>
        <w:widowControl w:val="0"/>
        <w:kinsoku/>
        <w:wordWrap/>
        <w:overflowPunct/>
        <w:topLinePunct w:val="0"/>
        <w:autoSpaceDE/>
        <w:autoSpaceDN/>
        <w:bidi w:val="0"/>
        <w:adjustRightInd w:val="0"/>
        <w:snapToGrid/>
        <w:spacing w:line="520" w:lineRule="exact"/>
        <w:ind w:firstLine="562" w:firstLineChars="200"/>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经绩效评价小组评定项目得分80分，等级为“良好”。其中：</w:t>
      </w:r>
    </w:p>
    <w:p>
      <w:pPr>
        <w:keepNext w:val="0"/>
        <w:keepLines w:val="0"/>
        <w:pageBreakBefore w:val="0"/>
        <w:widowControl w:val="0"/>
        <w:kinsoku/>
        <w:wordWrap/>
        <w:overflowPunct/>
        <w:topLinePunct w:val="0"/>
        <w:autoSpaceDE/>
        <w:autoSpaceDN/>
        <w:bidi w:val="0"/>
        <w:adjustRightInd w:val="0"/>
        <w:snapToGrid/>
        <w:spacing w:line="520" w:lineRule="exact"/>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1.项目决策： 分值15分   得分13分     扣分2分</w:t>
      </w:r>
    </w:p>
    <w:p>
      <w:pPr>
        <w:keepNext w:val="0"/>
        <w:keepLines w:val="0"/>
        <w:pageBreakBefore w:val="0"/>
        <w:widowControl w:val="0"/>
        <w:kinsoku/>
        <w:wordWrap/>
        <w:overflowPunct/>
        <w:topLinePunct w:val="0"/>
        <w:autoSpaceDE/>
        <w:autoSpaceDN/>
        <w:bidi w:val="0"/>
        <w:adjustRightInd w:val="0"/>
        <w:snapToGrid/>
        <w:spacing w:line="520" w:lineRule="exact"/>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2.过程管理： 分值25分   得分18.5分   扣分6.5分</w:t>
      </w:r>
    </w:p>
    <w:p>
      <w:pPr>
        <w:keepNext w:val="0"/>
        <w:keepLines w:val="0"/>
        <w:pageBreakBefore w:val="0"/>
        <w:widowControl w:val="0"/>
        <w:kinsoku/>
        <w:wordWrap/>
        <w:overflowPunct/>
        <w:topLinePunct w:val="0"/>
        <w:autoSpaceDE/>
        <w:autoSpaceDN/>
        <w:bidi w:val="0"/>
        <w:adjustRightInd w:val="0"/>
        <w:snapToGrid/>
        <w:spacing w:line="520" w:lineRule="exact"/>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3.项目产出： 分值30分   得分20.5分   扣分9.5分</w:t>
      </w:r>
    </w:p>
    <w:p>
      <w:pPr>
        <w:keepNext w:val="0"/>
        <w:keepLines w:val="0"/>
        <w:pageBreakBefore w:val="0"/>
        <w:widowControl w:val="0"/>
        <w:kinsoku/>
        <w:wordWrap/>
        <w:overflowPunct/>
        <w:topLinePunct w:val="0"/>
        <w:autoSpaceDE/>
        <w:autoSpaceDN/>
        <w:bidi w:val="0"/>
        <w:adjustRightInd w:val="0"/>
        <w:snapToGrid/>
        <w:spacing w:line="520" w:lineRule="exact"/>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4.项目效益： 分值30分   得分28分     扣分2分</w:t>
      </w:r>
    </w:p>
    <w:p>
      <w:pPr>
        <w:keepNext w:val="0"/>
        <w:keepLines w:val="0"/>
        <w:pageBreakBefore w:val="0"/>
        <w:widowControl w:val="0"/>
        <w:kinsoku/>
        <w:wordWrap/>
        <w:overflowPunct/>
        <w:topLinePunct w:val="0"/>
        <w:autoSpaceDE/>
        <w:autoSpaceDN/>
        <w:bidi w:val="0"/>
        <w:adjustRightInd w:val="0"/>
        <w:snapToGrid/>
        <w:spacing w:line="52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具体见《</w:t>
      </w:r>
      <w:r>
        <w:rPr>
          <w:rFonts w:hint="eastAsia" w:ascii="宋体" w:hAnsi="宋体" w:eastAsia="宋体" w:cs="宋体"/>
          <w:b w:val="0"/>
          <w:bCs w:val="0"/>
          <w:sz w:val="28"/>
          <w:szCs w:val="28"/>
          <w:highlight w:val="none"/>
          <w:lang w:val="en-US" w:eastAsia="zh-CN"/>
        </w:rPr>
        <w:t>岳阳市云溪区城南幼儿园建设专项债券项目绩效</w:t>
      </w:r>
      <w:r>
        <w:rPr>
          <w:rFonts w:hint="eastAsia" w:ascii="宋体" w:hAnsi="宋体" w:eastAsia="宋体" w:cs="宋体"/>
          <w:b w:val="0"/>
          <w:bCs w:val="0"/>
          <w:sz w:val="28"/>
          <w:szCs w:val="28"/>
          <w:lang w:val="en-US" w:eastAsia="zh-CN"/>
        </w:rPr>
        <w:t>评分表》（附件2）</w:t>
      </w:r>
    </w:p>
    <w:p>
      <w:pPr>
        <w:keepNext w:val="0"/>
        <w:keepLines w:val="0"/>
        <w:pageBreakBefore w:val="0"/>
        <w:widowControl w:val="0"/>
        <w:numPr>
          <w:ilvl w:val="0"/>
          <w:numId w:val="0"/>
        </w:numPr>
        <w:kinsoku/>
        <w:wordWrap/>
        <w:overflowPunct/>
        <w:topLinePunct w:val="0"/>
        <w:autoSpaceDE/>
        <w:autoSpaceDN/>
        <w:bidi w:val="0"/>
        <w:snapToGrid/>
        <w:spacing w:line="520" w:lineRule="exact"/>
        <w:ind w:firstLine="602" w:firstLineChars="200"/>
        <w:textAlignment w:val="auto"/>
        <w:rPr>
          <w:rFonts w:hint="eastAsia" w:ascii="宋体" w:hAnsi="宋体" w:eastAsia="宋体" w:cs="宋体"/>
          <w:b/>
          <w:bCs/>
          <w:sz w:val="28"/>
          <w:szCs w:val="28"/>
          <w:highlight w:val="none"/>
          <w:lang w:val="en-US" w:eastAsia="zh-CN"/>
        </w:rPr>
      </w:pPr>
      <w:r>
        <w:rPr>
          <w:rFonts w:hint="eastAsia" w:ascii="楷体_GB2312" w:hAnsi="Times New Roman" w:eastAsia="楷体_GB2312" w:cs="Times New Roman"/>
          <w:b/>
          <w:kern w:val="0"/>
          <w:sz w:val="30"/>
          <w:szCs w:val="30"/>
          <w:lang w:val="en-US" w:eastAsia="zh-CN"/>
        </w:rPr>
        <w:t>（二）主要绩效</w:t>
      </w:r>
    </w:p>
    <w:p>
      <w:pPr>
        <w:keepNext w:val="0"/>
        <w:keepLines w:val="0"/>
        <w:pageBreakBefore w:val="0"/>
        <w:widowControl w:val="0"/>
        <w:numPr>
          <w:ilvl w:val="0"/>
          <w:numId w:val="0"/>
        </w:numPr>
        <w:tabs>
          <w:tab w:val="left" w:pos="626"/>
        </w:tabs>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kern w:val="0"/>
          <w:sz w:val="28"/>
          <w:szCs w:val="28"/>
          <w:lang w:val="en-US" w:eastAsia="zh-CN" w:bidi="ar-SA"/>
        </w:rPr>
      </w:pPr>
      <w:r>
        <w:rPr>
          <w:rFonts w:hint="eastAsia" w:ascii="宋体" w:hAnsi="宋体" w:eastAsia="宋体" w:cs="宋体"/>
          <w:b/>
          <w:bCs/>
          <w:kern w:val="0"/>
          <w:sz w:val="28"/>
          <w:szCs w:val="28"/>
          <w:lang w:val="en-US" w:eastAsia="zh-CN" w:bidi="ar-SA"/>
        </w:rPr>
        <w:t>1.扩大办学规模，</w:t>
      </w:r>
      <w:r>
        <w:rPr>
          <w:rFonts w:hint="eastAsia" w:ascii="宋体" w:hAnsi="宋体" w:eastAsia="宋体" w:cs="宋体"/>
          <w:b/>
          <w:bCs/>
          <w:color w:val="auto"/>
          <w:sz w:val="28"/>
          <w:szCs w:val="28"/>
          <w:lang w:val="en-US" w:eastAsia="zh-CN"/>
        </w:rPr>
        <w:t>满足社会需求</w:t>
      </w:r>
    </w:p>
    <w:p>
      <w:pPr>
        <w:keepNext w:val="0"/>
        <w:keepLines w:val="0"/>
        <w:pageBreakBefore w:val="0"/>
        <w:widowControl w:val="0"/>
        <w:numPr>
          <w:ilvl w:val="0"/>
          <w:numId w:val="0"/>
        </w:numPr>
        <w:tabs>
          <w:tab w:val="left" w:pos="626"/>
        </w:tabs>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区城南幼儿园建设，</w:t>
      </w:r>
      <w:r>
        <w:rPr>
          <w:rFonts w:hint="eastAsia" w:ascii="宋体" w:hAnsi="宋体" w:eastAsia="宋体" w:cs="宋体"/>
          <w:color w:val="auto"/>
          <w:sz w:val="28"/>
          <w:szCs w:val="28"/>
          <w:lang w:val="en-US" w:eastAsia="zh-CN"/>
        </w:rPr>
        <w:t>新增12个教学班,增加360个学位，总建筑面积5008平方米，扩大城区学前建设规模及办学规模。项目投入使用后，</w:t>
      </w:r>
      <w:r>
        <w:rPr>
          <w:rFonts w:hint="eastAsia" w:ascii="宋体" w:hAnsi="宋体" w:eastAsia="宋体" w:cs="宋体"/>
          <w:kern w:val="0"/>
          <w:sz w:val="28"/>
          <w:szCs w:val="28"/>
          <w:lang w:val="en-US" w:eastAsia="zh-CN" w:bidi="ar-SA"/>
        </w:rPr>
        <w:t>缓解云溪区幼儿园优质教育资源不足的矛盾，</w:t>
      </w:r>
      <w:r>
        <w:rPr>
          <w:rFonts w:hint="eastAsia" w:ascii="宋体" w:hAnsi="宋体" w:eastAsia="宋体" w:cs="宋体"/>
          <w:color w:val="auto"/>
          <w:sz w:val="28"/>
          <w:szCs w:val="28"/>
          <w:lang w:val="en-US" w:eastAsia="zh-CN"/>
        </w:rPr>
        <w:t>改变了云溪区幼儿教育特别是优质学前教育资源不能满足社会需求的问题，</w:t>
      </w:r>
      <w:r>
        <w:rPr>
          <w:rFonts w:hint="eastAsia" w:ascii="宋体" w:hAnsi="宋体" w:eastAsia="宋体" w:cs="宋体"/>
          <w:kern w:val="0"/>
          <w:sz w:val="28"/>
          <w:szCs w:val="28"/>
          <w:lang w:val="en-US" w:eastAsia="zh-CN" w:bidi="ar-SA"/>
        </w:rPr>
        <w:t>推动云溪幼教育事业的全面、协调、可持续发展。</w:t>
      </w:r>
    </w:p>
    <w:p>
      <w:pPr>
        <w:keepNext w:val="0"/>
        <w:keepLines w:val="0"/>
        <w:pageBreakBefore w:val="0"/>
        <w:widowControl w:val="0"/>
        <w:numPr>
          <w:ilvl w:val="0"/>
          <w:numId w:val="0"/>
        </w:numPr>
        <w:tabs>
          <w:tab w:val="left" w:pos="626"/>
        </w:tabs>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kern w:val="0"/>
          <w:sz w:val="28"/>
          <w:szCs w:val="28"/>
          <w:lang w:val="en-US" w:eastAsia="zh-CN" w:bidi="ar-SA"/>
        </w:rPr>
      </w:pPr>
      <w:r>
        <w:rPr>
          <w:rFonts w:hint="eastAsia" w:ascii="宋体" w:hAnsi="宋体" w:eastAsia="宋体" w:cs="宋体"/>
          <w:b/>
          <w:bCs/>
          <w:kern w:val="0"/>
          <w:sz w:val="28"/>
          <w:szCs w:val="28"/>
          <w:lang w:val="en-US" w:eastAsia="zh-CN" w:bidi="ar-SA"/>
        </w:rPr>
        <w:t>2.提高教学质量，促进基础教育持续健康发展</w:t>
      </w:r>
    </w:p>
    <w:p>
      <w:pPr>
        <w:keepNext w:val="0"/>
        <w:keepLines w:val="0"/>
        <w:pageBreakBefore w:val="0"/>
        <w:widowControl w:val="0"/>
        <w:numPr>
          <w:ilvl w:val="0"/>
          <w:numId w:val="0"/>
        </w:numPr>
        <w:tabs>
          <w:tab w:val="left" w:pos="626"/>
        </w:tabs>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区城南幼儿园投入运营，吸引了更多有专业能力的人才加入城南幼儿园教职工队伍，通过引入先进的课程体系、加强师资培训和改善教学资源等方式，提高幼儿教育的质量，</w:t>
      </w:r>
      <w:r>
        <w:rPr>
          <w:rFonts w:hint="eastAsia" w:ascii="宋体" w:hAnsi="宋体" w:eastAsia="宋体" w:cs="宋体"/>
          <w:kern w:val="0"/>
          <w:sz w:val="28"/>
          <w:szCs w:val="28"/>
          <w:lang w:val="en-US" w:eastAsia="zh-CN" w:bidi="ar-SA"/>
        </w:rPr>
        <w:t>极大改善了学前教育资源分配不均衡、学前教育质量不高、保教不规范等问题；</w:t>
      </w:r>
      <w:r>
        <w:rPr>
          <w:rFonts w:hint="eastAsia" w:ascii="宋体" w:hAnsi="宋体" w:eastAsia="宋体" w:cs="宋体"/>
          <w:color w:val="auto"/>
          <w:sz w:val="28"/>
          <w:szCs w:val="28"/>
          <w:lang w:val="en-US" w:eastAsia="zh-CN"/>
        </w:rPr>
        <w:t>促进本地区教育质量的整体提高，发挥引领、辐射效应，推动了</w:t>
      </w:r>
      <w:r>
        <w:rPr>
          <w:rFonts w:hint="eastAsia" w:ascii="宋体" w:hAnsi="宋体" w:eastAsia="宋体" w:cs="宋体"/>
          <w:kern w:val="0"/>
          <w:sz w:val="28"/>
          <w:szCs w:val="28"/>
          <w:lang w:val="en-US" w:eastAsia="zh-CN" w:bidi="ar-SA"/>
        </w:rPr>
        <w:t>岳阳市基础教育持续、健康发展；</w:t>
      </w:r>
      <w:r>
        <w:rPr>
          <w:rFonts w:hint="eastAsia" w:ascii="宋体" w:hAnsi="宋体" w:eastAsia="宋体" w:cs="宋体"/>
          <w:b w:val="0"/>
          <w:bCs w:val="0"/>
          <w:color w:val="auto"/>
          <w:sz w:val="28"/>
          <w:szCs w:val="28"/>
          <w:lang w:val="en-US" w:eastAsia="zh-CN"/>
        </w:rPr>
        <w:t>满足广大人民群众追求优质教育的需要，</w:t>
      </w:r>
      <w:r>
        <w:rPr>
          <w:rFonts w:hint="eastAsia" w:ascii="宋体" w:hAnsi="宋体" w:eastAsia="宋体" w:cs="宋体"/>
          <w:kern w:val="0"/>
          <w:sz w:val="28"/>
          <w:szCs w:val="28"/>
          <w:lang w:val="en-US" w:eastAsia="zh-CN" w:bidi="ar-SA"/>
        </w:rPr>
        <w:t>对区域内长远的经济、精神文明建设具有非常积极的作用。</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kern w:val="0"/>
          <w:sz w:val="28"/>
          <w:szCs w:val="28"/>
          <w:lang w:val="en-US" w:eastAsia="zh-CN" w:bidi="ar-SA"/>
        </w:rPr>
      </w:pPr>
      <w:r>
        <w:rPr>
          <w:rFonts w:hint="eastAsia" w:ascii="宋体" w:hAnsi="宋体" w:eastAsia="宋体" w:cs="宋体"/>
          <w:b/>
          <w:bCs/>
          <w:kern w:val="0"/>
          <w:sz w:val="28"/>
          <w:szCs w:val="28"/>
          <w:lang w:val="en-US" w:eastAsia="zh-CN" w:bidi="ar-SA"/>
        </w:rPr>
        <w:t>3.为幼儿及教职工提供一个良好的学习和生活环境</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kern w:val="0"/>
          <w:sz w:val="28"/>
          <w:szCs w:val="28"/>
          <w:lang w:val="en-US" w:eastAsia="zh-CN" w:bidi="ar-SA"/>
        </w:rPr>
      </w:pPr>
      <w:r>
        <w:rPr>
          <w:rFonts w:hint="eastAsia" w:ascii="宋体" w:hAnsi="宋体" w:eastAsia="宋体" w:cs="宋体"/>
          <w:color w:val="auto"/>
          <w:sz w:val="28"/>
          <w:szCs w:val="28"/>
          <w:lang w:val="en-US" w:eastAsia="zh-CN"/>
        </w:rPr>
        <w:t>通过本项目的实施，</w:t>
      </w:r>
      <w:r>
        <w:rPr>
          <w:rFonts w:hint="eastAsia" w:ascii="宋体" w:hAnsi="宋体" w:eastAsia="宋体" w:cs="宋体"/>
          <w:b w:val="0"/>
          <w:bCs w:val="0"/>
          <w:kern w:val="0"/>
          <w:sz w:val="28"/>
          <w:szCs w:val="28"/>
          <w:lang w:val="en-US" w:eastAsia="zh-CN" w:bidi="ar-SA"/>
        </w:rPr>
        <w:t>为幼儿及教职工提供一个良好的</w:t>
      </w:r>
      <w:r>
        <w:rPr>
          <w:rFonts w:hint="eastAsia" w:ascii="宋体" w:hAnsi="宋体" w:eastAsia="宋体" w:cs="宋体"/>
          <w:b w:val="0"/>
          <w:bCs w:val="0"/>
          <w:kern w:val="0"/>
          <w:sz w:val="28"/>
          <w:szCs w:val="28"/>
          <w:lang w:val="en-US" w:eastAsia="zh-CN" w:bidi="ar-SA"/>
        </w:rPr>
        <w:t>学习和生活</w:t>
      </w:r>
      <w:r>
        <w:rPr>
          <w:rFonts w:hint="eastAsia" w:ascii="宋体" w:hAnsi="宋体" w:eastAsia="宋体" w:cs="宋体"/>
          <w:b w:val="0"/>
          <w:bCs w:val="0"/>
          <w:kern w:val="0"/>
          <w:sz w:val="28"/>
          <w:szCs w:val="28"/>
          <w:lang w:val="en-US" w:eastAsia="zh-CN" w:bidi="ar-SA"/>
        </w:rPr>
        <w:t>环境。</w:t>
      </w:r>
      <w:r>
        <w:rPr>
          <w:rFonts w:hint="eastAsia" w:ascii="宋体" w:hAnsi="宋体" w:eastAsia="宋体" w:cs="宋体"/>
          <w:color w:val="auto"/>
          <w:sz w:val="28"/>
          <w:szCs w:val="28"/>
          <w:lang w:val="en-US" w:eastAsia="zh-CN"/>
        </w:rPr>
        <w:t>配备了符合标准的幼儿教学用房、老师办公用房、多功能室、厨房、储藏室、绿地、室外地面活动场所；建有科普园、游戏场地；配置地面停车位；有独立院落和出入口等；充分满足幼儿生活和学习的需要，有利于幼儿的身心健康，为教职工提供良</w:t>
      </w:r>
      <w:r>
        <w:rPr>
          <w:rFonts w:hint="eastAsia" w:ascii="宋体" w:hAnsi="宋体" w:eastAsia="宋体" w:cs="宋体"/>
          <w:b w:val="0"/>
          <w:bCs w:val="0"/>
          <w:kern w:val="0"/>
          <w:sz w:val="28"/>
          <w:szCs w:val="28"/>
          <w:lang w:val="en-US" w:eastAsia="zh-CN" w:bidi="ar-SA"/>
        </w:rPr>
        <w:t>好的工作环境，为家长接送提供便利，真正落实了民生工程建设任务。</w:t>
      </w:r>
      <w:r>
        <w:rPr>
          <w:rFonts w:hint="eastAsia" w:ascii="宋体" w:hAnsi="宋体" w:eastAsia="宋体" w:cs="宋体"/>
          <w:b w:val="0"/>
          <w:bCs w:val="0"/>
          <w:kern w:val="0"/>
          <w:sz w:val="28"/>
          <w:szCs w:val="28"/>
          <w:lang w:val="en-US" w:eastAsia="zh-CN" w:bidi="ar-SA"/>
        </w:rPr>
        <w:t>投入使用后的城南幼儿园，</w:t>
      </w:r>
      <w:r>
        <w:rPr>
          <w:rFonts w:hint="eastAsia" w:ascii="宋体" w:hAnsi="宋体" w:eastAsia="宋体" w:cs="宋体"/>
          <w:color w:val="auto"/>
          <w:sz w:val="28"/>
          <w:szCs w:val="28"/>
          <w:lang w:val="en-US" w:eastAsia="zh-CN"/>
        </w:rPr>
        <w:t>房屋建筑和设施功能完善、园区布局合理、绿色环保、美观实用、</w:t>
      </w:r>
      <w:r>
        <w:rPr>
          <w:rFonts w:hint="eastAsia" w:ascii="宋体" w:hAnsi="宋体" w:eastAsia="宋体" w:cs="宋体"/>
          <w:b w:val="0"/>
          <w:bCs w:val="0"/>
          <w:kern w:val="0"/>
          <w:sz w:val="28"/>
          <w:szCs w:val="28"/>
          <w:lang w:val="en-US" w:eastAsia="zh-CN" w:bidi="ar-SA"/>
        </w:rPr>
        <w:t>环境优美，具有抵抗自然灾害，保障幼儿安全的能力。</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val="0"/>
          <w:bCs w:val="0"/>
          <w:kern w:val="0"/>
          <w:sz w:val="28"/>
          <w:szCs w:val="28"/>
          <w:lang w:val="en-US" w:eastAsia="zh-CN" w:bidi="ar-SA"/>
        </w:rPr>
      </w:pPr>
      <w:r>
        <w:rPr>
          <w:rFonts w:hint="eastAsia" w:ascii="宋体" w:hAnsi="宋体" w:eastAsia="宋体" w:cs="宋体"/>
          <w:b/>
          <w:bCs/>
          <w:kern w:val="0"/>
          <w:sz w:val="28"/>
          <w:szCs w:val="28"/>
          <w:lang w:val="en-US" w:eastAsia="zh-CN" w:bidi="ar-SA"/>
        </w:rPr>
        <w:t>4.项目运营带来一定的经济效益</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0"/>
          <w:sz w:val="28"/>
          <w:szCs w:val="28"/>
          <w:lang w:val="en-US" w:eastAsia="zh-CN" w:bidi="ar-SA"/>
        </w:rPr>
      </w:pPr>
      <w:r>
        <w:rPr>
          <w:rFonts w:hint="eastAsia" w:ascii="宋体" w:hAnsi="宋体" w:eastAsia="宋体" w:cs="宋体"/>
          <w:b w:val="0"/>
          <w:bCs w:val="0"/>
          <w:kern w:val="0"/>
          <w:sz w:val="28"/>
          <w:szCs w:val="28"/>
          <w:lang w:val="en-US" w:eastAsia="zh-CN" w:bidi="ar-SA"/>
        </w:rPr>
        <w:t>随着人们对幼儿教育</w:t>
      </w:r>
      <w:r>
        <w:rPr>
          <w:rFonts w:hint="eastAsia" w:ascii="宋体" w:hAnsi="宋体" w:eastAsia="宋体" w:cs="宋体"/>
          <w:b w:val="0"/>
          <w:bCs w:val="0"/>
          <w:color w:val="auto"/>
          <w:kern w:val="0"/>
          <w:sz w:val="28"/>
          <w:szCs w:val="28"/>
          <w:lang w:val="en-US" w:eastAsia="zh-CN" w:bidi="ar-SA"/>
        </w:rPr>
        <w:t>的重视，以及对城南幼儿园的教学质量的认</w:t>
      </w:r>
      <w:r>
        <w:rPr>
          <w:rFonts w:hint="eastAsia" w:ascii="宋体" w:hAnsi="宋体" w:eastAsia="宋体" w:cs="宋体"/>
          <w:color w:val="auto"/>
          <w:kern w:val="0"/>
          <w:sz w:val="28"/>
          <w:szCs w:val="28"/>
          <w:lang w:val="en-US" w:eastAsia="zh-CN" w:bidi="ar-SA"/>
        </w:rPr>
        <w:t>可，招生生源将稳定上升，在体现社会效益的同时，可以带来一定的经济效益。城南幼儿园投入使用后，有一定的投资回报，按标准可收取保教费用，上缴财政非税收入，可减少政府对教育的部分投入。</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0"/>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spacing w:line="520" w:lineRule="exact"/>
        <w:ind w:firstLine="643" w:firstLineChars="200"/>
        <w:textAlignment w:val="auto"/>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四、绩效评价指标分析</w:t>
      </w:r>
    </w:p>
    <w:p>
      <w:pPr>
        <w:keepNext w:val="0"/>
        <w:keepLines w:val="0"/>
        <w:pageBreakBefore w:val="0"/>
        <w:widowControl w:val="0"/>
        <w:numPr>
          <w:ilvl w:val="0"/>
          <w:numId w:val="0"/>
        </w:numPr>
        <w:kinsoku/>
        <w:wordWrap/>
        <w:overflowPunct/>
        <w:topLinePunct w:val="0"/>
        <w:autoSpaceDE/>
        <w:autoSpaceDN/>
        <w:bidi w:val="0"/>
        <w:snapToGrid/>
        <w:spacing w:line="520" w:lineRule="exact"/>
        <w:ind w:firstLine="602" w:firstLineChars="200"/>
        <w:textAlignment w:val="auto"/>
        <w:rPr>
          <w:rFonts w:hint="eastAsia" w:ascii="宋体" w:hAnsi="宋体" w:eastAsia="宋体" w:cs="宋体"/>
          <w:b/>
          <w:bCs/>
          <w:sz w:val="28"/>
          <w:szCs w:val="28"/>
          <w:highlight w:val="none"/>
          <w:lang w:val="en-US" w:eastAsia="zh-CN"/>
        </w:rPr>
      </w:pPr>
      <w:r>
        <w:rPr>
          <w:rFonts w:hint="eastAsia" w:ascii="楷体_GB2312" w:hAnsi="Times New Roman" w:eastAsia="楷体_GB2312" w:cs="Times New Roman"/>
          <w:b/>
          <w:kern w:val="0"/>
          <w:sz w:val="30"/>
          <w:szCs w:val="30"/>
          <w:lang w:val="en-US" w:eastAsia="zh-CN"/>
        </w:rPr>
        <w:t>　（一）决策方面</w:t>
      </w:r>
    </w:p>
    <w:p>
      <w:pPr>
        <w:keepNext w:val="0"/>
        <w:keepLines w:val="0"/>
        <w:pageBreakBefore w:val="0"/>
        <w:widowControl w:val="0"/>
        <w:kinsoku/>
        <w:wordWrap/>
        <w:overflowPunct/>
        <w:topLinePunct w:val="0"/>
        <w:autoSpaceDE/>
        <w:autoSpaceDN/>
        <w:bidi w:val="0"/>
        <w:adjustRightInd w:val="0"/>
        <w:snapToGrid/>
        <w:spacing w:line="520" w:lineRule="exact"/>
        <w:ind w:firstLine="562" w:firstLineChars="200"/>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1.项目决策过程分析</w:t>
      </w:r>
    </w:p>
    <w:p>
      <w:pPr>
        <w:keepNext w:val="0"/>
        <w:keepLines w:val="0"/>
        <w:pageBreakBefore w:val="0"/>
        <w:widowControl w:val="0"/>
        <w:kinsoku/>
        <w:wordWrap/>
        <w:overflowPunct/>
        <w:topLinePunct w:val="0"/>
        <w:autoSpaceDE/>
        <w:autoSpaceDN/>
        <w:bidi w:val="0"/>
        <w:adjustRightInd w:val="0"/>
        <w:snapToGrid/>
        <w:spacing w:line="520" w:lineRule="exact"/>
        <w:ind w:firstLine="562"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bCs/>
          <w:sz w:val="28"/>
          <w:szCs w:val="28"/>
          <w:highlight w:val="none"/>
          <w:lang w:val="en-US" w:eastAsia="zh-CN"/>
        </w:rPr>
        <w:t>（1）立项依据充分性</w:t>
      </w:r>
      <w:r>
        <w:rPr>
          <w:rFonts w:hint="eastAsia" w:ascii="宋体" w:hAnsi="宋体" w:eastAsia="宋体" w:cs="宋体"/>
          <w:b w:val="0"/>
          <w:bCs w:val="0"/>
          <w:sz w:val="28"/>
          <w:szCs w:val="28"/>
          <w:highlight w:val="none"/>
          <w:lang w:val="en-US" w:eastAsia="zh-CN"/>
        </w:rPr>
        <w:t>。本项目经岳阳市云溪区发改局立项，项目符合《中共中央办公厅 国务院办公厅印发关于做好地方政府专项债券发行及项目配套融资工作的通知》（厅字〔2019〕33号）、《国务院关于加强地方政府性债务管理的意见》（国发〔2014〕43号）等政策依据、教育事业发展政策、云溪区委区政府决策部署。经与区财政局相关部门核实，本项目资金无同类预算支出重复安排的现象。</w:t>
      </w:r>
    </w:p>
    <w:p>
      <w:pPr>
        <w:keepNext w:val="0"/>
        <w:keepLines w:val="0"/>
        <w:pageBreakBefore w:val="0"/>
        <w:widowControl w:val="0"/>
        <w:kinsoku/>
        <w:wordWrap/>
        <w:overflowPunct/>
        <w:topLinePunct w:val="0"/>
        <w:autoSpaceDE/>
        <w:autoSpaceDN/>
        <w:bidi w:val="0"/>
        <w:adjustRightInd w:val="0"/>
        <w:snapToGrid/>
        <w:spacing w:line="520" w:lineRule="exact"/>
        <w:ind w:firstLine="562"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bCs/>
          <w:sz w:val="28"/>
          <w:szCs w:val="28"/>
          <w:highlight w:val="none"/>
          <w:lang w:val="en-US" w:eastAsia="zh-CN"/>
        </w:rPr>
        <w:t>（2）立项程序规范性</w:t>
      </w:r>
      <w:r>
        <w:rPr>
          <w:rFonts w:hint="eastAsia" w:ascii="宋体" w:hAnsi="宋体" w:eastAsia="宋体" w:cs="宋体"/>
          <w:b w:val="0"/>
          <w:bCs w:val="0"/>
          <w:sz w:val="28"/>
          <w:szCs w:val="28"/>
          <w:highlight w:val="none"/>
          <w:lang w:val="en-US" w:eastAsia="zh-CN"/>
        </w:rPr>
        <w:t>。本项目为公益服务项目，符合专项债券支持七大领域和方向；</w:t>
      </w:r>
      <w:r>
        <w:rPr>
          <w:rFonts w:hint="eastAsia" w:ascii="宋体" w:hAnsi="宋体" w:eastAsia="宋体" w:cs="宋体"/>
          <w:b w:val="0"/>
          <w:bCs w:val="0"/>
          <w:sz w:val="28"/>
          <w:szCs w:val="28"/>
          <w:highlight w:val="none"/>
          <w:lang w:val="en-US" w:eastAsia="zh-CN"/>
        </w:rPr>
        <w:t>项目实施</w:t>
      </w:r>
      <w:r>
        <w:rPr>
          <w:rFonts w:hint="eastAsia" w:ascii="宋体" w:hAnsi="宋体" w:eastAsia="宋体" w:cs="宋体"/>
          <w:b w:val="0"/>
          <w:bCs w:val="0"/>
          <w:sz w:val="28"/>
          <w:szCs w:val="28"/>
          <w:highlight w:val="none"/>
          <w:lang w:val="en-US" w:eastAsia="zh-CN"/>
        </w:rPr>
        <w:t>进行了事前评估、可行性研究，并经区政府专题会议集体决策，项目</w:t>
      </w:r>
      <w:r>
        <w:rPr>
          <w:rFonts w:hint="eastAsia" w:ascii="宋体" w:hAnsi="宋体" w:eastAsia="宋体" w:cs="宋体"/>
          <w:b w:val="0"/>
          <w:bCs w:val="0"/>
          <w:sz w:val="28"/>
          <w:szCs w:val="28"/>
          <w:highlight w:val="none"/>
          <w:lang w:val="en-US" w:eastAsia="zh-CN"/>
        </w:rPr>
        <w:t>立项程序规范。</w:t>
      </w:r>
    </w:p>
    <w:p>
      <w:pPr>
        <w:keepNext w:val="0"/>
        <w:keepLines w:val="0"/>
        <w:pageBreakBefore w:val="0"/>
        <w:widowControl w:val="0"/>
        <w:kinsoku/>
        <w:wordWrap/>
        <w:overflowPunct/>
        <w:topLinePunct w:val="0"/>
        <w:autoSpaceDE/>
        <w:autoSpaceDN/>
        <w:bidi w:val="0"/>
        <w:adjustRightInd w:val="0"/>
        <w:snapToGrid/>
        <w:spacing w:line="520" w:lineRule="exact"/>
        <w:ind w:firstLine="562" w:firstLineChars="200"/>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highlight w:val="none"/>
          <w:lang w:val="en-US" w:eastAsia="zh-CN"/>
        </w:rPr>
        <w:t>（3）项目符合性。</w:t>
      </w:r>
      <w:r>
        <w:rPr>
          <w:rFonts w:hint="eastAsia" w:ascii="宋体" w:hAnsi="宋体" w:eastAsia="宋体" w:cs="宋体"/>
          <w:b w:val="0"/>
          <w:bCs w:val="0"/>
          <w:sz w:val="28"/>
          <w:szCs w:val="28"/>
          <w:highlight w:val="none"/>
          <w:lang w:val="en-US" w:eastAsia="zh-CN"/>
        </w:rPr>
        <w:t>本项目属于有一定收益的公益性项目，符合专项债券发行范围；聘请专业机构编制了“一案二书”。“一案二书”债券投资额与实际投资额一致，但项目建设规模与实际建设规模存在不一致的现象。</w:t>
      </w:r>
    </w:p>
    <w:p>
      <w:pPr>
        <w:keepNext w:val="0"/>
        <w:keepLines w:val="0"/>
        <w:pageBreakBefore w:val="0"/>
        <w:widowControl w:val="0"/>
        <w:kinsoku/>
        <w:wordWrap/>
        <w:overflowPunct/>
        <w:topLinePunct w:val="0"/>
        <w:autoSpaceDE/>
        <w:autoSpaceDN/>
        <w:bidi w:val="0"/>
        <w:adjustRightInd w:val="0"/>
        <w:snapToGrid/>
        <w:spacing w:line="520" w:lineRule="exact"/>
        <w:ind w:firstLine="562" w:firstLineChars="200"/>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2.项目绩效管理情况</w:t>
      </w:r>
    </w:p>
    <w:p>
      <w:pPr>
        <w:keepNext w:val="0"/>
        <w:keepLines w:val="0"/>
        <w:pageBreakBefore w:val="0"/>
        <w:widowControl w:val="0"/>
        <w:kinsoku/>
        <w:wordWrap/>
        <w:overflowPunct/>
        <w:topLinePunct w:val="0"/>
        <w:autoSpaceDE/>
        <w:autoSpaceDN/>
        <w:bidi w:val="0"/>
        <w:adjustRightInd w:val="0"/>
        <w:snapToGrid/>
        <w:spacing w:line="520" w:lineRule="exact"/>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项目相关单位2022年对项目绩效情况进行自评，并提供自评表及自评报告。但预算单位在申报项目预算时，未按要求同时上报绩效目标，2022年度绩效自评报告及自评表绩效目标指标设置不具体、不完整。</w:t>
      </w:r>
    </w:p>
    <w:p>
      <w:pPr>
        <w:keepNext w:val="0"/>
        <w:keepLines w:val="0"/>
        <w:pageBreakBefore w:val="0"/>
        <w:widowControl w:val="0"/>
        <w:kinsoku/>
        <w:wordWrap/>
        <w:overflowPunct/>
        <w:topLinePunct w:val="0"/>
        <w:autoSpaceDE/>
        <w:autoSpaceDN/>
        <w:bidi w:val="0"/>
        <w:adjustRightInd w:val="0"/>
        <w:snapToGrid/>
        <w:spacing w:line="520" w:lineRule="exact"/>
        <w:ind w:firstLine="562" w:firstLineChars="200"/>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3.资金投入分析</w:t>
      </w:r>
    </w:p>
    <w:p>
      <w:pPr>
        <w:keepNext w:val="0"/>
        <w:keepLines w:val="0"/>
        <w:pageBreakBefore w:val="0"/>
        <w:widowControl w:val="0"/>
        <w:kinsoku/>
        <w:wordWrap/>
        <w:overflowPunct/>
        <w:topLinePunct w:val="0"/>
        <w:autoSpaceDE/>
        <w:autoSpaceDN/>
        <w:bidi w:val="0"/>
        <w:adjustRightInd w:val="0"/>
        <w:snapToGrid/>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b w:val="0"/>
          <w:bCs w:val="0"/>
          <w:sz w:val="28"/>
          <w:szCs w:val="28"/>
          <w:highlight w:val="none"/>
          <w:lang w:val="en-US" w:eastAsia="zh-CN"/>
        </w:rPr>
        <w:t>项目立项概算总投入3,000.00万元，其中专项债券资金2,000.00万元，占总投入66.67%;单位自筹资金1,000.00万元，占总投入33.33%;至2023年6月末，实际已投入2,032.25万元，占立项总投入67.74%;其中建筑、安装、设备施工工程费用支出共计1,697.4万元，占总支出83.52%;项目工程其他费用334.85万元，占总支出16.48%。</w:t>
      </w:r>
    </w:p>
    <w:p>
      <w:pPr>
        <w:keepNext w:val="0"/>
        <w:keepLines w:val="0"/>
        <w:pageBreakBefore w:val="0"/>
        <w:widowControl w:val="0"/>
        <w:numPr>
          <w:ilvl w:val="0"/>
          <w:numId w:val="0"/>
        </w:numPr>
        <w:kinsoku/>
        <w:wordWrap/>
        <w:overflowPunct/>
        <w:topLinePunct w:val="0"/>
        <w:autoSpaceDE/>
        <w:autoSpaceDN/>
        <w:bidi w:val="0"/>
        <w:snapToGrid/>
        <w:spacing w:line="520" w:lineRule="exact"/>
        <w:ind w:firstLine="602" w:firstLineChars="200"/>
        <w:textAlignment w:val="auto"/>
        <w:rPr>
          <w:rFonts w:hint="eastAsia" w:ascii="楷体_GB2312" w:hAnsi="Times New Roman" w:eastAsia="楷体_GB2312" w:cs="Times New Roman"/>
          <w:b/>
          <w:kern w:val="0"/>
          <w:sz w:val="30"/>
          <w:szCs w:val="30"/>
          <w:lang w:val="en-US" w:eastAsia="zh-CN"/>
        </w:rPr>
      </w:pPr>
      <w:r>
        <w:rPr>
          <w:rFonts w:hint="eastAsia" w:ascii="楷体_GB2312" w:hAnsi="Times New Roman" w:eastAsia="楷体_GB2312" w:cs="Times New Roman"/>
          <w:b/>
          <w:kern w:val="0"/>
          <w:sz w:val="30"/>
          <w:szCs w:val="30"/>
          <w:lang w:val="en-US" w:eastAsia="zh-CN"/>
        </w:rPr>
        <w:t>（二）过程管理方面</w:t>
      </w:r>
    </w:p>
    <w:p>
      <w:pPr>
        <w:keepNext w:val="0"/>
        <w:keepLines w:val="0"/>
        <w:pageBreakBefore w:val="0"/>
        <w:widowControl w:val="0"/>
        <w:kinsoku/>
        <w:wordWrap/>
        <w:overflowPunct/>
        <w:topLinePunct w:val="0"/>
        <w:autoSpaceDE/>
        <w:autoSpaceDN/>
        <w:bidi w:val="0"/>
        <w:adjustRightInd w:val="0"/>
        <w:snapToGrid/>
        <w:spacing w:line="520" w:lineRule="exact"/>
        <w:ind w:firstLine="562" w:firstLineChars="200"/>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1.资金管理情况分析</w:t>
      </w:r>
    </w:p>
    <w:p>
      <w:pPr>
        <w:keepNext w:val="0"/>
        <w:keepLines w:val="0"/>
        <w:pageBreakBefore w:val="0"/>
        <w:widowControl w:val="0"/>
        <w:kinsoku/>
        <w:wordWrap/>
        <w:overflowPunct/>
        <w:topLinePunct w:val="0"/>
        <w:autoSpaceDE/>
        <w:autoSpaceDN/>
        <w:bidi w:val="0"/>
        <w:adjustRightInd w:val="0"/>
        <w:snapToGrid/>
        <w:spacing w:line="520" w:lineRule="exact"/>
        <w:ind w:firstLine="562" w:firstLineChars="200"/>
        <w:textAlignment w:val="auto"/>
        <w:rPr>
          <w:rFonts w:hint="eastAsia" w:ascii="宋体" w:hAnsi="宋体" w:eastAsia="宋体" w:cs="宋体"/>
          <w:b w:val="0"/>
          <w:bCs w:val="0"/>
          <w:sz w:val="28"/>
          <w:szCs w:val="28"/>
          <w:highlight w:val="yellow"/>
          <w:lang w:val="en-US" w:eastAsia="zh-CN"/>
        </w:rPr>
      </w:pPr>
      <w:r>
        <w:rPr>
          <w:rFonts w:hint="eastAsia" w:ascii="宋体" w:hAnsi="宋体" w:eastAsia="宋体" w:cs="宋体"/>
          <w:b/>
          <w:bCs/>
          <w:sz w:val="28"/>
          <w:szCs w:val="28"/>
          <w:highlight w:val="none"/>
          <w:lang w:val="en-US" w:eastAsia="zh-CN"/>
        </w:rPr>
        <w:t>（1）资金到位率</w:t>
      </w:r>
      <w:r>
        <w:rPr>
          <w:rFonts w:hint="eastAsia" w:ascii="宋体" w:hAnsi="宋体" w:eastAsia="宋体" w:cs="宋体"/>
          <w:b w:val="0"/>
          <w:bCs w:val="0"/>
          <w:sz w:val="28"/>
          <w:szCs w:val="28"/>
          <w:highlight w:val="none"/>
          <w:lang w:val="en-US" w:eastAsia="zh-CN"/>
        </w:rPr>
        <w:t>。至2023年6月末，资金共到位2,032.25万元，其中：专项债券资金到位2,000.00万元，专项债券资金到位率100%，单位自筹资金到位为32.25万元，到位率3.23%，自筹资金到位率低。原因，根据项目进度付款，先支付债券资金。</w:t>
      </w:r>
    </w:p>
    <w:p>
      <w:pPr>
        <w:keepNext w:val="0"/>
        <w:keepLines w:val="0"/>
        <w:pageBreakBefore w:val="0"/>
        <w:widowControl w:val="0"/>
        <w:numPr>
          <w:ilvl w:val="0"/>
          <w:numId w:val="0"/>
        </w:numPr>
        <w:kinsoku/>
        <w:wordWrap/>
        <w:overflowPunct/>
        <w:topLinePunct w:val="0"/>
        <w:autoSpaceDE/>
        <w:autoSpaceDN w:val="0"/>
        <w:bidi w:val="0"/>
        <w:adjustRightInd/>
        <w:snapToGrid/>
        <w:spacing w:line="520" w:lineRule="exact"/>
        <w:ind w:firstLine="562" w:firstLineChars="200"/>
        <w:textAlignment w:val="center"/>
        <w:rPr>
          <w:rFonts w:hint="eastAsia" w:ascii="宋体" w:hAnsi="宋体" w:eastAsia="宋体" w:cs="宋体"/>
          <w:b w:val="0"/>
          <w:bCs w:val="0"/>
          <w:sz w:val="28"/>
          <w:szCs w:val="28"/>
          <w:highlight w:val="none"/>
          <w:lang w:val="en-US" w:eastAsia="zh-CN"/>
        </w:rPr>
      </w:pPr>
      <w:r>
        <w:rPr>
          <w:rFonts w:hint="eastAsia" w:ascii="宋体" w:hAnsi="宋体" w:eastAsia="宋体" w:cs="宋体"/>
          <w:b/>
          <w:bCs/>
          <w:sz w:val="28"/>
          <w:szCs w:val="28"/>
          <w:highlight w:val="none"/>
          <w:lang w:val="en-US" w:eastAsia="zh-CN"/>
        </w:rPr>
        <w:t>（2）预算执行率</w:t>
      </w:r>
      <w:r>
        <w:rPr>
          <w:rFonts w:hint="eastAsia" w:ascii="宋体" w:hAnsi="宋体" w:eastAsia="宋体" w:cs="宋体"/>
          <w:b w:val="0"/>
          <w:bCs w:val="0"/>
          <w:sz w:val="28"/>
          <w:szCs w:val="28"/>
          <w:highlight w:val="none"/>
          <w:lang w:val="en-US" w:eastAsia="zh-CN"/>
        </w:rPr>
        <w:t>。至2023年6月末，项目预算3,000,00万元，项目支出2,032.25万元，预算执行率为67.74%。原因:因项目实施进度偏慢，部分合同进度款未支付。</w:t>
      </w:r>
    </w:p>
    <w:p>
      <w:pPr>
        <w:keepNext w:val="0"/>
        <w:keepLines w:val="0"/>
        <w:pageBreakBefore w:val="0"/>
        <w:widowControl w:val="0"/>
        <w:numPr>
          <w:ilvl w:val="0"/>
          <w:numId w:val="0"/>
        </w:numPr>
        <w:kinsoku/>
        <w:wordWrap/>
        <w:overflowPunct/>
        <w:topLinePunct w:val="0"/>
        <w:autoSpaceDE/>
        <w:autoSpaceDN w:val="0"/>
        <w:bidi w:val="0"/>
        <w:adjustRightInd/>
        <w:snapToGrid/>
        <w:spacing w:line="520" w:lineRule="exact"/>
        <w:ind w:firstLine="562" w:firstLineChars="200"/>
        <w:textAlignment w:val="center"/>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（3）资金使用合规性</w:t>
      </w:r>
      <w:r>
        <w:rPr>
          <w:rFonts w:hint="eastAsia" w:ascii="宋体" w:hAnsi="宋体" w:eastAsia="宋体" w:cs="宋体"/>
          <w:b w:val="0"/>
          <w:bCs w:val="0"/>
          <w:kern w:val="2"/>
          <w:sz w:val="28"/>
          <w:szCs w:val="28"/>
          <w:highlight w:val="none"/>
          <w:lang w:val="en-US" w:eastAsia="zh-CN" w:bidi="ar-SA"/>
        </w:rPr>
        <w:t>。区校安工程领导小组及区教体局制定的具体的资金财务管理办法、内部管理等制度，其管理办法符合国家财经法规和财务管理制度；项目资金的拨付有完整的审批程序和手续；债券资金均用于项目工程建设，暂未发现挪用挤占等违规现象。但存在未按项目独立核算等现象。</w:t>
      </w:r>
    </w:p>
    <w:p>
      <w:pPr>
        <w:keepNext w:val="0"/>
        <w:keepLines w:val="0"/>
        <w:pageBreakBefore w:val="0"/>
        <w:widowControl w:val="0"/>
        <w:numPr>
          <w:ilvl w:val="0"/>
          <w:numId w:val="0"/>
        </w:numPr>
        <w:kinsoku/>
        <w:wordWrap/>
        <w:overflowPunct/>
        <w:topLinePunct w:val="0"/>
        <w:autoSpaceDE/>
        <w:bidi w:val="0"/>
        <w:adjustRightInd/>
        <w:snapToGrid/>
        <w:spacing w:line="520" w:lineRule="exact"/>
        <w:ind w:firstLine="562" w:firstLineChars="200"/>
        <w:jc w:val="both"/>
        <w:rPr>
          <w:rFonts w:hint="eastAsia" w:ascii="宋体" w:hAnsi="宋体" w:eastAsia="宋体" w:cs="宋体"/>
          <w:b w:val="0"/>
          <w:bCs w:val="0"/>
          <w:sz w:val="28"/>
          <w:szCs w:val="28"/>
          <w:highlight w:val="none"/>
          <w:lang w:val="en-US" w:eastAsia="zh-CN"/>
        </w:rPr>
      </w:pPr>
      <w:r>
        <w:rPr>
          <w:rFonts w:hint="eastAsia" w:ascii="宋体" w:hAnsi="宋体" w:eastAsia="宋体" w:cs="宋体"/>
          <w:b/>
          <w:bCs/>
          <w:sz w:val="28"/>
          <w:szCs w:val="28"/>
          <w:highlight w:val="none"/>
          <w:lang w:val="en-US" w:eastAsia="zh-CN"/>
        </w:rPr>
        <w:t>（4）债券资金拨付及时性。</w:t>
      </w:r>
      <w:r>
        <w:rPr>
          <w:rFonts w:hint="eastAsia" w:ascii="宋体" w:hAnsi="宋体" w:eastAsia="宋体" w:cs="宋体"/>
          <w:b w:val="0"/>
          <w:bCs w:val="0"/>
          <w:sz w:val="28"/>
          <w:szCs w:val="28"/>
          <w:highlight w:val="none"/>
          <w:lang w:val="en-US" w:eastAsia="zh-CN"/>
        </w:rPr>
        <w:t>项目实际建设期为2022年9月25日-2023年8月，债券资金分别于2022年6月、9月拨付到位，用于支付项目前期费用及项目工程进度款，债券资金提前拨付。</w:t>
      </w:r>
    </w:p>
    <w:p>
      <w:pPr>
        <w:keepNext w:val="0"/>
        <w:keepLines w:val="0"/>
        <w:pageBreakBefore w:val="0"/>
        <w:widowControl w:val="0"/>
        <w:numPr>
          <w:ilvl w:val="0"/>
          <w:numId w:val="0"/>
        </w:numPr>
        <w:kinsoku/>
        <w:wordWrap/>
        <w:overflowPunct/>
        <w:topLinePunct w:val="0"/>
        <w:autoSpaceDE/>
        <w:autoSpaceDN w:val="0"/>
        <w:bidi w:val="0"/>
        <w:adjustRightInd/>
        <w:snapToGrid/>
        <w:spacing w:line="520" w:lineRule="exact"/>
        <w:ind w:firstLine="562" w:firstLineChars="200"/>
        <w:textAlignment w:val="center"/>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bCs/>
          <w:sz w:val="28"/>
          <w:szCs w:val="28"/>
          <w:highlight w:val="none"/>
          <w:lang w:val="en-US" w:eastAsia="zh-CN"/>
        </w:rPr>
        <w:t>（5）债券资金管理情况。</w:t>
      </w:r>
      <w:r>
        <w:rPr>
          <w:rFonts w:hint="eastAsia" w:ascii="宋体" w:hAnsi="宋体" w:eastAsia="宋体" w:cs="宋体"/>
          <w:b w:val="0"/>
          <w:bCs w:val="0"/>
          <w:sz w:val="28"/>
          <w:szCs w:val="28"/>
          <w:highlight w:val="none"/>
          <w:lang w:val="en-US" w:eastAsia="zh-CN"/>
        </w:rPr>
        <w:t>根据项目单位申请，经相关领导审批，分配本项目专项债券资金额度2,000.00万元；由区财政局拨付至湖南银行云溪运行区校安工程领导小组帐户。区教体局建立债券资金支付台帐，项目资金支出时根据项目施工进度申请，由经办人、项目现场负责人签字，区教体局分管局长、局长审核，区政府分管副区长审批后，拨付至项目施工单位帐户。</w:t>
      </w:r>
    </w:p>
    <w:p>
      <w:pPr>
        <w:keepNext w:val="0"/>
        <w:keepLines w:val="0"/>
        <w:pageBreakBefore w:val="0"/>
        <w:widowControl w:val="0"/>
        <w:kinsoku/>
        <w:wordWrap/>
        <w:overflowPunct/>
        <w:topLinePunct w:val="0"/>
        <w:autoSpaceDE/>
        <w:autoSpaceDN w:val="0"/>
        <w:bidi w:val="0"/>
        <w:snapToGrid/>
        <w:spacing w:line="520" w:lineRule="exact"/>
        <w:ind w:firstLine="562" w:firstLineChars="200"/>
        <w:textAlignment w:val="center"/>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2.债券资金还本付息情况分析</w:t>
      </w:r>
    </w:p>
    <w:p>
      <w:pPr>
        <w:keepNext w:val="0"/>
        <w:keepLines w:val="0"/>
        <w:pageBreakBefore w:val="0"/>
        <w:widowControl w:val="0"/>
        <w:kinsoku/>
        <w:wordWrap/>
        <w:overflowPunct/>
        <w:topLinePunct w:val="0"/>
        <w:autoSpaceDE/>
        <w:autoSpaceDN w:val="0"/>
        <w:bidi w:val="0"/>
        <w:snapToGrid/>
        <w:spacing w:line="520" w:lineRule="exact"/>
        <w:ind w:firstLine="562" w:firstLineChars="200"/>
        <w:textAlignment w:val="center"/>
        <w:rPr>
          <w:rFonts w:hint="eastAsia" w:ascii="宋体" w:hAnsi="宋体" w:eastAsia="宋体" w:cs="宋体"/>
          <w:sz w:val="28"/>
          <w:szCs w:val="28"/>
          <w:lang w:val="en-US" w:eastAsia="zh-CN"/>
        </w:rPr>
      </w:pP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还本付息计划</w:t>
      </w:r>
      <w:r>
        <w:rPr>
          <w:rFonts w:hint="eastAsia" w:ascii="宋体" w:hAnsi="宋体" w:eastAsia="宋体" w:cs="宋体"/>
          <w:sz w:val="28"/>
          <w:szCs w:val="28"/>
        </w:rPr>
        <w:t>。根据《融资平衡方案》</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本次债券期限为15年，预测年利率为3.71%,项目建设期1年，运营期14年，债券期内应还本息共计3113.00万元，其中债券本金为2,000.00万元，于2037年3月一次性偿还；专项债券利息约为1,113.00万元，半年偿还一次，平均每年支付利息约74.2万元。</w:t>
      </w:r>
    </w:p>
    <w:p>
      <w:pPr>
        <w:keepNext w:val="0"/>
        <w:keepLines w:val="0"/>
        <w:pageBreakBefore w:val="0"/>
        <w:widowControl w:val="0"/>
        <w:kinsoku/>
        <w:wordWrap/>
        <w:overflowPunct/>
        <w:topLinePunct w:val="0"/>
        <w:autoSpaceDE/>
        <w:autoSpaceDN w:val="0"/>
        <w:bidi w:val="0"/>
        <w:snapToGrid/>
        <w:spacing w:line="520" w:lineRule="exact"/>
        <w:ind w:firstLine="562" w:firstLineChars="200"/>
        <w:textAlignment w:val="center"/>
        <w:rPr>
          <w:rFonts w:hint="default" w:ascii="宋体" w:hAnsi="宋体" w:eastAsia="宋体" w:cs="宋体"/>
          <w:sz w:val="28"/>
          <w:szCs w:val="28"/>
          <w:highlight w:val="none"/>
          <w:lang w:val="en-US" w:eastAsia="zh-CN"/>
        </w:rPr>
      </w:pP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lang w:val="en-US" w:eastAsia="zh-CN"/>
        </w:rPr>
        <w:t>2）实际</w:t>
      </w:r>
      <w:r>
        <w:rPr>
          <w:rFonts w:hint="eastAsia" w:ascii="宋体" w:hAnsi="宋体" w:eastAsia="宋体" w:cs="宋体"/>
          <w:b/>
          <w:bCs/>
          <w:sz w:val="28"/>
          <w:szCs w:val="28"/>
          <w:highlight w:val="none"/>
        </w:rPr>
        <w:t>偿还利息情况</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根据区财政局提供数据，已由区财政垫付项目债券应付利息98.7万元，其中2022年已付利息(半年）32.9万元，2023年3月、9月已支付全年利息65.8万元,</w:t>
      </w:r>
      <w:r>
        <w:rPr>
          <w:rFonts w:hint="eastAsia" w:ascii="宋体" w:hAnsi="宋体" w:eastAsia="宋体" w:cs="宋体"/>
          <w:sz w:val="28"/>
          <w:szCs w:val="28"/>
          <w:highlight w:val="none"/>
        </w:rPr>
        <w:t>及时缴纳项目应当承担的利息，完成本年度付息任务100%</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2022年至2023年比预测利息支出减少74.2万元。见附件。</w:t>
      </w:r>
    </w:p>
    <w:p>
      <w:pPr>
        <w:keepNext w:val="0"/>
        <w:keepLines w:val="0"/>
        <w:pageBreakBefore w:val="0"/>
        <w:widowControl w:val="0"/>
        <w:numPr>
          <w:ilvl w:val="0"/>
          <w:numId w:val="0"/>
        </w:numPr>
        <w:kinsoku/>
        <w:wordWrap/>
        <w:overflowPunct/>
        <w:topLinePunct w:val="0"/>
        <w:autoSpaceDE/>
        <w:autoSpaceDN w:val="0"/>
        <w:bidi w:val="0"/>
        <w:snapToGrid/>
        <w:spacing w:line="520" w:lineRule="exact"/>
        <w:ind w:firstLine="562" w:firstLineChars="200"/>
        <w:textAlignment w:val="center"/>
        <w:rPr>
          <w:rFonts w:hint="eastAsia" w:ascii="宋体" w:hAnsi="宋体" w:eastAsia="宋体" w:cs="宋体"/>
          <w:sz w:val="28"/>
          <w:szCs w:val="28"/>
          <w:highlight w:val="none"/>
        </w:rPr>
      </w:pPr>
      <w:r>
        <w:rPr>
          <w:rFonts w:hint="eastAsia" w:ascii="宋体" w:hAnsi="宋体" w:eastAsia="宋体" w:cs="宋体"/>
          <w:b/>
          <w:bCs/>
          <w:sz w:val="28"/>
          <w:szCs w:val="28"/>
          <w:highlight w:val="none"/>
          <w:lang w:val="en-US" w:eastAsia="zh-CN"/>
        </w:rPr>
        <w:t>3.</w:t>
      </w:r>
      <w:r>
        <w:rPr>
          <w:rFonts w:hint="eastAsia" w:ascii="宋体" w:hAnsi="宋体" w:eastAsia="宋体" w:cs="宋体"/>
          <w:b/>
          <w:bCs/>
          <w:sz w:val="28"/>
          <w:szCs w:val="28"/>
          <w:highlight w:val="none"/>
        </w:rPr>
        <w:t>专项债券期限与项目建设运营期限匹配情况</w:t>
      </w:r>
    </w:p>
    <w:p>
      <w:pPr>
        <w:keepNext w:val="0"/>
        <w:keepLines w:val="0"/>
        <w:pageBreakBefore w:val="0"/>
        <w:widowControl w:val="0"/>
        <w:numPr>
          <w:ilvl w:val="0"/>
          <w:numId w:val="0"/>
        </w:numPr>
        <w:kinsoku/>
        <w:wordWrap/>
        <w:overflowPunct/>
        <w:topLinePunct w:val="0"/>
        <w:autoSpaceDE/>
        <w:autoSpaceDN w:val="0"/>
        <w:bidi w:val="0"/>
        <w:snapToGrid/>
        <w:spacing w:line="520" w:lineRule="exact"/>
        <w:ind w:firstLine="560" w:firstLineChars="200"/>
        <w:textAlignment w:val="center"/>
        <w:rPr>
          <w:rFonts w:hint="eastAsia" w:ascii="宋体" w:hAnsi="宋体" w:eastAsia="宋体" w:cs="宋体"/>
          <w:sz w:val="28"/>
          <w:szCs w:val="28"/>
          <w:highlight w:val="none"/>
          <w:lang w:eastAsia="zh-CN"/>
        </w:rPr>
      </w:pPr>
      <w:r>
        <w:rPr>
          <w:rFonts w:hint="eastAsia" w:ascii="宋体" w:hAnsi="宋体" w:eastAsia="宋体" w:cs="宋体"/>
          <w:sz w:val="28"/>
          <w:szCs w:val="28"/>
        </w:rPr>
        <w:t>本</w:t>
      </w:r>
      <w:r>
        <w:rPr>
          <w:rFonts w:hint="eastAsia" w:ascii="宋体" w:hAnsi="宋体" w:eastAsia="宋体" w:cs="宋体"/>
          <w:sz w:val="28"/>
          <w:szCs w:val="28"/>
          <w:highlight w:val="none"/>
        </w:rPr>
        <w:t>专项债券期限为</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5年，</w:t>
      </w:r>
      <w:r>
        <w:rPr>
          <w:rFonts w:hint="eastAsia" w:ascii="宋体" w:hAnsi="宋体" w:eastAsia="宋体" w:cs="宋体"/>
          <w:sz w:val="28"/>
          <w:szCs w:val="28"/>
          <w:highlight w:val="none"/>
          <w:lang w:val="en-US" w:eastAsia="zh-CN"/>
        </w:rPr>
        <w:t>区城南幼儿园建设项目为云溪区公办幼儿园，2023年9月取得事业单位法人证书，</w:t>
      </w:r>
      <w:r>
        <w:rPr>
          <w:rFonts w:hint="eastAsia" w:ascii="宋体" w:hAnsi="宋体" w:eastAsia="宋体" w:cs="宋体"/>
          <w:sz w:val="28"/>
          <w:szCs w:val="28"/>
          <w:highlight w:val="none"/>
        </w:rPr>
        <w:t>专项债券期限与项目建设运营期限匹配</w:t>
      </w:r>
      <w:r>
        <w:rPr>
          <w:rFonts w:hint="eastAsia" w:ascii="宋体" w:hAnsi="宋体" w:eastAsia="宋体" w:cs="宋体"/>
          <w:sz w:val="28"/>
          <w:szCs w:val="28"/>
          <w:highlight w:val="none"/>
          <w:lang w:eastAsia="zh-CN"/>
        </w:rPr>
        <w:t>。</w:t>
      </w:r>
    </w:p>
    <w:p>
      <w:pPr>
        <w:keepNext w:val="0"/>
        <w:keepLines w:val="0"/>
        <w:pageBreakBefore w:val="0"/>
        <w:widowControl w:val="0"/>
        <w:kinsoku/>
        <w:wordWrap/>
        <w:overflowPunct/>
        <w:topLinePunct w:val="0"/>
        <w:autoSpaceDE/>
        <w:autoSpaceDN w:val="0"/>
        <w:bidi w:val="0"/>
        <w:snapToGrid/>
        <w:spacing w:line="520" w:lineRule="exact"/>
        <w:ind w:firstLine="562" w:firstLineChars="200"/>
        <w:textAlignment w:val="cente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4.运营期实际与</w:t>
      </w:r>
      <w:r>
        <w:rPr>
          <w:rFonts w:hint="eastAsia" w:ascii="宋体" w:hAnsi="宋体" w:eastAsia="宋体" w:cs="宋体"/>
          <w:b/>
          <w:bCs/>
          <w:sz w:val="28"/>
          <w:szCs w:val="28"/>
        </w:rPr>
        <w:t>预</w:t>
      </w:r>
      <w:r>
        <w:rPr>
          <w:rFonts w:hint="eastAsia" w:ascii="宋体" w:hAnsi="宋体" w:eastAsia="宋体" w:cs="宋体"/>
          <w:b/>
          <w:bCs/>
          <w:sz w:val="28"/>
          <w:szCs w:val="28"/>
          <w:lang w:val="en-US" w:eastAsia="zh-CN"/>
        </w:rPr>
        <w:t>测</w:t>
      </w:r>
      <w:r>
        <w:rPr>
          <w:rFonts w:hint="eastAsia" w:ascii="宋体" w:hAnsi="宋体" w:eastAsia="宋体" w:cs="宋体"/>
          <w:b/>
          <w:bCs/>
          <w:sz w:val="28"/>
          <w:szCs w:val="28"/>
        </w:rPr>
        <w:t>收入、成本</w:t>
      </w:r>
      <w:r>
        <w:rPr>
          <w:rFonts w:hint="eastAsia" w:ascii="宋体" w:hAnsi="宋体" w:eastAsia="宋体" w:cs="宋体"/>
          <w:b/>
          <w:bCs/>
          <w:sz w:val="28"/>
          <w:szCs w:val="28"/>
          <w:lang w:val="en-US" w:eastAsia="zh-CN"/>
        </w:rPr>
        <w:t>及净收益比较</w:t>
      </w:r>
    </w:p>
    <w:p>
      <w:pPr>
        <w:keepNext w:val="0"/>
        <w:keepLines w:val="0"/>
        <w:pageBreakBefore w:val="0"/>
        <w:widowControl w:val="0"/>
        <w:kinsoku/>
        <w:wordWrap/>
        <w:overflowPunct/>
        <w:topLinePunct w:val="0"/>
        <w:autoSpaceDE/>
        <w:autoSpaceDN w:val="0"/>
        <w:bidi w:val="0"/>
        <w:snapToGrid/>
        <w:spacing w:line="520" w:lineRule="exact"/>
        <w:ind w:firstLine="562" w:firstLineChars="200"/>
        <w:textAlignment w:val="center"/>
        <w:rPr>
          <w:rFonts w:hint="eastAsia" w:ascii="宋体" w:hAnsi="宋体" w:eastAsia="宋体" w:cs="宋体"/>
          <w:sz w:val="28"/>
          <w:szCs w:val="28"/>
          <w:highlight w:val="none"/>
          <w:lang w:val="en-US" w:eastAsia="zh-CN"/>
        </w:rPr>
      </w:pPr>
      <w:r>
        <w:rPr>
          <w:rFonts w:hint="eastAsia" w:ascii="宋体" w:hAnsi="宋体" w:eastAsia="宋体" w:cs="宋体"/>
          <w:b/>
          <w:bCs/>
          <w:sz w:val="28"/>
          <w:szCs w:val="28"/>
          <w:highlight w:val="none"/>
          <w:lang w:val="en-US" w:eastAsia="zh-CN"/>
        </w:rPr>
        <w:t>（1）2023年度预测收入与实际</w:t>
      </w:r>
      <w:r>
        <w:rPr>
          <w:rFonts w:hint="eastAsia" w:ascii="宋体" w:hAnsi="宋体" w:eastAsia="宋体" w:cs="宋体"/>
          <w:b/>
          <w:bCs/>
          <w:sz w:val="28"/>
          <w:szCs w:val="28"/>
          <w:highlight w:val="none"/>
        </w:rPr>
        <w:t>收入</w:t>
      </w:r>
      <w:r>
        <w:rPr>
          <w:rFonts w:hint="eastAsia" w:ascii="宋体" w:hAnsi="宋体" w:eastAsia="宋体" w:cs="宋体"/>
          <w:b/>
          <w:bCs/>
          <w:sz w:val="28"/>
          <w:szCs w:val="28"/>
          <w:highlight w:val="none"/>
          <w:lang w:val="en-US" w:eastAsia="zh-CN"/>
        </w:rPr>
        <w:t>比较</w:t>
      </w:r>
    </w:p>
    <w:p>
      <w:pPr>
        <w:keepNext w:val="0"/>
        <w:keepLines w:val="0"/>
        <w:pageBreakBefore w:val="0"/>
        <w:widowControl w:val="0"/>
        <w:kinsoku/>
        <w:wordWrap/>
        <w:overflowPunct/>
        <w:topLinePunct w:val="0"/>
        <w:autoSpaceDE/>
        <w:autoSpaceDN w:val="0"/>
        <w:bidi w:val="0"/>
        <w:snapToGrid/>
        <w:spacing w:line="520" w:lineRule="exact"/>
        <w:ind w:firstLine="562" w:firstLineChars="200"/>
        <w:textAlignment w:val="center"/>
        <w:rPr>
          <w:rFonts w:hint="eastAsia" w:ascii="宋体" w:hAnsi="宋体" w:eastAsia="宋体" w:cs="宋体"/>
          <w:sz w:val="28"/>
          <w:szCs w:val="28"/>
          <w:lang w:val="en-US" w:eastAsia="zh-CN"/>
        </w:rPr>
      </w:pPr>
      <w:r>
        <w:rPr>
          <w:rFonts w:hint="eastAsia" w:ascii="宋体" w:hAnsi="宋体" w:eastAsia="宋体" w:cs="宋体"/>
          <w:b/>
          <w:bCs/>
          <w:sz w:val="28"/>
          <w:szCs w:val="28"/>
          <w:highlight w:val="none"/>
          <w:lang w:val="en-US" w:eastAsia="zh-CN"/>
        </w:rPr>
        <w:t>预测收入：</w:t>
      </w:r>
      <w:r>
        <w:rPr>
          <w:rFonts w:hint="eastAsia" w:ascii="宋体" w:hAnsi="宋体" w:eastAsia="宋体" w:cs="宋体"/>
          <w:sz w:val="28"/>
          <w:szCs w:val="28"/>
          <w:highlight w:val="none"/>
        </w:rPr>
        <w:t>根据</w:t>
      </w:r>
      <w:r>
        <w:rPr>
          <w:rFonts w:hint="eastAsia" w:ascii="宋体" w:hAnsi="宋体" w:eastAsia="宋体" w:cs="宋体"/>
          <w:sz w:val="28"/>
          <w:szCs w:val="28"/>
        </w:rPr>
        <w:t>《融资平衡方案》</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债券存续期间15年预测学费收入为5,438.28万元，运营期第一年招生负荷度（即招生人数占计划总招生规模的比例）为85%，即2023年下学期招生预测人数达到306人，参考省、市发改委、财政局、教体局相关文件及参考普惠性幼儿园收费标准，本项目学费收入按10500元/年/人测算（伙食3000元/年/人，保教费7500元/年/人），预测2023年学费收入为151.2万元。</w:t>
      </w:r>
    </w:p>
    <w:p>
      <w:pPr>
        <w:keepNext w:val="0"/>
        <w:keepLines w:val="0"/>
        <w:pageBreakBefore w:val="0"/>
        <w:widowControl w:val="0"/>
        <w:kinsoku/>
        <w:wordWrap/>
        <w:overflowPunct/>
        <w:topLinePunct w:val="0"/>
        <w:autoSpaceDE/>
        <w:autoSpaceDN w:val="0"/>
        <w:bidi w:val="0"/>
        <w:snapToGrid/>
        <w:spacing w:line="520" w:lineRule="exact"/>
        <w:ind w:firstLine="562" w:firstLineChars="200"/>
        <w:textAlignment w:val="cente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实际收入</w:t>
      </w:r>
      <w:r>
        <w:rPr>
          <w:rFonts w:hint="eastAsia" w:ascii="宋体" w:hAnsi="宋体" w:eastAsia="宋体" w:cs="宋体"/>
          <w:sz w:val="28"/>
          <w:szCs w:val="28"/>
          <w:lang w:val="en-US" w:eastAsia="zh-CN"/>
        </w:rPr>
        <w:t>：2023年下学期（5个月）实际上缴财政非税（保教费）收入为49.35万元，即：招生人数236人，收费人数235人（有1人暂未到园），保教费收入按标准园幼儿园等级420元/生/月标准收取。</w:t>
      </w:r>
    </w:p>
    <w:p>
      <w:pPr>
        <w:keepNext w:val="0"/>
        <w:keepLines w:val="0"/>
        <w:pageBreakBefore w:val="0"/>
        <w:widowControl w:val="0"/>
        <w:kinsoku/>
        <w:wordWrap/>
        <w:overflowPunct/>
        <w:topLinePunct w:val="0"/>
        <w:autoSpaceDE/>
        <w:autoSpaceDN w:val="0"/>
        <w:bidi w:val="0"/>
        <w:snapToGrid/>
        <w:spacing w:line="520" w:lineRule="exact"/>
        <w:ind w:firstLine="562" w:firstLineChars="200"/>
        <w:textAlignment w:val="cente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差异情况比较</w:t>
      </w:r>
      <w:r>
        <w:rPr>
          <w:rFonts w:hint="eastAsia" w:ascii="宋体" w:hAnsi="宋体" w:eastAsia="宋体" w:cs="宋体"/>
          <w:sz w:val="28"/>
          <w:szCs w:val="28"/>
          <w:lang w:val="en-US" w:eastAsia="zh-CN"/>
        </w:rPr>
        <w:t>：2023年实际收入比预测收入少101.85万元，实际收入仅完成预测总收入的32.64%。原因：一是预测收益为学费收入，包括保教费收入及伙食费收入，而2023年实际收入未包含幼儿园收取的伙食费收入；二是预测保教费收入按7500元/年/人标准收取，实际保教费按4200元/人/年标准收取收入，三是预测按运营期第一年招生负荷度（即招生人数占计划总招生规模的比例）为85%，即2023年下学期招生预测人数达到306人；实际招生人数为236人，比预测人数少70人，减少22.87%。</w:t>
      </w:r>
    </w:p>
    <w:p>
      <w:pPr>
        <w:keepNext w:val="0"/>
        <w:keepLines w:val="0"/>
        <w:pageBreakBefore w:val="0"/>
        <w:widowControl w:val="0"/>
        <w:numPr>
          <w:ilvl w:val="0"/>
          <w:numId w:val="0"/>
        </w:numPr>
        <w:kinsoku/>
        <w:wordWrap/>
        <w:overflowPunct/>
        <w:topLinePunct w:val="0"/>
        <w:autoSpaceDE/>
        <w:autoSpaceDN w:val="0"/>
        <w:bidi w:val="0"/>
        <w:snapToGrid/>
        <w:spacing w:line="520" w:lineRule="exact"/>
        <w:ind w:firstLine="562" w:firstLineChars="200"/>
        <w:textAlignment w:val="center"/>
        <w:rPr>
          <w:rFonts w:hint="eastAsia" w:ascii="宋体" w:hAnsi="宋体" w:eastAsia="宋体" w:cs="宋体"/>
          <w:sz w:val="28"/>
          <w:szCs w:val="28"/>
          <w:highlight w:val="none"/>
          <w:lang w:val="en-US" w:eastAsia="zh-CN"/>
        </w:rPr>
      </w:pPr>
      <w:r>
        <w:rPr>
          <w:rFonts w:hint="eastAsia" w:ascii="宋体" w:hAnsi="宋体" w:eastAsia="宋体" w:cs="宋体"/>
          <w:b/>
          <w:bCs/>
          <w:sz w:val="28"/>
          <w:szCs w:val="28"/>
          <w:highlight w:val="none"/>
          <w:lang w:val="en-US" w:eastAsia="zh-CN"/>
        </w:rPr>
        <w:t>（2）2023年度预测成本与实际运营成本比较</w:t>
      </w:r>
    </w:p>
    <w:p>
      <w:pPr>
        <w:keepNext w:val="0"/>
        <w:keepLines w:val="0"/>
        <w:pageBreakBefore w:val="0"/>
        <w:widowControl w:val="0"/>
        <w:numPr>
          <w:ilvl w:val="0"/>
          <w:numId w:val="0"/>
        </w:numPr>
        <w:kinsoku/>
        <w:wordWrap/>
        <w:overflowPunct/>
        <w:topLinePunct w:val="0"/>
        <w:autoSpaceDE/>
        <w:autoSpaceDN w:val="0"/>
        <w:bidi w:val="0"/>
        <w:snapToGrid/>
        <w:spacing w:line="520" w:lineRule="exact"/>
        <w:ind w:firstLine="562" w:firstLineChars="200"/>
        <w:textAlignment w:val="center"/>
        <w:rPr>
          <w:rFonts w:hint="eastAsia" w:ascii="宋体" w:hAnsi="宋体" w:eastAsia="宋体" w:cs="宋体"/>
          <w:sz w:val="28"/>
          <w:szCs w:val="28"/>
          <w:lang w:val="en-US" w:eastAsia="zh-CN"/>
        </w:rPr>
      </w:pPr>
      <w:r>
        <w:rPr>
          <w:rFonts w:hint="eastAsia" w:ascii="宋体" w:hAnsi="宋体" w:eastAsia="宋体" w:cs="宋体"/>
          <w:b/>
          <w:bCs/>
          <w:sz w:val="28"/>
          <w:szCs w:val="28"/>
          <w:highlight w:val="none"/>
          <w:lang w:val="en-US" w:eastAsia="zh-CN"/>
        </w:rPr>
        <w:t>预测成本：</w:t>
      </w:r>
      <w:r>
        <w:rPr>
          <w:rFonts w:hint="eastAsia" w:ascii="宋体" w:hAnsi="宋体" w:eastAsia="宋体" w:cs="宋体"/>
          <w:sz w:val="28"/>
          <w:szCs w:val="28"/>
        </w:rPr>
        <w:t>根据《融资平衡方案》</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债券存续期间15年预测运营总成本为1,494.71万元，其中2023年预测成本支出44.54万元，包括燃料与动力费5.47万元、工资及福利费用34.56万元、维修费用3万元、其他费用1.51万元。</w:t>
      </w:r>
    </w:p>
    <w:p>
      <w:pPr>
        <w:keepNext w:val="0"/>
        <w:keepLines w:val="0"/>
        <w:pageBreakBefore w:val="0"/>
        <w:widowControl w:val="0"/>
        <w:numPr>
          <w:ilvl w:val="0"/>
          <w:numId w:val="0"/>
        </w:numPr>
        <w:kinsoku/>
        <w:wordWrap/>
        <w:overflowPunct/>
        <w:topLinePunct w:val="0"/>
        <w:autoSpaceDE/>
        <w:autoSpaceDN w:val="0"/>
        <w:bidi w:val="0"/>
        <w:snapToGrid/>
        <w:spacing w:line="520" w:lineRule="exact"/>
        <w:ind w:firstLine="562" w:firstLineChars="200"/>
        <w:textAlignment w:val="cente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实际成本费用：</w:t>
      </w:r>
      <w:r>
        <w:rPr>
          <w:rFonts w:hint="eastAsia" w:ascii="宋体" w:hAnsi="宋体" w:eastAsia="宋体" w:cs="宋体"/>
          <w:b w:val="0"/>
          <w:bCs w:val="0"/>
          <w:sz w:val="28"/>
          <w:szCs w:val="28"/>
          <w:lang w:val="en-US" w:eastAsia="zh-CN"/>
        </w:rPr>
        <w:t>根据区教体局及城南幼儿园核实，</w:t>
      </w:r>
      <w:r>
        <w:rPr>
          <w:rFonts w:hint="eastAsia" w:ascii="宋体" w:hAnsi="宋体" w:eastAsia="宋体" w:cs="宋体"/>
          <w:sz w:val="28"/>
          <w:szCs w:val="28"/>
          <w:lang w:val="en-US" w:eastAsia="zh-CN"/>
        </w:rPr>
        <w:t>2023年9月运营成本为14.63万元（未包含伙食费用支出），其中临聘人员工资约13.00万元(未包含财政供养事业编制人员4人和巴陵公司发工资2人），水、电、气支出0.93万元，低值易耗品支出0.7万元。因项目仅运营1个月，9月份实际成本不能完全代表后4个月成本，假定在9月份实际成本不变的情况下，2023年下学期实际成本为87.78万元（14.63万元*6个月）。</w:t>
      </w:r>
    </w:p>
    <w:p>
      <w:pPr>
        <w:keepNext w:val="0"/>
        <w:keepLines w:val="0"/>
        <w:pageBreakBefore w:val="0"/>
        <w:widowControl w:val="0"/>
        <w:numPr>
          <w:ilvl w:val="0"/>
          <w:numId w:val="0"/>
        </w:numPr>
        <w:kinsoku/>
        <w:wordWrap/>
        <w:overflowPunct/>
        <w:topLinePunct w:val="0"/>
        <w:autoSpaceDE/>
        <w:autoSpaceDN w:val="0"/>
        <w:bidi w:val="0"/>
        <w:snapToGrid/>
        <w:spacing w:line="520" w:lineRule="exact"/>
        <w:ind w:firstLine="562" w:firstLineChars="200"/>
        <w:textAlignment w:val="cente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差异情况比较</w:t>
      </w:r>
      <w:r>
        <w:rPr>
          <w:rFonts w:hint="eastAsia" w:ascii="宋体" w:hAnsi="宋体" w:eastAsia="宋体" w:cs="宋体"/>
          <w:sz w:val="28"/>
          <w:szCs w:val="28"/>
          <w:lang w:val="en-US" w:eastAsia="zh-CN"/>
        </w:rPr>
        <w:t>：2023年下学期实际成本为87.78万元，比预测成本支出多43.24万元。原因：实际支付比预测工资及福利费用高。2023年9月城南幼儿园实际定员约44人，其中4人为事业编制，由财政发放工资及福利，巴陵石化负担2人工资及福利，其余38人为临聘人员，比预测定员人员数24人增加14人。</w:t>
      </w:r>
    </w:p>
    <w:p>
      <w:pPr>
        <w:keepNext w:val="0"/>
        <w:keepLines w:val="0"/>
        <w:pageBreakBefore w:val="0"/>
        <w:widowControl w:val="0"/>
        <w:kinsoku/>
        <w:wordWrap/>
        <w:overflowPunct/>
        <w:topLinePunct w:val="0"/>
        <w:autoSpaceDE/>
        <w:autoSpaceDN w:val="0"/>
        <w:bidi w:val="0"/>
        <w:snapToGrid/>
        <w:spacing w:line="520" w:lineRule="exact"/>
        <w:ind w:firstLine="562" w:firstLineChars="200"/>
        <w:textAlignment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lang w:val="en-US" w:eastAsia="zh-CN"/>
        </w:rPr>
        <w:t>（3）2023年</w:t>
      </w:r>
      <w:r>
        <w:rPr>
          <w:rFonts w:hint="eastAsia" w:ascii="宋体" w:hAnsi="宋体" w:eastAsia="宋体" w:cs="宋体"/>
          <w:b/>
          <w:bCs/>
          <w:sz w:val="28"/>
          <w:szCs w:val="28"/>
          <w:highlight w:val="none"/>
          <w:lang w:val="en-US" w:eastAsia="zh-CN"/>
        </w:rPr>
        <w:t>净收益比较</w:t>
      </w:r>
    </w:p>
    <w:p>
      <w:pPr>
        <w:keepNext w:val="0"/>
        <w:keepLines w:val="0"/>
        <w:pageBreakBefore w:val="0"/>
        <w:widowControl w:val="0"/>
        <w:kinsoku/>
        <w:wordWrap/>
        <w:overflowPunct/>
        <w:topLinePunct w:val="0"/>
        <w:autoSpaceDE/>
        <w:autoSpaceDN w:val="0"/>
        <w:bidi w:val="0"/>
        <w:snapToGrid/>
        <w:spacing w:line="520" w:lineRule="exact"/>
        <w:ind w:firstLine="560" w:firstLineChars="200"/>
        <w:textAlignment w:val="center"/>
        <w:rPr>
          <w:rFonts w:hint="eastAsia" w:ascii="宋体" w:hAnsi="宋体" w:eastAsia="宋体" w:cs="宋体"/>
          <w:sz w:val="28"/>
          <w:szCs w:val="28"/>
        </w:rPr>
      </w:pPr>
      <w:r>
        <w:rPr>
          <w:rFonts w:hint="eastAsia" w:ascii="宋体" w:hAnsi="宋体" w:eastAsia="宋体" w:cs="宋体"/>
          <w:sz w:val="28"/>
          <w:szCs w:val="28"/>
        </w:rPr>
        <w:t>根据《融资平衡方案》</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预测2023年学费收入为151.2万元，成本44.54万元，净收益106.66万元。2023年下学期实际上缴财政非税（保教费）收入为49.35万元，根据2023年9月成本推算下学期成本为87.78万元，净收益约为-38.43万元。</w:t>
      </w:r>
      <w:r>
        <w:rPr>
          <w:rFonts w:hint="eastAsia" w:ascii="宋体" w:hAnsi="宋体" w:eastAsia="宋体" w:cs="宋体"/>
          <w:sz w:val="28"/>
          <w:szCs w:val="28"/>
          <w:lang w:val="en-US" w:eastAsia="zh-CN"/>
        </w:rPr>
        <w:t>实际比</w:t>
      </w:r>
      <w:r>
        <w:rPr>
          <w:rFonts w:hint="eastAsia" w:ascii="宋体" w:hAnsi="宋体" w:eastAsia="宋体" w:cs="宋体"/>
          <w:sz w:val="28"/>
          <w:szCs w:val="28"/>
          <w:lang w:val="en-US" w:eastAsia="zh-CN"/>
        </w:rPr>
        <w:t>预测收益相差甚远。</w:t>
      </w:r>
      <w:r>
        <w:rPr>
          <w:rFonts w:hint="eastAsia" w:ascii="宋体" w:hAnsi="宋体" w:eastAsia="宋体" w:cs="宋体"/>
          <w:b w:val="0"/>
          <w:bCs w:val="0"/>
          <w:sz w:val="28"/>
          <w:szCs w:val="28"/>
          <w:highlight w:val="none"/>
          <w:lang w:val="en-US" w:eastAsia="zh-CN"/>
        </w:rPr>
        <w:t xml:space="preserve">在现有状态下，无法实现项目实际收益和融资自求平衡。 </w:t>
      </w:r>
    </w:p>
    <w:p>
      <w:pPr>
        <w:keepNext w:val="0"/>
        <w:keepLines w:val="0"/>
        <w:pageBreakBefore w:val="0"/>
        <w:widowControl w:val="0"/>
        <w:kinsoku/>
        <w:wordWrap/>
        <w:overflowPunct/>
        <w:topLinePunct w:val="0"/>
        <w:autoSpaceDE/>
        <w:autoSpaceDN w:val="0"/>
        <w:bidi w:val="0"/>
        <w:snapToGrid/>
        <w:spacing w:line="520" w:lineRule="exact"/>
        <w:ind w:firstLine="560" w:firstLineChars="200"/>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8"/>
          <w:szCs w:val="28"/>
          <w:highlight w:val="none"/>
          <w:lang w:val="en-US" w:eastAsia="zh-CN"/>
        </w:rPr>
        <w:t>具体情况如下表：</w:t>
      </w:r>
      <w:r>
        <w:rPr>
          <w:rFonts w:hint="eastAsia" w:ascii="宋体" w:hAnsi="宋体" w:eastAsia="宋体" w:cs="宋体"/>
          <w:sz w:val="28"/>
          <w:szCs w:val="28"/>
          <w:highlight w:val="none"/>
          <w:lang w:val="en-US" w:eastAsia="zh-CN"/>
        </w:rPr>
        <w:t xml:space="preserve">  </w:t>
      </w:r>
    </w:p>
    <w:tbl>
      <w:tblPr>
        <w:tblStyle w:val="22"/>
        <w:tblW w:w="9493" w:type="dxa"/>
        <w:tblInd w:w="-33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3"/>
        <w:gridCol w:w="238"/>
        <w:gridCol w:w="1200"/>
        <w:gridCol w:w="860"/>
        <w:gridCol w:w="790"/>
        <w:gridCol w:w="940"/>
        <w:gridCol w:w="5164"/>
        <w:gridCol w:w="1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9493" w:type="dxa"/>
            <w:gridSpan w:val="8"/>
            <w:tcBorders>
              <w:top w:val="nil"/>
              <w:left w:val="nil"/>
              <w:bottom w:val="nil"/>
              <w:right w:val="nil"/>
            </w:tcBorders>
            <w:noWrap/>
            <w:vAlign w:val="center"/>
          </w:tcPr>
          <w:p>
            <w:pPr>
              <w:keepNext w:val="0"/>
              <w:keepLines w:val="0"/>
              <w:pageBreakBefore w:val="0"/>
              <w:widowControl w:val="0"/>
              <w:suppressLineNumbers w:val="0"/>
              <w:kinsoku/>
              <w:wordWrap/>
              <w:overflowPunct/>
              <w:topLinePunct w:val="0"/>
              <w:autoSpaceDE/>
              <w:bidi w:val="0"/>
              <w:snapToGrid/>
              <w:jc w:val="center"/>
              <w:textAlignment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2023年预测与实际收入、支出、净收益情况</w:t>
            </w:r>
          </w:p>
          <w:p>
            <w:pPr>
              <w:keepNext w:val="0"/>
              <w:keepLines w:val="0"/>
              <w:pageBreakBefore w:val="0"/>
              <w:widowControl w:val="0"/>
              <w:suppressLineNumbers w:val="0"/>
              <w:kinsoku/>
              <w:wordWrap/>
              <w:overflowPunct/>
              <w:topLinePunct w:val="0"/>
              <w:autoSpaceDE/>
              <w:bidi w:val="0"/>
              <w:snapToGrid/>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sz w:val="28"/>
                <w:szCs w:val="28"/>
                <w:highlight w:val="none"/>
                <w:lang w:val="en-US" w:eastAsia="zh-CN"/>
              </w:rPr>
              <w:t xml:space="preserve">                                                        </w:t>
            </w:r>
            <w:r>
              <w:rPr>
                <w:rFonts w:hint="eastAsia" w:ascii="宋体" w:hAnsi="宋体" w:eastAsia="宋体" w:cs="宋体"/>
                <w:sz w:val="20"/>
                <w:szCs w:val="20"/>
                <w:highlight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238" w:type="dxa"/>
          <w:wAfter w:w="0" w:type="auto"/>
          <w:trHeight w:val="520" w:hRule="atLeast"/>
        </w:trPr>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预测</w:t>
            </w:r>
          </w:p>
        </w:tc>
        <w:tc>
          <w:tcPr>
            <w:tcW w:w="7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实际</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（实际一</w:t>
            </w:r>
            <w:r>
              <w:rPr>
                <w:rFonts w:hint="eastAsia" w:ascii="宋体" w:hAnsi="宋体" w:eastAsia="宋体" w:cs="宋体"/>
                <w:b/>
                <w:bCs/>
                <w:i w:val="0"/>
                <w:iCs w:val="0"/>
                <w:color w:val="000000"/>
                <w:kern w:val="0"/>
                <w:sz w:val="20"/>
                <w:szCs w:val="20"/>
                <w:u w:val="none"/>
                <w:lang w:val="en-US" w:eastAsia="zh-CN" w:bidi="ar"/>
              </w:rPr>
              <w:t>预测</w:t>
            </w:r>
            <w:r>
              <w:rPr>
                <w:rFonts w:hint="eastAsia" w:ascii="宋体" w:hAnsi="宋体" w:eastAsia="宋体" w:cs="宋体"/>
                <w:b/>
                <w:bCs/>
                <w:i w:val="0"/>
                <w:iCs w:val="0"/>
                <w:color w:val="000000"/>
                <w:kern w:val="0"/>
                <w:sz w:val="20"/>
                <w:szCs w:val="20"/>
                <w:u w:val="none"/>
                <w:lang w:val="en-US" w:eastAsia="zh-CN" w:bidi="ar"/>
              </w:rPr>
              <w:t>）</w:t>
            </w:r>
          </w:p>
        </w:tc>
        <w:tc>
          <w:tcPr>
            <w:tcW w:w="5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0" w:type="auto"/>
          <w:wAfter w:w="0" w:type="auto"/>
          <w:trHeight w:val="1646" w:hRule="atLeast"/>
        </w:trPr>
        <w:tc>
          <w:tcPr>
            <w:tcW w:w="14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一、收入(学费收入）</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151.2</w:t>
            </w:r>
          </w:p>
        </w:tc>
        <w:tc>
          <w:tcPr>
            <w:tcW w:w="7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49.35</w:t>
            </w:r>
          </w:p>
        </w:tc>
        <w:tc>
          <w:tcPr>
            <w:tcW w:w="9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b/>
                <w:bCs/>
                <w:i w:val="0"/>
                <w:iCs w:val="0"/>
                <w:color w:val="000000"/>
                <w:sz w:val="18"/>
                <w:szCs w:val="18"/>
                <w:u w:val="none"/>
              </w:rPr>
            </w:pPr>
            <w:r>
              <w:rPr>
                <w:rFonts w:hint="eastAsia"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宋体" w:cs="Times New Roman"/>
                <w:b/>
                <w:bCs/>
                <w:i w:val="0"/>
                <w:iCs w:val="0"/>
                <w:color w:val="000000"/>
                <w:kern w:val="0"/>
                <w:sz w:val="18"/>
                <w:szCs w:val="18"/>
                <w:u w:val="none"/>
                <w:lang w:val="en-US" w:eastAsia="zh-CN" w:bidi="ar"/>
              </w:rPr>
              <w:t>101.85</w:t>
            </w:r>
          </w:p>
        </w:tc>
        <w:tc>
          <w:tcPr>
            <w:tcW w:w="51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1、根据《融资平衡方案》《专项评价报告书》测算：幼儿园收费标准按1万元/年/人（保教费0.75万元/年/人 ，伙食费按0.30万元/年/人） 预测2023年下学期学费收入151.2万元。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2、实际收入：招生人数236人，收费人数235人（有1人暂未到园），保教费收入按标准园幼儿园等级420元/生/月标准收取；实际上缴财政非税（保教费）收入为49.35万元。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0" w:type="auto"/>
          <w:wAfter w:w="0" w:type="auto"/>
          <w:trHeight w:val="578" w:hRule="atLeast"/>
        </w:trPr>
        <w:tc>
          <w:tcPr>
            <w:tcW w:w="14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二、成本费用</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44.54</w:t>
            </w:r>
          </w:p>
        </w:tc>
        <w:tc>
          <w:tcPr>
            <w:tcW w:w="7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87.78</w:t>
            </w:r>
          </w:p>
        </w:tc>
        <w:tc>
          <w:tcPr>
            <w:tcW w:w="9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43.24</w:t>
            </w:r>
          </w:p>
        </w:tc>
        <w:tc>
          <w:tcPr>
            <w:tcW w:w="51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0" w:type="auto"/>
          <w:wAfter w:w="0" w:type="auto"/>
          <w:trHeight w:val="714" w:hRule="atLeast"/>
        </w:trPr>
        <w:tc>
          <w:tcPr>
            <w:tcW w:w="14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1.工资及福利费用</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34.56</w:t>
            </w:r>
          </w:p>
        </w:tc>
        <w:tc>
          <w:tcPr>
            <w:tcW w:w="7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78.00 </w:t>
            </w:r>
          </w:p>
        </w:tc>
        <w:tc>
          <w:tcPr>
            <w:tcW w:w="9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43.44</w:t>
            </w:r>
          </w:p>
        </w:tc>
        <w:tc>
          <w:tcPr>
            <w:tcW w:w="51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实际支出以2023年9月工资及福利费用实际支出13万元为基数，2023年下学期按5个月计算，预计成本65万元（13万元*6个月）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0" w:type="auto"/>
          <w:wAfter w:w="0" w:type="auto"/>
          <w:trHeight w:val="861" w:hRule="atLeast"/>
        </w:trPr>
        <w:tc>
          <w:tcPr>
            <w:tcW w:w="14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2.燃料及动力（水、电、气）</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5.47</w:t>
            </w:r>
          </w:p>
        </w:tc>
        <w:tc>
          <w:tcPr>
            <w:tcW w:w="7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5.58</w:t>
            </w:r>
          </w:p>
        </w:tc>
        <w:tc>
          <w:tcPr>
            <w:tcW w:w="9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0.11</w:t>
            </w:r>
          </w:p>
        </w:tc>
        <w:tc>
          <w:tcPr>
            <w:tcW w:w="51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实际支出以2023年9月水、电、气实际支出0.93万元为基数，2023年下学期按6个月计算，预计成本5.58万元（0.93万元*6个月）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0" w:type="auto"/>
          <w:wAfter w:w="0" w:type="auto"/>
          <w:trHeight w:val="471" w:hRule="atLeast"/>
        </w:trPr>
        <w:tc>
          <w:tcPr>
            <w:tcW w:w="14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3.维修费用</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3</w:t>
            </w:r>
          </w:p>
        </w:tc>
        <w:tc>
          <w:tcPr>
            <w:tcW w:w="51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0" w:type="auto"/>
          <w:wAfter w:w="0" w:type="auto"/>
          <w:trHeight w:val="824" w:hRule="atLeast"/>
        </w:trPr>
        <w:tc>
          <w:tcPr>
            <w:tcW w:w="14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4其他费用（低值易耗品）</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1.51</w:t>
            </w:r>
          </w:p>
        </w:tc>
        <w:tc>
          <w:tcPr>
            <w:tcW w:w="7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4.2</w:t>
            </w:r>
          </w:p>
        </w:tc>
        <w:tc>
          <w:tcPr>
            <w:tcW w:w="9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2.69</w:t>
            </w:r>
          </w:p>
        </w:tc>
        <w:tc>
          <w:tcPr>
            <w:tcW w:w="51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实际支出以2023年9月低值易耗品(办公用品、幼儿玩具等）实际支出0.7万元为基数，2023年下学期按5个月计算，预计成本4.2万元（0.7万元*6个月）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0" w:type="auto"/>
          <w:wAfter w:w="0" w:type="auto"/>
          <w:trHeight w:val="660" w:hRule="atLeast"/>
        </w:trPr>
        <w:tc>
          <w:tcPr>
            <w:tcW w:w="143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三、净收益</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106.66</w:t>
            </w:r>
          </w:p>
        </w:tc>
        <w:tc>
          <w:tcPr>
            <w:tcW w:w="7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-38.43</w:t>
            </w:r>
          </w:p>
        </w:tc>
        <w:tc>
          <w:tcPr>
            <w:tcW w:w="9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b/>
                <w:bCs/>
                <w:i w:val="0"/>
                <w:iCs w:val="0"/>
                <w:color w:val="000000"/>
                <w:sz w:val="18"/>
                <w:szCs w:val="18"/>
                <w:u w:val="none"/>
              </w:rPr>
            </w:pPr>
            <w:r>
              <w:rPr>
                <w:rFonts w:hint="eastAsia"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宋体" w:cs="Times New Roman"/>
                <w:b/>
                <w:bCs/>
                <w:i w:val="0"/>
                <w:iCs w:val="0"/>
                <w:color w:val="000000"/>
                <w:kern w:val="0"/>
                <w:sz w:val="18"/>
                <w:szCs w:val="18"/>
                <w:u w:val="none"/>
                <w:lang w:val="en-US" w:eastAsia="zh-CN" w:bidi="ar"/>
              </w:rPr>
              <w:t>145.09</w:t>
            </w:r>
          </w:p>
        </w:tc>
        <w:tc>
          <w:tcPr>
            <w:tcW w:w="51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0" w:type="auto"/>
          <w:wAfter w:w="0" w:type="auto"/>
          <w:trHeight w:val="520" w:hRule="atLeast"/>
        </w:trPr>
        <w:tc>
          <w:tcPr>
            <w:tcW w:w="9192" w:type="dxa"/>
            <w:gridSpan w:val="6"/>
            <w:tcBorders>
              <w:top w:val="nil"/>
              <w:left w:val="single" w:color="000000" w:sz="8" w:space="0"/>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四、债券利息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0" w:type="auto"/>
          <w:wAfter w:w="0" w:type="auto"/>
          <w:trHeight w:val="720" w:hRule="atLeast"/>
        </w:trPr>
        <w:tc>
          <w:tcPr>
            <w:tcW w:w="1438" w:type="dxa"/>
            <w:gridSpan w:val="2"/>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（一）债券利息</w:t>
            </w:r>
            <w:r>
              <w:rPr>
                <w:rFonts w:hint="default" w:ascii="Times New Roman" w:hAnsi="Times New Roman" w:eastAsia="宋体" w:cs="Times New Roman"/>
                <w:i w:val="0"/>
                <w:iCs w:val="0"/>
                <w:color w:val="000000"/>
                <w:kern w:val="0"/>
                <w:sz w:val="18"/>
                <w:szCs w:val="18"/>
                <w:u w:val="none"/>
                <w:lang w:val="en-US" w:eastAsia="zh-CN" w:bidi="ar"/>
              </w:rPr>
              <w:t>(15</w:t>
            </w:r>
            <w:r>
              <w:rPr>
                <w:rFonts w:hint="eastAsia" w:ascii="宋体" w:hAnsi="宋体" w:eastAsia="宋体" w:cs="宋体"/>
                <w:i w:val="0"/>
                <w:iCs w:val="0"/>
                <w:color w:val="000000"/>
                <w:kern w:val="0"/>
                <w:sz w:val="18"/>
                <w:szCs w:val="18"/>
                <w:u w:val="none"/>
                <w:lang w:val="en-US" w:eastAsia="zh-CN" w:bidi="ar"/>
              </w:rPr>
              <w:t>年）</w:t>
            </w:r>
          </w:p>
        </w:tc>
        <w:tc>
          <w:tcPr>
            <w:tcW w:w="860" w:type="dxa"/>
            <w:tcBorders>
              <w:top w:val="single" w:color="000000" w:sz="8" w:space="0"/>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1,113.00</w:t>
            </w:r>
          </w:p>
        </w:tc>
        <w:tc>
          <w:tcPr>
            <w:tcW w:w="790" w:type="dxa"/>
            <w:tcBorders>
              <w:top w:val="single" w:color="000000" w:sz="8" w:space="0"/>
              <w:left w:val="nil"/>
              <w:bottom w:val="single" w:color="000000" w:sz="8" w:space="0"/>
              <w:right w:val="single" w:color="000000" w:sz="8"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940" w:type="dxa"/>
            <w:tcBorders>
              <w:top w:val="single" w:color="000000" w:sz="8" w:space="0"/>
              <w:left w:val="nil"/>
              <w:bottom w:val="single" w:color="000000" w:sz="8" w:space="0"/>
              <w:right w:val="single" w:color="000000" w:sz="8"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Times New Roman" w:hAnsi="Times New Roman" w:eastAsia="宋体" w:cs="Times New Roman"/>
                <w:i w:val="0"/>
                <w:iCs w:val="0"/>
                <w:color w:val="000000"/>
                <w:sz w:val="18"/>
                <w:szCs w:val="18"/>
                <w:u w:val="none"/>
              </w:rPr>
            </w:pPr>
          </w:p>
        </w:tc>
        <w:tc>
          <w:tcPr>
            <w:tcW w:w="516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w:t>
            </w:r>
            <w:r>
              <w:rPr>
                <w:rFonts w:hint="eastAsia" w:ascii="宋体" w:hAnsi="宋体" w:eastAsia="宋体" w:cs="宋体"/>
                <w:i w:val="0"/>
                <w:iCs w:val="0"/>
                <w:color w:val="000000"/>
                <w:kern w:val="0"/>
                <w:sz w:val="18"/>
                <w:szCs w:val="18"/>
                <w:u w:val="none"/>
                <w:lang w:val="en-US" w:eastAsia="zh-CN" w:bidi="ar"/>
              </w:rPr>
              <w:t>万元债券</w:t>
            </w:r>
            <w:r>
              <w:rPr>
                <w:rFonts w:hint="default" w:ascii="Times New Roman" w:hAnsi="Times New Roman" w:eastAsia="宋体" w:cs="Times New Roman"/>
                <w:i w:val="0"/>
                <w:iCs w:val="0"/>
                <w:color w:val="000000"/>
                <w:kern w:val="0"/>
                <w:sz w:val="18"/>
                <w:szCs w:val="18"/>
                <w:u w:val="none"/>
                <w:lang w:val="en-US" w:eastAsia="zh-CN" w:bidi="ar"/>
              </w:rPr>
              <w:t>15</w:t>
            </w:r>
            <w:r>
              <w:rPr>
                <w:rFonts w:hint="eastAsia" w:ascii="宋体" w:hAnsi="宋体" w:eastAsia="宋体" w:cs="宋体"/>
                <w:i w:val="0"/>
                <w:iCs w:val="0"/>
                <w:color w:val="000000"/>
                <w:kern w:val="0"/>
                <w:sz w:val="18"/>
                <w:szCs w:val="18"/>
                <w:u w:val="none"/>
                <w:lang w:val="en-US" w:eastAsia="zh-CN" w:bidi="ar"/>
              </w:rPr>
              <w:t>年应付利息</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利率</w:t>
            </w:r>
            <w:r>
              <w:rPr>
                <w:rFonts w:hint="default" w:ascii="Times New Roman" w:hAnsi="Times New Roman" w:eastAsia="宋体" w:cs="Times New Roman"/>
                <w:i w:val="0"/>
                <w:iCs w:val="0"/>
                <w:color w:val="000000"/>
                <w:kern w:val="0"/>
                <w:sz w:val="18"/>
                <w:szCs w:val="18"/>
                <w:u w:val="none"/>
                <w:lang w:val="en-US" w:eastAsia="zh-CN" w:bidi="ar"/>
              </w:rPr>
              <w:t>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0" w:type="auto"/>
          <w:wAfter w:w="0" w:type="auto"/>
          <w:trHeight w:val="565" w:hRule="atLeast"/>
        </w:trPr>
        <w:tc>
          <w:tcPr>
            <w:tcW w:w="1438" w:type="dxa"/>
            <w:gridSpan w:val="2"/>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2022年</w:t>
            </w:r>
          </w:p>
        </w:tc>
        <w:tc>
          <w:tcPr>
            <w:tcW w:w="86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37.1</w:t>
            </w:r>
          </w:p>
        </w:tc>
        <w:tc>
          <w:tcPr>
            <w:tcW w:w="79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32.9</w:t>
            </w:r>
          </w:p>
        </w:tc>
        <w:tc>
          <w:tcPr>
            <w:tcW w:w="94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4.2</w:t>
            </w:r>
          </w:p>
        </w:tc>
        <w:tc>
          <w:tcPr>
            <w:tcW w:w="5164"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w:t>
            </w:r>
            <w:r>
              <w:rPr>
                <w:rFonts w:hint="eastAsia" w:ascii="宋体" w:hAnsi="宋体" w:eastAsia="宋体" w:cs="宋体"/>
                <w:i w:val="0"/>
                <w:iCs w:val="0"/>
                <w:color w:val="000000"/>
                <w:kern w:val="0"/>
                <w:sz w:val="18"/>
                <w:szCs w:val="18"/>
                <w:u w:val="none"/>
                <w:lang w:val="en-US" w:eastAsia="zh-CN" w:bidi="ar"/>
              </w:rPr>
              <w:t>年</w:t>
            </w:r>
            <w:r>
              <w:rPr>
                <w:rFonts w:hint="default" w:ascii="Times New Roman" w:hAnsi="Times New Roman" w:eastAsia="宋体" w:cs="Times New Roman"/>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月</w:t>
            </w:r>
            <w:r>
              <w:rPr>
                <w:rFonts w:hint="default" w:ascii="Times New Roman" w:hAnsi="Times New Roman" w:eastAsia="宋体" w:cs="Times New Roman"/>
                <w:i w:val="0"/>
                <w:iCs w:val="0"/>
                <w:color w:val="000000"/>
                <w:kern w:val="0"/>
                <w:sz w:val="18"/>
                <w:szCs w:val="18"/>
                <w:u w:val="none"/>
                <w:lang w:val="en-US" w:eastAsia="zh-CN" w:bidi="ar"/>
              </w:rPr>
              <w:t>-12</w:t>
            </w:r>
            <w:r>
              <w:rPr>
                <w:rFonts w:hint="eastAsia" w:ascii="宋体" w:hAnsi="宋体" w:eastAsia="宋体" w:cs="宋体"/>
                <w:i w:val="0"/>
                <w:iCs w:val="0"/>
                <w:color w:val="000000"/>
                <w:kern w:val="0"/>
                <w:sz w:val="18"/>
                <w:szCs w:val="18"/>
                <w:u w:val="none"/>
                <w:lang w:val="en-US" w:eastAsia="zh-CN" w:bidi="ar"/>
              </w:rPr>
              <w:t>月利息，利率3.71%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0" w:type="auto"/>
          <w:wAfter w:w="0" w:type="auto"/>
          <w:trHeight w:val="520" w:hRule="atLeast"/>
        </w:trPr>
        <w:tc>
          <w:tcPr>
            <w:tcW w:w="1438" w:type="dxa"/>
            <w:gridSpan w:val="2"/>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w:t>
            </w:r>
          </w:p>
        </w:tc>
        <w:tc>
          <w:tcPr>
            <w:tcW w:w="86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74.2</w:t>
            </w:r>
          </w:p>
        </w:tc>
        <w:tc>
          <w:tcPr>
            <w:tcW w:w="79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65.8</w:t>
            </w:r>
          </w:p>
        </w:tc>
        <w:tc>
          <w:tcPr>
            <w:tcW w:w="940" w:type="dxa"/>
            <w:tcBorders>
              <w:top w:val="nil"/>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8.4</w:t>
            </w:r>
          </w:p>
        </w:tc>
        <w:tc>
          <w:tcPr>
            <w:tcW w:w="5164"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w:t>
            </w:r>
            <w:r>
              <w:rPr>
                <w:rFonts w:hint="eastAsia" w:ascii="宋体" w:hAnsi="宋体" w:eastAsia="宋体" w:cs="宋体"/>
                <w:i w:val="0"/>
                <w:iCs w:val="0"/>
                <w:color w:val="000000"/>
                <w:kern w:val="0"/>
                <w:sz w:val="18"/>
                <w:szCs w:val="18"/>
                <w:u w:val="none"/>
                <w:lang w:val="en-US" w:eastAsia="zh-CN" w:bidi="ar"/>
              </w:rPr>
              <w:t>年</w:t>
            </w:r>
            <w:r>
              <w:rPr>
                <w:rFonts w:hint="default" w:ascii="Times New Roman" w:hAnsi="Times New Roman" w:eastAsia="宋体" w:cs="Times New Roman"/>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月</w:t>
            </w:r>
            <w:r>
              <w:rPr>
                <w:rFonts w:hint="default" w:ascii="Times New Roman" w:hAnsi="Times New Roman" w:eastAsia="宋体" w:cs="Times New Roman"/>
                <w:i w:val="0"/>
                <w:iCs w:val="0"/>
                <w:color w:val="000000"/>
                <w:kern w:val="0"/>
                <w:sz w:val="18"/>
                <w:szCs w:val="18"/>
                <w:u w:val="none"/>
                <w:lang w:val="en-US" w:eastAsia="zh-CN" w:bidi="ar"/>
              </w:rPr>
              <w:t>-12</w:t>
            </w:r>
            <w:r>
              <w:rPr>
                <w:rFonts w:hint="eastAsia" w:ascii="宋体" w:hAnsi="宋体" w:eastAsia="宋体" w:cs="宋体"/>
                <w:i w:val="0"/>
                <w:iCs w:val="0"/>
                <w:color w:val="000000"/>
                <w:kern w:val="0"/>
                <w:sz w:val="18"/>
                <w:szCs w:val="18"/>
                <w:u w:val="none"/>
                <w:lang w:val="en-US" w:eastAsia="zh-CN" w:bidi="ar"/>
              </w:rPr>
              <w:t>月利息，利率3.71%</w:t>
            </w:r>
          </w:p>
        </w:tc>
      </w:tr>
    </w:tbl>
    <w:p>
      <w:pPr>
        <w:keepNext w:val="0"/>
        <w:keepLines w:val="0"/>
        <w:pageBreakBefore w:val="0"/>
        <w:widowControl w:val="0"/>
        <w:kinsoku/>
        <w:wordWrap/>
        <w:overflowPunct/>
        <w:topLinePunct w:val="0"/>
        <w:autoSpaceDE/>
        <w:autoSpaceDN w:val="0"/>
        <w:bidi w:val="0"/>
        <w:adjustRightInd/>
        <w:snapToGrid/>
        <w:spacing w:line="520" w:lineRule="exact"/>
        <w:ind w:firstLine="562" w:firstLineChars="200"/>
        <w:jc w:val="both"/>
        <w:textAlignment w:val="center"/>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val="0"/>
        <w:bidi w:val="0"/>
        <w:adjustRightInd/>
        <w:snapToGrid/>
        <w:spacing w:line="520" w:lineRule="exact"/>
        <w:ind w:firstLine="562" w:firstLineChars="200"/>
        <w:jc w:val="both"/>
        <w:textAlignment w:val="cente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5.项目实施情况分析</w:t>
      </w:r>
    </w:p>
    <w:p>
      <w:pPr>
        <w:keepNext w:val="0"/>
        <w:keepLines w:val="0"/>
        <w:pageBreakBefore w:val="0"/>
        <w:widowControl w:val="0"/>
        <w:kinsoku/>
        <w:wordWrap/>
        <w:overflowPunct/>
        <w:topLinePunct w:val="0"/>
        <w:autoSpaceDE/>
        <w:bidi w:val="0"/>
        <w:snapToGrid/>
        <w:spacing w:line="520" w:lineRule="exact"/>
        <w:ind w:firstLine="562" w:firstLineChars="200"/>
        <w:jc w:val="both"/>
        <w:rPr>
          <w:rFonts w:hint="eastAsia" w:ascii="宋体" w:hAnsi="宋体" w:eastAsia="宋体" w:cs="宋体"/>
          <w:b w:val="0"/>
          <w:bCs w:val="0"/>
          <w:sz w:val="28"/>
          <w:szCs w:val="28"/>
          <w:highlight w:val="none"/>
          <w:lang w:val="en-US" w:eastAsia="zh-CN"/>
        </w:rPr>
      </w:pP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项目</w:t>
      </w:r>
      <w:r>
        <w:rPr>
          <w:rFonts w:hint="eastAsia" w:ascii="宋体" w:hAnsi="宋体" w:eastAsia="宋体" w:cs="宋体"/>
          <w:b/>
          <w:bCs/>
          <w:sz w:val="28"/>
          <w:szCs w:val="28"/>
          <w:lang w:val="en-US" w:eastAsia="zh-CN"/>
        </w:rPr>
        <w:t>组织管理</w:t>
      </w:r>
      <w:r>
        <w:rPr>
          <w:rFonts w:hint="eastAsia" w:ascii="宋体" w:hAnsi="宋体" w:eastAsia="宋体" w:cs="宋体"/>
          <w:b/>
          <w:bCs/>
          <w:sz w:val="28"/>
          <w:szCs w:val="28"/>
        </w:rPr>
        <w:t>情况</w:t>
      </w:r>
      <w:r>
        <w:rPr>
          <w:rFonts w:hint="eastAsia" w:ascii="宋体" w:hAnsi="宋体" w:eastAsia="宋体" w:cs="宋体"/>
          <w:b/>
          <w:bCs/>
          <w:sz w:val="28"/>
          <w:szCs w:val="28"/>
          <w:lang w:eastAsia="zh-CN"/>
        </w:rPr>
        <w:t>。</w:t>
      </w:r>
      <w:r>
        <w:rPr>
          <w:rFonts w:hint="eastAsia" w:ascii="宋体" w:hAnsi="宋体" w:eastAsia="宋体" w:cs="宋体"/>
          <w:b w:val="0"/>
          <w:bCs w:val="0"/>
          <w:sz w:val="28"/>
          <w:szCs w:val="28"/>
        </w:rPr>
        <w:t>债券资金及</w:t>
      </w:r>
      <w:r>
        <w:rPr>
          <w:rFonts w:hint="eastAsia" w:ascii="宋体" w:hAnsi="宋体" w:eastAsia="宋体" w:cs="宋体"/>
          <w:b w:val="0"/>
          <w:bCs w:val="0"/>
          <w:sz w:val="28"/>
          <w:szCs w:val="28"/>
          <w:highlight w:val="none"/>
        </w:rPr>
        <w:t>项目组织管理机构情况</w:t>
      </w:r>
      <w:r>
        <w:rPr>
          <w:rFonts w:hint="eastAsia" w:ascii="宋体" w:hAnsi="宋体" w:eastAsia="宋体" w:cs="宋体"/>
          <w:sz w:val="28"/>
          <w:szCs w:val="28"/>
        </w:rPr>
        <w:t>。</w:t>
      </w:r>
      <w:r>
        <w:rPr>
          <w:rFonts w:hint="eastAsia" w:ascii="宋体" w:hAnsi="宋体" w:eastAsia="宋体" w:cs="宋体"/>
          <w:sz w:val="28"/>
          <w:szCs w:val="28"/>
          <w:lang w:val="en-US" w:eastAsia="zh-CN"/>
        </w:rPr>
        <w:t>本项目</w:t>
      </w:r>
      <w:r>
        <w:rPr>
          <w:rFonts w:hint="eastAsia" w:ascii="宋体" w:hAnsi="宋体" w:eastAsia="宋体" w:cs="宋体"/>
          <w:sz w:val="28"/>
          <w:szCs w:val="28"/>
        </w:rPr>
        <w:t>专项债券资金</w:t>
      </w:r>
      <w:r>
        <w:rPr>
          <w:rFonts w:hint="eastAsia" w:ascii="宋体" w:hAnsi="宋体" w:eastAsia="宋体" w:cs="宋体"/>
          <w:sz w:val="28"/>
          <w:szCs w:val="28"/>
          <w:lang w:val="en-US" w:eastAsia="zh-CN"/>
        </w:rPr>
        <w:t>发行主体为省人民政府，本项目债券资金</w:t>
      </w:r>
      <w:r>
        <w:rPr>
          <w:rFonts w:hint="eastAsia" w:ascii="宋体" w:hAnsi="宋体" w:eastAsia="宋体" w:cs="宋体"/>
          <w:sz w:val="28"/>
          <w:szCs w:val="28"/>
        </w:rPr>
        <w:t>组织管理机构为</w:t>
      </w:r>
      <w:r>
        <w:rPr>
          <w:rFonts w:hint="eastAsia" w:ascii="宋体" w:hAnsi="宋体" w:eastAsia="宋体" w:cs="宋体"/>
          <w:sz w:val="28"/>
          <w:szCs w:val="28"/>
          <w:lang w:val="en-US" w:eastAsia="zh-CN"/>
        </w:rPr>
        <w:t>区</w:t>
      </w:r>
      <w:r>
        <w:rPr>
          <w:rFonts w:hint="eastAsia" w:ascii="宋体" w:hAnsi="宋体" w:eastAsia="宋体" w:cs="宋体"/>
          <w:sz w:val="28"/>
          <w:szCs w:val="28"/>
        </w:rPr>
        <w:t>财政局。</w:t>
      </w:r>
      <w:r>
        <w:rPr>
          <w:rFonts w:hint="eastAsia" w:ascii="宋体" w:hAnsi="宋体" w:eastAsia="宋体" w:cs="宋体"/>
          <w:sz w:val="28"/>
          <w:szCs w:val="28"/>
          <w:lang w:val="en-US" w:eastAsia="zh-CN"/>
        </w:rPr>
        <w:t>项目主管部门为区校校安工程领导小组，区教体局作为项目业主单位负责项目具体实施,具体由城南幼儿园负责运营管理。</w:t>
      </w:r>
    </w:p>
    <w:p>
      <w:pPr>
        <w:keepNext w:val="0"/>
        <w:keepLines w:val="0"/>
        <w:pageBreakBefore w:val="0"/>
        <w:widowControl w:val="0"/>
        <w:kinsoku/>
        <w:wordWrap/>
        <w:overflowPunct/>
        <w:topLinePunct w:val="0"/>
        <w:autoSpaceDE/>
        <w:autoSpaceDN w:val="0"/>
        <w:bidi w:val="0"/>
        <w:adjustRightInd/>
        <w:snapToGrid/>
        <w:spacing w:line="520" w:lineRule="exact"/>
        <w:ind w:firstLine="562" w:firstLineChars="200"/>
        <w:jc w:val="both"/>
        <w:textAlignment w:val="center"/>
        <w:rPr>
          <w:rFonts w:hint="eastAsia" w:ascii="宋体" w:hAnsi="宋体" w:eastAsia="宋体" w:cs="宋体"/>
          <w:sz w:val="28"/>
          <w:szCs w:val="28"/>
          <w:lang w:val="en-US" w:eastAsia="zh-CN"/>
        </w:rPr>
      </w:pPr>
      <w:r>
        <w:rPr>
          <w:rFonts w:hint="eastAsia" w:ascii="宋体" w:hAnsi="宋体" w:eastAsia="宋体" w:cs="宋体"/>
          <w:b/>
          <w:bCs/>
          <w:sz w:val="28"/>
          <w:szCs w:val="28"/>
          <w:highlight w:val="none"/>
          <w:lang w:val="en-US" w:eastAsia="zh-CN"/>
        </w:rPr>
        <w:t>（2）项目管理制度健全性</w:t>
      </w:r>
      <w:r>
        <w:rPr>
          <w:rFonts w:hint="eastAsia" w:ascii="宋体" w:hAnsi="宋体" w:eastAsia="宋体" w:cs="宋体"/>
          <w:sz w:val="28"/>
          <w:szCs w:val="28"/>
          <w:highlight w:val="none"/>
          <w:lang w:val="en-US" w:eastAsia="zh-CN"/>
        </w:rPr>
        <w:t>。项目</w:t>
      </w:r>
      <w:r>
        <w:rPr>
          <w:rFonts w:hint="eastAsia" w:ascii="宋体" w:hAnsi="宋体" w:eastAsia="宋体" w:cs="宋体"/>
          <w:sz w:val="28"/>
          <w:szCs w:val="28"/>
          <w:lang w:val="en-US" w:eastAsia="zh-CN"/>
        </w:rPr>
        <w:t>建设期间，区教育体育局制订了《工程项目管理制度》《在建工程管理制度》《固定资产管理制度》等管理制度。但区城南幼儿园未及时制订运营期相关制度。</w:t>
      </w:r>
    </w:p>
    <w:p>
      <w:pPr>
        <w:keepNext w:val="0"/>
        <w:keepLines w:val="0"/>
        <w:pageBreakBefore w:val="0"/>
        <w:widowControl w:val="0"/>
        <w:kinsoku/>
        <w:wordWrap/>
        <w:overflowPunct/>
        <w:topLinePunct w:val="0"/>
        <w:autoSpaceDE/>
        <w:autoSpaceDN w:val="0"/>
        <w:bidi w:val="0"/>
        <w:adjustRightInd/>
        <w:snapToGrid/>
        <w:spacing w:line="520" w:lineRule="exact"/>
        <w:ind w:firstLine="562" w:firstLineChars="200"/>
        <w:jc w:val="both"/>
        <w:textAlignment w:val="cente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（3）项目工程质量控制情况。</w:t>
      </w:r>
      <w:r>
        <w:rPr>
          <w:rFonts w:hint="eastAsia" w:ascii="宋体" w:hAnsi="宋体" w:eastAsia="宋体" w:cs="宋体"/>
          <w:sz w:val="28"/>
          <w:szCs w:val="28"/>
          <w:lang w:val="en-US" w:eastAsia="zh-CN"/>
        </w:rPr>
        <w:t xml:space="preserve">一是明确了质量标准，项目质量按照《建设项目工程总承包合同》约定：设计质量标准为施工图设计文件的内容和深度，应符合达到国家规定的要求；施工要求的质量标准符合国家颁布的施工验收规范和质量检验标准，全部工程达到合格标准；设备采购符合国家、行业及地方现行相关法律、法规、规范及技术标准。二是项目施工期间聘请监理单位汇誉国际工程咨询有限公司负责监理，明确质量保修责任，区教体局指派项目经理定期对项目质量进行跟踪检查。  </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bCs/>
          <w:sz w:val="28"/>
          <w:szCs w:val="28"/>
          <w:lang w:val="en-US" w:eastAsia="zh-CN"/>
        </w:rPr>
        <w:t>（4）项目组织实施</w:t>
      </w:r>
      <w:r>
        <w:rPr>
          <w:rFonts w:hint="eastAsia" w:ascii="宋体" w:hAnsi="宋体" w:eastAsia="宋体" w:cs="宋体"/>
          <w:b/>
          <w:bCs/>
          <w:sz w:val="28"/>
          <w:szCs w:val="28"/>
        </w:rPr>
        <w:t>进展情况</w:t>
      </w:r>
      <w:r>
        <w:rPr>
          <w:rFonts w:hint="eastAsia" w:ascii="宋体" w:hAnsi="宋体" w:eastAsia="宋体" w:cs="宋体"/>
          <w:b/>
          <w:bCs/>
          <w:sz w:val="28"/>
          <w:szCs w:val="28"/>
          <w:lang w:eastAsia="zh-CN"/>
        </w:rPr>
        <w:t>。</w:t>
      </w:r>
      <w:r>
        <w:rPr>
          <w:rFonts w:hint="eastAsia" w:ascii="宋体" w:hAnsi="宋体" w:eastAsia="宋体" w:cs="宋体"/>
          <w:b/>
          <w:bCs/>
          <w:sz w:val="28"/>
          <w:szCs w:val="28"/>
          <w:highlight w:val="none"/>
          <w:lang w:val="en-US" w:eastAsia="zh-CN"/>
        </w:rPr>
        <w:t>2</w:t>
      </w:r>
      <w:r>
        <w:rPr>
          <w:rFonts w:hint="eastAsia" w:ascii="宋体" w:hAnsi="宋体" w:eastAsia="宋体" w:cs="宋体"/>
          <w:b w:val="0"/>
          <w:bCs w:val="0"/>
          <w:sz w:val="28"/>
          <w:szCs w:val="28"/>
          <w:highlight w:val="none"/>
          <w:lang w:val="en-US" w:eastAsia="zh-CN"/>
        </w:rPr>
        <w:t>020年-2021年完成可研、立项、土地报批、土地平整、土石方外运及设计等工作，2022年已完成主体工程建设，2023年装饰装修工程、设备采购，2023年9月竣工投入使用。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b w:val="0"/>
          <w:bCs w:val="0"/>
          <w:sz w:val="28"/>
          <w:szCs w:val="28"/>
          <w:highlight w:val="none"/>
          <w:lang w:val="en-US" w:eastAsia="zh-CN"/>
        </w:rPr>
        <w:t>①项目前期工作</w:t>
      </w:r>
      <w:r>
        <w:rPr>
          <w:rFonts w:hint="eastAsia" w:ascii="宋体" w:hAnsi="宋体" w:eastAsia="宋体" w:cs="宋体"/>
          <w:sz w:val="28"/>
          <w:szCs w:val="28"/>
          <w:highlight w:val="none"/>
          <w:lang w:val="en-US" w:eastAsia="zh-CN"/>
        </w:rPr>
        <w:t>。2020年5月8日区发改局对项目立项进行批复；2021年11月23日，区政府召开专题会议，会议研究讨论并形成一致意见同意城南幼儿园项目选址及建设用地；2022年4月26日，区住建局出具了初步设计审查批复；2022年5月5日取得国有建设用地划拨用地使用权，2022年5月23日取得了云溪区自然资源局批复的云溪区城南幼儿园红线图；五是2022年5月20日区发改局出具了初步设计概算批复，2022年7月取得区自然资源局建设工程规划许可证，建筑工程施工许可证。</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val="0"/>
          <w:bCs w:val="0"/>
          <w:sz w:val="28"/>
          <w:szCs w:val="28"/>
          <w:highlight w:val="none"/>
          <w:lang w:val="en-US" w:eastAsia="zh-CN"/>
        </w:rPr>
        <w:t>②招投票及合同签订情况。</w:t>
      </w:r>
      <w:r>
        <w:rPr>
          <w:rFonts w:hint="eastAsia" w:ascii="宋体" w:hAnsi="宋体" w:eastAsia="宋体" w:cs="宋体"/>
          <w:sz w:val="28"/>
          <w:szCs w:val="28"/>
          <w:highlight w:val="none"/>
          <w:lang w:val="en-US" w:eastAsia="zh-CN"/>
        </w:rPr>
        <w:t>项目招标人为区教体局，区教体局在《招标投票监管网》发布了二次招标公告，其中，2022年6月1日发布《云溪区城南幼儿园建设项目工程总承包</w:t>
      </w:r>
      <w:r>
        <w:rPr>
          <w:rFonts w:hint="eastAsia" w:ascii="宋体" w:hAnsi="宋体" w:eastAsia="宋体" w:cs="宋体"/>
          <w:sz w:val="28"/>
          <w:szCs w:val="28"/>
          <w:highlight w:val="none"/>
          <w:lang w:val="en-US" w:eastAsia="zh-CN"/>
        </w:rPr>
        <w:t>招标公告</w:t>
      </w:r>
      <w:r>
        <w:rPr>
          <w:rFonts w:hint="eastAsia" w:ascii="宋体" w:hAnsi="宋体" w:eastAsia="宋体" w:cs="宋体"/>
          <w:sz w:val="28"/>
          <w:szCs w:val="28"/>
          <w:highlight w:val="none"/>
          <w:lang w:val="en-US" w:eastAsia="zh-CN"/>
        </w:rPr>
        <w:t>》，因流标，于2022年6月29日发布《云溪区城南幼儿园建设项目工程总承包（第二次）招标公告》,由湖南和庆源建设工程有限公司（牵头方）与湖南泽天源建设工程有限公司、浙江新苑建设设计有限公司（成员方）组成联合体中标，并签订总承包合同，承包人按照合同约定时间对本项目进行施工图设计、施工、采购、安装、竣工验收、缺陷期修复及保修等。承包人对承包工程的质量、安全、工期、造价等全面负责。合同金额暂定为2,937.00万元，最终合同价以岳阳市云溪区财政评审中心评审及区审计局终审金额为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b w:val="0"/>
          <w:bCs w:val="0"/>
          <w:sz w:val="28"/>
          <w:szCs w:val="28"/>
          <w:highlight w:val="none"/>
          <w:lang w:val="en-US" w:eastAsia="zh-CN"/>
        </w:rPr>
        <w:t>③工程建设及验收情况</w:t>
      </w:r>
      <w:r>
        <w:rPr>
          <w:rFonts w:hint="eastAsia" w:ascii="宋体" w:hAnsi="宋体" w:eastAsia="宋体" w:cs="宋体"/>
          <w:sz w:val="28"/>
          <w:szCs w:val="28"/>
          <w:highlight w:val="none"/>
          <w:lang w:val="en-US" w:eastAsia="zh-CN"/>
        </w:rPr>
        <w:t>。根据开工令，项目于2022年9月25日正式开工建设；2023年6月20由施工方、监理方、区教体局5方责任主体联合验收，至2023年10月30日止，本项目尚未办理竣工验收手续，未提供第三方检测鉴定报告。</w:t>
      </w:r>
    </w:p>
    <w:p>
      <w:pPr>
        <w:keepNext w:val="0"/>
        <w:keepLines w:val="0"/>
        <w:pageBreakBefore w:val="0"/>
        <w:widowControl w:val="0"/>
        <w:numPr>
          <w:ilvl w:val="0"/>
          <w:numId w:val="0"/>
        </w:numPr>
        <w:kinsoku/>
        <w:wordWrap/>
        <w:overflowPunct/>
        <w:topLinePunct w:val="0"/>
        <w:autoSpaceDE/>
        <w:autoSpaceDN w:val="0"/>
        <w:bidi w:val="0"/>
        <w:adjustRightInd/>
        <w:snapToGrid/>
        <w:spacing w:line="520" w:lineRule="exact"/>
        <w:ind w:firstLine="560" w:firstLineChars="200"/>
        <w:jc w:val="both"/>
        <w:textAlignment w:val="center"/>
        <w:rPr>
          <w:rFonts w:hint="eastAsia" w:ascii="宋体" w:hAnsi="宋体" w:eastAsia="宋体" w:cs="宋体"/>
          <w:kern w:val="2"/>
          <w:sz w:val="28"/>
          <w:szCs w:val="28"/>
          <w:lang w:val="en-US" w:eastAsia="zh-CN" w:bidi="ar-SA"/>
        </w:rPr>
      </w:pPr>
      <w:r>
        <w:rPr>
          <w:rFonts w:hint="eastAsia" w:ascii="宋体" w:hAnsi="宋体" w:eastAsia="宋体" w:cs="宋体"/>
          <w:b w:val="0"/>
          <w:bCs w:val="0"/>
          <w:sz w:val="28"/>
          <w:szCs w:val="28"/>
          <w:highlight w:val="none"/>
          <w:lang w:val="en-US" w:eastAsia="zh-CN"/>
        </w:rPr>
        <w:t>④</w:t>
      </w:r>
      <w:r>
        <w:rPr>
          <w:rFonts w:hint="eastAsia" w:ascii="宋体" w:hAnsi="宋体" w:eastAsia="宋体" w:cs="宋体"/>
          <w:b w:val="0"/>
          <w:bCs w:val="0"/>
          <w:kern w:val="2"/>
          <w:sz w:val="28"/>
          <w:szCs w:val="28"/>
          <w:lang w:val="en-US" w:eastAsia="zh-CN" w:bidi="ar-SA"/>
        </w:rPr>
        <w:t>资产管理情况</w:t>
      </w:r>
      <w:r>
        <w:rPr>
          <w:rFonts w:hint="eastAsia" w:ascii="宋体" w:hAnsi="宋体" w:eastAsia="宋体" w:cs="宋体"/>
          <w:kern w:val="2"/>
          <w:sz w:val="28"/>
          <w:szCs w:val="28"/>
          <w:lang w:val="en-US" w:eastAsia="zh-CN" w:bidi="ar-SA"/>
        </w:rPr>
        <w:t>。项目主体工程建设完成后，2023年9月1日区城南幼儿园正式投入使用，但未办理</w:t>
      </w:r>
      <w:r>
        <w:rPr>
          <w:rFonts w:hint="eastAsia" w:ascii="宋体" w:hAnsi="宋体" w:eastAsia="宋体" w:cs="宋体"/>
          <w:sz w:val="28"/>
          <w:szCs w:val="28"/>
          <w:highlight w:val="none"/>
          <w:lang w:val="en-US" w:eastAsia="zh-CN"/>
        </w:rPr>
        <w:t>资产交接手续。</w:t>
      </w:r>
    </w:p>
    <w:p>
      <w:pPr>
        <w:keepNext w:val="0"/>
        <w:keepLines w:val="0"/>
        <w:pageBreakBefore w:val="0"/>
        <w:widowControl w:val="0"/>
        <w:kinsoku/>
        <w:wordWrap/>
        <w:overflowPunct/>
        <w:topLinePunct w:val="0"/>
        <w:autoSpaceDE/>
        <w:autoSpaceDN w:val="0"/>
        <w:bidi w:val="0"/>
        <w:adjustRightInd/>
        <w:snapToGrid/>
        <w:spacing w:line="520" w:lineRule="exact"/>
        <w:ind w:firstLine="562" w:firstLineChars="200"/>
        <w:jc w:val="both"/>
        <w:textAlignment w:val="cente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6.风控机制及措施</w:t>
      </w:r>
    </w:p>
    <w:p>
      <w:pPr>
        <w:keepNext w:val="0"/>
        <w:keepLines w:val="0"/>
        <w:pageBreakBefore w:val="0"/>
        <w:widowControl w:val="0"/>
        <w:kinsoku/>
        <w:wordWrap/>
        <w:overflowPunct/>
        <w:topLinePunct w:val="0"/>
        <w:autoSpaceDE/>
        <w:autoSpaceDN w:val="0"/>
        <w:bidi w:val="0"/>
        <w:adjustRightInd/>
        <w:snapToGrid/>
        <w:spacing w:line="520" w:lineRule="exact"/>
        <w:ind w:firstLine="562" w:firstLineChars="200"/>
        <w:jc w:val="both"/>
        <w:textAlignment w:val="center"/>
        <w:rPr>
          <w:rFonts w:hint="eastAsia" w:ascii="宋体" w:hAnsi="宋体" w:eastAsia="宋体" w:cs="宋体"/>
          <w:kern w:val="2"/>
          <w:sz w:val="28"/>
          <w:szCs w:val="28"/>
          <w:lang w:val="en-US" w:eastAsia="zh-CN" w:bidi="ar-SA"/>
        </w:rPr>
      </w:pPr>
      <w:r>
        <w:rPr>
          <w:rFonts w:hint="eastAsia" w:ascii="宋体" w:hAnsi="宋体" w:eastAsia="宋体" w:cs="宋体"/>
          <w:b/>
          <w:bCs/>
          <w:kern w:val="2"/>
          <w:sz w:val="28"/>
          <w:szCs w:val="28"/>
          <w:lang w:val="en-US" w:eastAsia="zh-CN" w:bidi="ar-SA"/>
        </w:rPr>
        <w:t>（1）风控机制及措施</w:t>
      </w:r>
      <w:r>
        <w:rPr>
          <w:rFonts w:hint="eastAsia" w:ascii="宋体" w:hAnsi="宋体" w:eastAsia="宋体" w:cs="宋体"/>
          <w:kern w:val="2"/>
          <w:sz w:val="28"/>
          <w:szCs w:val="28"/>
          <w:lang w:val="en-US" w:eastAsia="zh-CN" w:bidi="ar-SA"/>
        </w:rPr>
        <w:t>。未建立债务风险动态监测机制及风险应对的防范措施、债务风险应对预案和社会稳定风险应对预案。</w:t>
      </w:r>
    </w:p>
    <w:p>
      <w:pPr>
        <w:keepNext w:val="0"/>
        <w:keepLines w:val="0"/>
        <w:pageBreakBefore w:val="0"/>
        <w:widowControl w:val="0"/>
        <w:kinsoku/>
        <w:wordWrap/>
        <w:overflowPunct/>
        <w:topLinePunct w:val="0"/>
        <w:autoSpaceDE/>
        <w:autoSpaceDN w:val="0"/>
        <w:bidi w:val="0"/>
        <w:adjustRightInd/>
        <w:snapToGrid/>
        <w:spacing w:line="520" w:lineRule="exact"/>
        <w:ind w:firstLine="562" w:firstLineChars="200"/>
        <w:jc w:val="both"/>
        <w:textAlignment w:val="center"/>
        <w:rPr>
          <w:rFonts w:hint="eastAsia" w:ascii="宋体" w:hAnsi="宋体" w:eastAsia="宋体" w:cs="宋体"/>
          <w:kern w:val="2"/>
          <w:sz w:val="28"/>
          <w:szCs w:val="28"/>
          <w:lang w:val="en-US" w:eastAsia="zh-CN" w:bidi="ar-SA"/>
        </w:rPr>
      </w:pPr>
      <w:r>
        <w:rPr>
          <w:rFonts w:hint="eastAsia" w:ascii="宋体" w:hAnsi="宋体" w:eastAsia="宋体" w:cs="宋体"/>
          <w:b/>
          <w:bCs/>
          <w:kern w:val="2"/>
          <w:sz w:val="28"/>
          <w:szCs w:val="28"/>
          <w:lang w:val="en-US" w:eastAsia="zh-CN" w:bidi="ar-SA"/>
        </w:rPr>
        <w:t>（2）风控效果情况</w:t>
      </w:r>
      <w:r>
        <w:rPr>
          <w:rFonts w:hint="eastAsia" w:ascii="宋体" w:hAnsi="宋体" w:eastAsia="宋体" w:cs="宋体"/>
          <w:kern w:val="2"/>
          <w:sz w:val="28"/>
          <w:szCs w:val="28"/>
          <w:lang w:val="en-US" w:eastAsia="zh-CN" w:bidi="ar-SA"/>
        </w:rPr>
        <w:t>。本项目从建设到投入运营，未发生过重大债务违约事件、重大安全事故、重大违法违规事件等。</w:t>
      </w:r>
    </w:p>
    <w:p>
      <w:pPr>
        <w:keepNext w:val="0"/>
        <w:keepLines w:val="0"/>
        <w:pageBreakBefore w:val="0"/>
        <w:widowControl w:val="0"/>
        <w:kinsoku/>
        <w:wordWrap/>
        <w:overflowPunct/>
        <w:topLinePunct w:val="0"/>
        <w:autoSpaceDE/>
        <w:autoSpaceDN w:val="0"/>
        <w:bidi w:val="0"/>
        <w:adjustRightInd/>
        <w:snapToGrid/>
        <w:spacing w:line="520" w:lineRule="exact"/>
        <w:ind w:firstLine="562" w:firstLineChars="200"/>
        <w:jc w:val="both"/>
        <w:textAlignment w:val="center"/>
        <w:rPr>
          <w:rFonts w:hint="eastAsia" w:ascii="宋体" w:hAnsi="宋体" w:eastAsia="宋体" w:cs="宋体"/>
          <w:kern w:val="2"/>
          <w:sz w:val="28"/>
          <w:szCs w:val="28"/>
          <w:lang w:val="en-US" w:eastAsia="zh-CN" w:bidi="ar-SA"/>
        </w:rPr>
      </w:pPr>
      <w:r>
        <w:rPr>
          <w:rFonts w:hint="eastAsia" w:ascii="宋体" w:hAnsi="宋体" w:eastAsia="宋体" w:cs="宋体"/>
          <w:b/>
          <w:bCs/>
          <w:kern w:val="2"/>
          <w:sz w:val="28"/>
          <w:szCs w:val="28"/>
          <w:lang w:val="en-US" w:eastAsia="zh-CN" w:bidi="ar-SA"/>
        </w:rPr>
        <w:t>（3）问题整改</w:t>
      </w:r>
      <w:r>
        <w:rPr>
          <w:rFonts w:hint="eastAsia" w:ascii="宋体" w:hAnsi="宋体" w:eastAsia="宋体" w:cs="宋体"/>
          <w:kern w:val="2"/>
          <w:sz w:val="28"/>
          <w:szCs w:val="28"/>
          <w:lang w:val="en-US" w:eastAsia="zh-CN" w:bidi="ar-SA"/>
        </w:rPr>
        <w:t>。根据区教体局说明，本项目暂未得到相关部门检查，暂无整改问题。</w:t>
      </w:r>
    </w:p>
    <w:p>
      <w:pPr>
        <w:keepNext w:val="0"/>
        <w:keepLines w:val="0"/>
        <w:pageBreakBefore w:val="0"/>
        <w:widowControl w:val="0"/>
        <w:kinsoku/>
        <w:wordWrap/>
        <w:overflowPunct/>
        <w:topLinePunct w:val="0"/>
        <w:autoSpaceDE/>
        <w:autoSpaceDN w:val="0"/>
        <w:bidi w:val="0"/>
        <w:adjustRightInd/>
        <w:snapToGrid/>
        <w:spacing w:line="520" w:lineRule="exact"/>
        <w:ind w:firstLine="562" w:firstLineChars="200"/>
        <w:jc w:val="both"/>
        <w:textAlignment w:val="center"/>
        <w:rPr>
          <w:rFonts w:hint="eastAsia" w:ascii="宋体" w:hAnsi="宋体" w:eastAsia="宋体" w:cs="宋体"/>
          <w:b w:val="0"/>
          <w:bCs w:val="0"/>
          <w:sz w:val="28"/>
          <w:szCs w:val="28"/>
          <w:highlight w:val="none"/>
          <w:lang w:val="en-US" w:eastAsia="zh-CN"/>
        </w:rPr>
      </w:pPr>
      <w:r>
        <w:rPr>
          <w:rFonts w:hint="eastAsia" w:ascii="宋体" w:hAnsi="宋体" w:eastAsia="宋体" w:cs="宋体"/>
          <w:b/>
          <w:bCs/>
          <w:kern w:val="2"/>
          <w:sz w:val="28"/>
          <w:szCs w:val="28"/>
          <w:highlight w:val="none"/>
          <w:lang w:val="en-US" w:eastAsia="zh-CN" w:bidi="ar-SA"/>
        </w:rPr>
        <w:t>（4）信息公开</w:t>
      </w:r>
      <w:r>
        <w:rPr>
          <w:rFonts w:hint="eastAsia" w:ascii="宋体" w:hAnsi="宋体" w:eastAsia="宋体" w:cs="宋体"/>
          <w:b w:val="0"/>
          <w:bCs w:val="0"/>
          <w:kern w:val="2"/>
          <w:sz w:val="28"/>
          <w:szCs w:val="28"/>
          <w:highlight w:val="none"/>
          <w:lang w:val="en-US" w:eastAsia="zh-CN" w:bidi="ar-SA"/>
        </w:rPr>
        <w:t>。</w:t>
      </w:r>
      <w:r>
        <w:rPr>
          <w:rFonts w:hint="eastAsia" w:ascii="宋体" w:hAnsi="宋体" w:eastAsia="宋体" w:cs="宋体"/>
          <w:kern w:val="2"/>
          <w:sz w:val="28"/>
          <w:szCs w:val="28"/>
          <w:highlight w:val="none"/>
          <w:lang w:val="en-US" w:eastAsia="zh-CN" w:bidi="ar-SA"/>
        </w:rPr>
        <w:t>相关部门对本项目债券资金发行、存续、重大事项、用途等进行信息进行公开披露。</w:t>
      </w:r>
    </w:p>
    <w:p>
      <w:pPr>
        <w:keepNext w:val="0"/>
        <w:keepLines w:val="0"/>
        <w:pageBreakBefore w:val="0"/>
        <w:widowControl w:val="0"/>
        <w:numPr>
          <w:ilvl w:val="0"/>
          <w:numId w:val="0"/>
        </w:numPr>
        <w:kinsoku/>
        <w:wordWrap/>
        <w:overflowPunct/>
        <w:topLinePunct w:val="0"/>
        <w:autoSpaceDE/>
        <w:autoSpaceDN/>
        <w:bidi w:val="0"/>
        <w:snapToGrid/>
        <w:spacing w:line="520" w:lineRule="exact"/>
        <w:ind w:firstLine="602" w:firstLineChars="200"/>
        <w:jc w:val="both"/>
        <w:textAlignment w:val="auto"/>
        <w:rPr>
          <w:rFonts w:hint="eastAsia" w:ascii="楷体_GB2312" w:hAnsi="Times New Roman" w:eastAsia="楷体_GB2312" w:cs="Times New Roman"/>
          <w:b/>
          <w:kern w:val="0"/>
          <w:sz w:val="30"/>
          <w:szCs w:val="30"/>
          <w:lang w:val="en-US" w:eastAsia="zh-CN"/>
        </w:rPr>
      </w:pPr>
      <w:r>
        <w:rPr>
          <w:rFonts w:hint="eastAsia" w:ascii="楷体_GB2312" w:hAnsi="Times New Roman" w:eastAsia="楷体_GB2312" w:cs="Times New Roman"/>
          <w:b/>
          <w:kern w:val="0"/>
          <w:sz w:val="30"/>
          <w:szCs w:val="30"/>
          <w:lang w:val="en-US" w:eastAsia="zh-CN"/>
        </w:rPr>
        <w:t>（三）项目产出方面</w:t>
      </w:r>
    </w:p>
    <w:p>
      <w:pPr>
        <w:keepNext w:val="0"/>
        <w:keepLines w:val="0"/>
        <w:pageBreakBefore w:val="0"/>
        <w:widowControl w:val="0"/>
        <w:kinsoku/>
        <w:wordWrap/>
        <w:overflowPunct/>
        <w:topLinePunct w:val="0"/>
        <w:autoSpaceDE/>
        <w:autoSpaceDN w:val="0"/>
        <w:bidi w:val="0"/>
        <w:adjustRightInd/>
        <w:snapToGrid/>
        <w:spacing w:line="520" w:lineRule="exact"/>
        <w:ind w:firstLine="562" w:firstLineChars="200"/>
        <w:jc w:val="both"/>
        <w:textAlignment w:val="cente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1.产出数量任务完成情况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sz w:val="28"/>
          <w:szCs w:val="28"/>
          <w:highlight w:val="none"/>
          <w:lang w:val="en-US" w:eastAsia="zh-CN"/>
        </w:rPr>
      </w:pPr>
      <w:r>
        <w:rPr>
          <w:rFonts w:hint="eastAsia" w:ascii="宋体" w:hAnsi="宋体" w:eastAsia="宋体" w:cs="宋体"/>
          <w:b w:val="0"/>
          <w:bCs/>
          <w:sz w:val="28"/>
          <w:szCs w:val="28"/>
          <w:highlight w:val="none"/>
          <w:lang w:val="en-US" w:eastAsia="zh-CN"/>
        </w:rPr>
        <w:t>因未办理项目竣工验收，根据区教体局提供的主体结构及分部工程质量验收记录及实地走访情况，完成情况大致如下：</w:t>
      </w:r>
    </w:p>
    <w:p>
      <w:pPr>
        <w:keepNext w:val="0"/>
        <w:keepLines w:val="0"/>
        <w:pageBreakBefore w:val="0"/>
        <w:widowControl w:val="0"/>
        <w:suppressLineNumbers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sz w:val="28"/>
          <w:szCs w:val="28"/>
          <w:highlight w:val="none"/>
          <w:lang w:val="en-US" w:eastAsia="zh-CN"/>
        </w:rPr>
      </w:pPr>
      <w:r>
        <w:rPr>
          <w:rFonts w:hint="eastAsia" w:ascii="宋体" w:hAnsi="宋体" w:eastAsia="宋体" w:cs="宋体"/>
          <w:b w:val="0"/>
          <w:bCs w:val="0"/>
          <w:color w:val="000000"/>
          <w:sz w:val="28"/>
          <w:szCs w:val="28"/>
          <w:lang w:val="en-US" w:eastAsia="zh-CN"/>
        </w:rPr>
        <w:t>（1）工程建设目标完成情况</w:t>
      </w:r>
      <w:r>
        <w:rPr>
          <w:rFonts w:hint="eastAsia" w:ascii="宋体" w:hAnsi="宋体" w:eastAsia="宋体" w:cs="宋体"/>
          <w:color w:val="000000"/>
          <w:sz w:val="28"/>
          <w:szCs w:val="28"/>
          <w:lang w:val="en-US" w:eastAsia="zh-CN"/>
        </w:rPr>
        <w:t>：</w:t>
      </w:r>
      <w:r>
        <w:rPr>
          <w:rFonts w:hint="eastAsia" w:ascii="宋体" w:hAnsi="宋体" w:eastAsia="宋体" w:cs="宋体"/>
          <w:b w:val="0"/>
          <w:bCs/>
          <w:kern w:val="0"/>
          <w:sz w:val="28"/>
          <w:szCs w:val="28"/>
          <w:lang w:val="en-US" w:eastAsia="zh-CN"/>
        </w:rPr>
        <w:t>完成主体建筑一栋地上共3层，每层层高为 3.6 米，建筑高度为 10.95 米。包括幼儿教学用房、教师办公用房、多功能活动室、厨房及储藏室等辅助及房。其他配套设施包括：室外地面活动场所、绿地、</w:t>
      </w:r>
      <w:r>
        <w:rPr>
          <w:rFonts w:hint="eastAsia" w:ascii="宋体" w:hAnsi="宋体" w:eastAsia="宋体" w:cs="宋体"/>
          <w:b w:val="0"/>
          <w:bCs/>
          <w:kern w:val="0"/>
          <w:sz w:val="28"/>
          <w:szCs w:val="28"/>
          <w:highlight w:val="none"/>
          <w:lang w:val="en-US" w:eastAsia="zh-CN"/>
        </w:rPr>
        <w:t>地面停车位等</w:t>
      </w:r>
      <w:r>
        <w:rPr>
          <w:rFonts w:hint="eastAsia" w:ascii="宋体" w:hAnsi="宋体" w:eastAsia="宋体" w:cs="宋体"/>
          <w:b w:val="0"/>
          <w:bCs/>
          <w:kern w:val="0"/>
          <w:sz w:val="28"/>
          <w:szCs w:val="28"/>
          <w:lang w:val="en-US" w:eastAsia="zh-CN"/>
        </w:rPr>
        <w:t>。</w:t>
      </w:r>
      <w:r>
        <w:rPr>
          <w:rFonts w:hint="eastAsia" w:ascii="宋体" w:hAnsi="宋体" w:eastAsia="宋体" w:cs="宋体"/>
          <w:b w:val="0"/>
          <w:bCs/>
          <w:sz w:val="28"/>
          <w:szCs w:val="28"/>
          <w:highlight w:val="none"/>
          <w:lang w:val="en-US" w:eastAsia="zh-CN"/>
        </w:rPr>
        <w:t>办学规模可容纳12个教学班、360名幼儿。</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sz w:val="28"/>
          <w:szCs w:val="28"/>
          <w:highlight w:val="none"/>
          <w:lang w:val="en-US" w:eastAsia="zh-CN"/>
        </w:rPr>
      </w:pPr>
      <w:r>
        <w:rPr>
          <w:rFonts w:hint="eastAsia" w:ascii="宋体" w:hAnsi="宋体" w:eastAsia="宋体" w:cs="宋体"/>
          <w:b w:val="0"/>
          <w:bCs w:val="0"/>
          <w:color w:val="000000"/>
          <w:kern w:val="2"/>
          <w:sz w:val="28"/>
          <w:szCs w:val="28"/>
          <w:lang w:val="en-US" w:eastAsia="zh-CN" w:bidi="ar-SA"/>
        </w:rPr>
        <w:t>（2）运营期目标完成情况</w:t>
      </w:r>
      <w:r>
        <w:rPr>
          <w:rFonts w:hint="eastAsia" w:ascii="宋体" w:hAnsi="宋体" w:eastAsia="宋体" w:cs="宋体"/>
          <w:color w:val="000000"/>
          <w:kern w:val="2"/>
          <w:sz w:val="28"/>
          <w:szCs w:val="28"/>
          <w:lang w:val="en-US" w:eastAsia="zh-CN" w:bidi="ar-SA"/>
        </w:rPr>
        <w:t>：实际</w:t>
      </w:r>
      <w:r>
        <w:rPr>
          <w:rFonts w:hint="eastAsia" w:ascii="宋体" w:hAnsi="宋体" w:eastAsia="宋体" w:cs="宋体"/>
          <w:b w:val="0"/>
          <w:bCs/>
          <w:sz w:val="28"/>
          <w:szCs w:val="28"/>
          <w:highlight w:val="none"/>
          <w:lang w:val="en-US" w:eastAsia="zh-CN"/>
        </w:rPr>
        <w:t>办学规模为8个教学班，幼儿入园人数236人，其中大班2个69人、中班2个64人、小班4个103人；完成教学班任务（8个班）66.67%、入园人数(306人 )77.12%;依据《幼儿园教职工配备标准（暂行）》，按照每班"两教一保"的要求配备了专任教师和保育员33人，超过现有班级应配备人数24人（8个班*3人）9人，超过专任教师总数与在园幼儿总数之比1:15标准。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b/>
          <w:bCs/>
          <w:color w:val="000000"/>
          <w:sz w:val="28"/>
          <w:szCs w:val="28"/>
          <w:lang w:val="en-US" w:eastAsia="zh-CN"/>
        </w:rPr>
        <w:t>2.产出质量目标任务完成情况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00"/>
          <w:sz w:val="28"/>
          <w:szCs w:val="28"/>
          <w:highlight w:val="yellow"/>
          <w:lang w:val="en-US" w:eastAsia="zh-CN"/>
        </w:rPr>
      </w:pPr>
      <w:r>
        <w:rPr>
          <w:rFonts w:hint="eastAsia" w:ascii="宋体" w:hAnsi="宋体" w:eastAsia="宋体" w:cs="宋体"/>
          <w:color w:val="000000"/>
          <w:sz w:val="28"/>
          <w:szCs w:val="28"/>
          <w:lang w:val="en-US" w:eastAsia="zh-CN"/>
        </w:rPr>
        <w:t>项目建设工程主体及分项工程已经初步验收合格，项目采购设施设备质量验收合格。尚未完成消防验收及竣工验收备案，未经省市教育相关部门验收。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000000"/>
          <w:sz w:val="28"/>
          <w:szCs w:val="28"/>
          <w:lang w:val="en-US" w:eastAsia="zh-CN"/>
        </w:rPr>
      </w:pPr>
      <w:r>
        <w:rPr>
          <w:rFonts w:hint="eastAsia" w:ascii="宋体" w:hAnsi="宋体" w:eastAsia="宋体" w:cs="宋体"/>
          <w:b/>
          <w:bCs/>
          <w:i w:val="0"/>
          <w:color w:val="000000"/>
          <w:kern w:val="0"/>
          <w:sz w:val="28"/>
          <w:szCs w:val="28"/>
          <w:u w:val="none"/>
          <w:lang w:val="en-US" w:eastAsia="zh-CN" w:bidi="ar"/>
        </w:rPr>
        <w:t>3.时效目标完成情况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lang w:val="en-US" w:eastAsia="zh-CN"/>
        </w:rPr>
        <w:t>根据项目开工令，项目于2022年9月25日开工，比合同计划时间开工（2022年8月25日</w:t>
      </w:r>
      <w:r>
        <w:rPr>
          <w:rFonts w:hint="eastAsia" w:ascii="宋体" w:hAnsi="宋体" w:eastAsia="宋体" w:cs="宋体"/>
          <w:color w:val="000000"/>
          <w:sz w:val="28"/>
          <w:szCs w:val="28"/>
          <w:highlight w:val="none"/>
          <w:lang w:val="en-US" w:eastAsia="zh-CN"/>
        </w:rPr>
        <w:t>）推迟1个月；</w:t>
      </w:r>
      <w:r>
        <w:rPr>
          <w:rFonts w:hint="eastAsia" w:ascii="宋体" w:hAnsi="宋体" w:eastAsia="宋体" w:cs="宋体"/>
          <w:color w:val="000000"/>
          <w:sz w:val="28"/>
          <w:szCs w:val="28"/>
          <w:lang w:val="en-US" w:eastAsia="zh-CN"/>
        </w:rPr>
        <w:t>至2023年10月，尚未办理竣工验收，比合同计划竣工验收时间（2023年4月25日）</w:t>
      </w:r>
      <w:r>
        <w:rPr>
          <w:rFonts w:hint="eastAsia" w:ascii="宋体" w:hAnsi="宋体" w:eastAsia="宋体" w:cs="宋体"/>
          <w:color w:val="000000"/>
          <w:sz w:val="28"/>
          <w:szCs w:val="28"/>
          <w:highlight w:val="none"/>
          <w:lang w:val="en-US" w:eastAsia="zh-CN"/>
        </w:rPr>
        <w:t>推迟近6个月。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2023年9月1日前已交付使用。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4.成本控制目标完成情况</w:t>
      </w:r>
    </w:p>
    <w:p>
      <w:pPr>
        <w:keepNext w:val="0"/>
        <w:keepLines w:val="0"/>
        <w:pageBreakBefore w:val="0"/>
        <w:widowControl w:val="0"/>
        <w:numPr>
          <w:ilvl w:val="0"/>
          <w:numId w:val="0"/>
        </w:numPr>
        <w:kinsoku/>
        <w:wordWrap/>
        <w:overflowPunct/>
        <w:topLinePunct w:val="0"/>
        <w:autoSpaceDE/>
        <w:autoSpaceDN w:val="0"/>
        <w:bidi w:val="0"/>
        <w:adjustRightInd/>
        <w:snapToGrid/>
        <w:spacing w:line="520" w:lineRule="exact"/>
        <w:ind w:firstLine="560" w:firstLineChars="200"/>
        <w:jc w:val="both"/>
        <w:textAlignment w:val="center"/>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（1）至2023年6月项目已支付2,032.25万元，暂未超概算总额控制。</w:t>
      </w:r>
    </w:p>
    <w:p>
      <w:pPr>
        <w:keepNext w:val="0"/>
        <w:keepLines w:val="0"/>
        <w:pageBreakBefore w:val="0"/>
        <w:widowControl w:val="0"/>
        <w:numPr>
          <w:ilvl w:val="0"/>
          <w:numId w:val="0"/>
        </w:numPr>
        <w:kinsoku/>
        <w:wordWrap/>
        <w:overflowPunct/>
        <w:topLinePunct w:val="0"/>
        <w:autoSpaceDE/>
        <w:autoSpaceDN w:val="0"/>
        <w:bidi w:val="0"/>
        <w:adjustRightInd/>
        <w:snapToGrid/>
        <w:spacing w:line="520" w:lineRule="exact"/>
        <w:ind w:firstLine="560" w:firstLineChars="200"/>
        <w:jc w:val="both"/>
        <w:textAlignment w:val="center"/>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lang w:val="en-US" w:eastAsia="zh-CN"/>
        </w:rPr>
        <w:t>（2）城南幼儿园实际建筑面积</w:t>
      </w:r>
      <w:r>
        <w:rPr>
          <w:rFonts w:hint="eastAsia" w:ascii="宋体" w:hAnsi="宋体" w:eastAsia="宋体" w:cs="宋体"/>
          <w:color w:val="000000"/>
          <w:sz w:val="28"/>
          <w:szCs w:val="28"/>
          <w:highlight w:val="none"/>
          <w:lang w:val="en-US" w:eastAsia="zh-CN"/>
        </w:rPr>
        <w:t>5172平方米，立项</w:t>
      </w:r>
      <w:r>
        <w:rPr>
          <w:rFonts w:hint="eastAsia" w:ascii="宋体" w:hAnsi="宋体" w:eastAsia="宋体" w:cs="宋体"/>
          <w:color w:val="000000"/>
          <w:sz w:val="28"/>
          <w:szCs w:val="28"/>
          <w:lang w:val="en-US" w:eastAsia="zh-CN"/>
        </w:rPr>
        <w:t>投资概算3,000.00万元，按照《幼儿园建设标准》投资估算参考指标</w:t>
      </w:r>
      <w:r>
        <w:rPr>
          <w:rFonts w:hint="eastAsia" w:ascii="宋体" w:hAnsi="宋体" w:eastAsia="宋体" w:cs="宋体"/>
          <w:color w:val="000000"/>
          <w:sz w:val="28"/>
          <w:szCs w:val="28"/>
          <w:highlight w:val="none"/>
          <w:lang w:val="en-US" w:eastAsia="zh-CN"/>
        </w:rPr>
        <w:t>3100-3000元/</w:t>
      </w:r>
      <w:r>
        <w:rPr>
          <w:rFonts w:hint="eastAsia" w:ascii="宋体" w:hAnsi="宋体" w:eastAsia="宋体" w:cs="宋体"/>
          <w:color w:val="000000"/>
          <w:sz w:val="28"/>
          <w:szCs w:val="28"/>
          <w:highlight w:val="none"/>
          <w:lang w:val="en-US" w:eastAsia="zh-CN"/>
        </w:rPr>
        <w:t>平方米</w:t>
      </w:r>
      <w:r>
        <w:rPr>
          <w:rFonts w:hint="eastAsia" w:ascii="宋体" w:hAnsi="宋体" w:eastAsia="宋体" w:cs="宋体"/>
          <w:color w:val="000000"/>
          <w:sz w:val="28"/>
          <w:szCs w:val="28"/>
          <w:highlight w:val="none"/>
          <w:lang w:val="en-US" w:eastAsia="zh-CN"/>
        </w:rPr>
        <w:t>标准（12个班、360人），实际投资为5,800.00元</w:t>
      </w:r>
      <w:r>
        <w:rPr>
          <w:rFonts w:hint="eastAsia" w:ascii="宋体" w:hAnsi="宋体" w:eastAsia="宋体" w:cs="宋体"/>
          <w:color w:val="000000"/>
          <w:sz w:val="28"/>
          <w:szCs w:val="28"/>
          <w:highlight w:val="none"/>
          <w:lang w:val="en-US" w:eastAsia="zh-CN"/>
        </w:rPr>
        <w:t>/平方米</w:t>
      </w:r>
      <w:r>
        <w:rPr>
          <w:rFonts w:hint="eastAsia" w:ascii="宋体" w:hAnsi="宋体" w:eastAsia="宋体" w:cs="宋体"/>
          <w:color w:val="000000"/>
          <w:sz w:val="28"/>
          <w:szCs w:val="28"/>
          <w:highlight w:val="none"/>
          <w:lang w:val="en-US" w:eastAsia="zh-CN"/>
        </w:rPr>
        <w:t>（3000万元/5172</w:t>
      </w:r>
      <w:r>
        <w:rPr>
          <w:rFonts w:hint="eastAsia" w:ascii="宋体" w:hAnsi="宋体" w:eastAsia="宋体" w:cs="宋体"/>
          <w:color w:val="000000"/>
          <w:sz w:val="28"/>
          <w:szCs w:val="28"/>
          <w:highlight w:val="none"/>
          <w:lang w:val="en-US" w:eastAsia="zh-CN"/>
        </w:rPr>
        <w:t>平方米</w:t>
      </w:r>
      <w:r>
        <w:rPr>
          <w:rFonts w:hint="eastAsia" w:ascii="宋体" w:hAnsi="宋体" w:eastAsia="宋体" w:cs="宋体"/>
          <w:color w:val="000000"/>
          <w:sz w:val="28"/>
          <w:szCs w:val="28"/>
          <w:highlight w:val="none"/>
          <w:lang w:val="en-US" w:eastAsia="zh-CN"/>
        </w:rPr>
        <w:t>），实际投资超标准值。</w:t>
      </w:r>
    </w:p>
    <w:p>
      <w:pPr>
        <w:keepNext w:val="0"/>
        <w:keepLines w:val="0"/>
        <w:pageBreakBefore w:val="0"/>
        <w:widowControl w:val="0"/>
        <w:numPr>
          <w:ilvl w:val="0"/>
          <w:numId w:val="0"/>
        </w:numPr>
        <w:kinsoku/>
        <w:wordWrap/>
        <w:overflowPunct/>
        <w:topLinePunct w:val="0"/>
        <w:autoSpaceDE/>
        <w:autoSpaceDN w:val="0"/>
        <w:bidi w:val="0"/>
        <w:adjustRightInd/>
        <w:snapToGrid/>
        <w:spacing w:line="520" w:lineRule="exact"/>
        <w:ind w:firstLine="560" w:firstLineChars="200"/>
        <w:jc w:val="both"/>
        <w:textAlignment w:val="center"/>
        <w:rPr>
          <w:rFonts w:hint="eastAsia" w:ascii="宋体" w:hAnsi="宋体" w:eastAsia="宋体" w:cs="宋体"/>
          <w:sz w:val="28"/>
          <w:szCs w:val="28"/>
          <w:highlight w:val="none"/>
          <w:lang w:val="en-US" w:eastAsia="zh-CN"/>
        </w:rPr>
      </w:pPr>
      <w:r>
        <w:rPr>
          <w:rFonts w:hint="eastAsia" w:ascii="宋体" w:hAnsi="宋体" w:eastAsia="宋体" w:cs="宋体"/>
          <w:color w:val="000000"/>
          <w:sz w:val="28"/>
          <w:szCs w:val="28"/>
          <w:highlight w:val="none"/>
          <w:lang w:val="en-US" w:eastAsia="zh-CN"/>
        </w:rPr>
        <w:t>（3）城南幼儿园实际建筑面积5172平方米，约人均建筑面积14.37平方米（5172/360人）；超过《幼儿园建设标准》（12个班、360人）11.12-13.63平方米/人的上限标准。</w:t>
      </w:r>
    </w:p>
    <w:p>
      <w:pPr>
        <w:keepNext w:val="0"/>
        <w:keepLines w:val="0"/>
        <w:pageBreakBefore w:val="0"/>
        <w:widowControl w:val="0"/>
        <w:numPr>
          <w:ilvl w:val="0"/>
          <w:numId w:val="0"/>
        </w:numPr>
        <w:kinsoku/>
        <w:wordWrap/>
        <w:overflowPunct/>
        <w:topLinePunct w:val="0"/>
        <w:autoSpaceDE/>
        <w:autoSpaceDN w:val="0"/>
        <w:bidi w:val="0"/>
        <w:adjustRightInd/>
        <w:snapToGrid/>
        <w:spacing w:line="520" w:lineRule="exact"/>
        <w:ind w:firstLine="560" w:firstLineChars="200"/>
        <w:jc w:val="both"/>
        <w:textAlignment w:val="center"/>
        <w:rPr>
          <w:rFonts w:hint="eastAsia" w:ascii="宋体" w:hAnsi="宋体" w:eastAsia="宋体" w:cs="宋体"/>
          <w:b w:val="0"/>
          <w:bCs w:val="0"/>
          <w:color w:val="000000"/>
          <w:sz w:val="28"/>
          <w:szCs w:val="28"/>
          <w:lang w:val="en-US" w:eastAsia="zh-CN"/>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4）</w:t>
      </w:r>
      <w:r>
        <w:rPr>
          <w:rFonts w:hint="eastAsia" w:ascii="宋体" w:hAnsi="宋体" w:eastAsia="宋体" w:cs="宋体"/>
          <w:b w:val="0"/>
          <w:bCs w:val="0"/>
          <w:color w:val="000000"/>
          <w:sz w:val="28"/>
          <w:szCs w:val="28"/>
          <w:highlight w:val="none"/>
          <w:lang w:val="en-US" w:eastAsia="zh-CN"/>
        </w:rPr>
        <w:t>2023年</w:t>
      </w:r>
      <w:r>
        <w:rPr>
          <w:rFonts w:hint="eastAsia" w:ascii="宋体" w:hAnsi="宋体" w:eastAsia="宋体" w:cs="宋体"/>
          <w:b w:val="0"/>
          <w:bCs w:val="0"/>
          <w:color w:val="000000"/>
          <w:sz w:val="28"/>
          <w:szCs w:val="28"/>
          <w:lang w:val="en-US" w:eastAsia="zh-CN"/>
        </w:rPr>
        <w:t>净收益-38.43万元，未能达到预测收益106.66万元目标。</w:t>
      </w:r>
    </w:p>
    <w:p>
      <w:pPr>
        <w:keepNext w:val="0"/>
        <w:keepLines w:val="0"/>
        <w:pageBreakBefore w:val="0"/>
        <w:widowControl w:val="0"/>
        <w:numPr>
          <w:ilvl w:val="0"/>
          <w:numId w:val="0"/>
        </w:numPr>
        <w:kinsoku/>
        <w:wordWrap/>
        <w:overflowPunct/>
        <w:topLinePunct w:val="0"/>
        <w:autoSpaceDE/>
        <w:autoSpaceDN w:val="0"/>
        <w:bidi w:val="0"/>
        <w:adjustRightInd/>
        <w:snapToGrid/>
        <w:spacing w:line="520" w:lineRule="exact"/>
        <w:ind w:firstLine="560" w:firstLineChars="200"/>
        <w:jc w:val="both"/>
        <w:textAlignment w:val="center"/>
        <w:rPr>
          <w:rFonts w:hint="default" w:ascii="宋体" w:hAnsi="宋体" w:eastAsia="宋体" w:cs="宋体"/>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（5）2022年至2</w:t>
      </w:r>
      <w:r>
        <w:rPr>
          <w:rFonts w:hint="eastAsia" w:ascii="宋体" w:hAnsi="宋体" w:eastAsia="宋体" w:cs="宋体"/>
          <w:color w:val="000000"/>
          <w:sz w:val="28"/>
          <w:szCs w:val="28"/>
          <w:highlight w:val="none"/>
          <w:lang w:val="en-US" w:eastAsia="zh-CN"/>
        </w:rPr>
        <w:t>023年由区财政垫付债券利</w:t>
      </w:r>
      <w:r>
        <w:rPr>
          <w:rFonts w:hint="eastAsia" w:ascii="宋体" w:hAnsi="宋体" w:eastAsia="宋体" w:cs="宋体"/>
          <w:color w:val="000000"/>
          <w:sz w:val="28"/>
          <w:szCs w:val="28"/>
          <w:highlight w:val="none"/>
        </w:rPr>
        <w:t>息</w:t>
      </w:r>
      <w:r>
        <w:rPr>
          <w:rFonts w:hint="eastAsia" w:ascii="宋体" w:hAnsi="宋体" w:eastAsia="宋体" w:cs="宋体"/>
          <w:color w:val="000000"/>
          <w:sz w:val="28"/>
          <w:szCs w:val="28"/>
          <w:highlight w:val="none"/>
          <w:lang w:val="en-US" w:eastAsia="zh-CN"/>
        </w:rPr>
        <w:t>共计98.7万元，其中2022年支付32.9万元，2023年支付65.8万元，利息支付</w:t>
      </w:r>
      <w:r>
        <w:rPr>
          <w:rFonts w:hint="eastAsia" w:ascii="宋体" w:hAnsi="宋体" w:eastAsia="宋体" w:cs="宋体"/>
          <w:color w:val="000000"/>
          <w:sz w:val="28"/>
          <w:szCs w:val="28"/>
          <w:highlight w:val="none"/>
        </w:rPr>
        <w:t>率100%</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比2022年-2023年预测利息节约12.6万元。原因:债券利率降低。预测利率3.71%,实际执行利率3.29%。</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5.项目实施效益及幼儿家长满意度目标完成情况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（1）项目建设规模为12个班、360人，2023年招生8个班236人，其中教室、设施、设备及教职员工未得到充分利用，资产有闲置，教职工作量未达到饱和状态。</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b w:val="0"/>
          <w:bCs w:val="0"/>
          <w:color w:val="000000"/>
          <w:sz w:val="28"/>
          <w:szCs w:val="28"/>
          <w:lang w:val="en-US" w:eastAsia="zh-CN"/>
        </w:rPr>
        <w:t>（2）经</w:t>
      </w:r>
      <w:r>
        <w:rPr>
          <w:rFonts w:hint="eastAsia" w:ascii="宋体" w:hAnsi="宋体" w:eastAsia="宋体" w:cs="宋体"/>
          <w:color w:val="000000"/>
          <w:sz w:val="28"/>
          <w:szCs w:val="28"/>
          <w:lang w:val="en-US" w:eastAsia="zh-CN"/>
        </w:rPr>
        <w:t>济效益：2023年保教费收费按标准园标准收取，无漏收、少收现象，实现</w:t>
      </w:r>
      <w:r>
        <w:rPr>
          <w:rFonts w:hint="eastAsia" w:ascii="宋体" w:hAnsi="宋体" w:eastAsia="宋体" w:cs="宋体"/>
          <w:color w:val="000000"/>
          <w:sz w:val="28"/>
          <w:szCs w:val="28"/>
          <w:highlight w:val="none"/>
          <w:lang w:val="en-US" w:eastAsia="zh-CN"/>
        </w:rPr>
        <w:t>非税收入49.35万元，</w:t>
      </w:r>
      <w:r>
        <w:rPr>
          <w:rFonts w:hint="eastAsia" w:ascii="宋体" w:hAnsi="宋体" w:eastAsia="宋体" w:cs="宋体"/>
          <w:color w:val="000000"/>
          <w:sz w:val="28"/>
          <w:szCs w:val="28"/>
          <w:lang w:val="en-US" w:eastAsia="zh-CN"/>
        </w:rPr>
        <w:t>上缴区财政100%，但2023年仅达到《融资平衡方案》预测学费收入151.2万元的32.64%。</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（3）社会效益：见本报告主要绩效。</w:t>
      </w:r>
    </w:p>
    <w:p>
      <w:pPr>
        <w:keepNext w:val="0"/>
        <w:keepLines w:val="0"/>
        <w:pageBreakBefore w:val="0"/>
        <w:widowControl w:val="0"/>
        <w:numPr>
          <w:ilvl w:val="0"/>
          <w:numId w:val="0"/>
        </w:numPr>
        <w:kinsoku/>
        <w:wordWrap/>
        <w:overflowPunct/>
        <w:topLinePunct w:val="0"/>
        <w:autoSpaceDE/>
        <w:autoSpaceDN w:val="0"/>
        <w:bidi w:val="0"/>
        <w:adjustRightInd/>
        <w:snapToGrid/>
        <w:spacing w:line="520" w:lineRule="exact"/>
        <w:ind w:firstLine="560" w:firstLineChars="200"/>
        <w:jc w:val="both"/>
        <w:textAlignment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4）可持续性：本项目为民生项目，有专业团队运营管理，有区财政资金扶持，教职员工持证上岗，教学质量评估良好，幼儿园有较好内部管理及服务质量。但云溪区人口出生率及新生儿出生数近年均呈逐年递减趋势，将会影响项目持续性经营效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color w:val="000000"/>
          <w:sz w:val="28"/>
          <w:szCs w:val="28"/>
          <w:lang w:val="en-US" w:eastAsia="zh-CN"/>
        </w:rPr>
        <w:t>(5)项目建设及运营</w:t>
      </w:r>
      <w:r>
        <w:rPr>
          <w:rFonts w:hint="eastAsia" w:ascii="宋体" w:hAnsi="宋体" w:eastAsia="宋体" w:cs="宋体"/>
          <w:sz w:val="28"/>
          <w:szCs w:val="28"/>
        </w:rPr>
        <w:t>满意度</w:t>
      </w:r>
      <w:r>
        <w:rPr>
          <w:rFonts w:hint="eastAsia" w:ascii="宋体" w:hAnsi="宋体" w:eastAsia="宋体" w:cs="宋体"/>
          <w:sz w:val="28"/>
          <w:szCs w:val="28"/>
          <w:lang w:val="en-US" w:eastAsia="zh-CN"/>
        </w:rPr>
        <w:t>达95</w:t>
      </w:r>
      <w:r>
        <w:rPr>
          <w:rFonts w:hint="eastAsia" w:ascii="宋体" w:hAnsi="宋体" w:eastAsia="宋体" w:cs="宋体"/>
          <w:sz w:val="28"/>
          <w:szCs w:val="28"/>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见本报告问卷调查内容）</w:t>
      </w:r>
      <w:r>
        <w:rPr>
          <w:rFonts w:hint="eastAsia" w:ascii="宋体" w:hAnsi="宋体" w:eastAsia="宋体" w:cs="宋体"/>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宋体" w:hAnsi="宋体" w:eastAsia="宋体"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宋体" w:hAnsi="宋体" w:eastAsia="宋体" w:cs="宋体"/>
          <w:b/>
          <w:bCs/>
          <w:sz w:val="28"/>
          <w:szCs w:val="28"/>
          <w:lang w:eastAsia="zh-CN"/>
        </w:rPr>
      </w:pPr>
      <w:r>
        <w:rPr>
          <w:rFonts w:hint="eastAsia" w:ascii="宋体" w:hAnsi="宋体" w:eastAsia="宋体" w:cs="宋体"/>
          <w:sz w:val="32"/>
          <w:szCs w:val="32"/>
          <w:lang w:val="en-US" w:eastAsia="zh-CN"/>
        </w:rPr>
        <w:t>五、</w:t>
      </w:r>
      <w:r>
        <w:rPr>
          <w:rFonts w:hint="eastAsia" w:ascii="宋体" w:hAnsi="宋体" w:eastAsia="宋体" w:cs="宋体"/>
          <w:b/>
          <w:bCs/>
          <w:sz w:val="32"/>
          <w:szCs w:val="32"/>
        </w:rPr>
        <w:t>存在的问题</w:t>
      </w:r>
      <w:r>
        <w:rPr>
          <w:rFonts w:hint="eastAsia" w:ascii="宋体" w:hAnsi="宋体" w:eastAsia="宋体" w:cs="宋体"/>
          <w:b/>
          <w:bCs/>
          <w:sz w:val="32"/>
          <w:szCs w:val="32"/>
          <w:lang w:eastAsia="zh-CN"/>
        </w:rPr>
        <w:t>及建议</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02" w:firstLineChars="200"/>
        <w:jc w:val="both"/>
        <w:textAlignment w:val="auto"/>
        <w:rPr>
          <w:rFonts w:hint="eastAsia" w:ascii="宋体" w:hAnsi="宋体" w:eastAsia="宋体" w:cs="宋体"/>
          <w:b/>
          <w:bCs/>
          <w:sz w:val="28"/>
          <w:szCs w:val="28"/>
          <w:lang w:eastAsia="zh-CN"/>
        </w:rPr>
      </w:pPr>
      <w:r>
        <w:rPr>
          <w:rFonts w:hint="eastAsia" w:ascii="楷体_GB2312" w:hAnsi="Times New Roman" w:eastAsia="楷体_GB2312" w:cs="Times New Roman"/>
          <w:b/>
          <w:kern w:val="0"/>
          <w:sz w:val="30"/>
          <w:szCs w:val="30"/>
          <w:lang w:val="en-US" w:eastAsia="zh-CN"/>
        </w:rPr>
        <w:t>存在问题</w:t>
      </w:r>
    </w:p>
    <w:p>
      <w:pPr>
        <w:keepNext w:val="0"/>
        <w:keepLines w:val="0"/>
        <w:pageBreakBefore w:val="0"/>
        <w:widowControl w:val="0"/>
        <w:kinsoku/>
        <w:wordWrap/>
        <w:overflowPunct/>
        <w:topLinePunct w:val="0"/>
        <w:autoSpaceDE/>
        <w:autoSpaceDN/>
        <w:bidi w:val="0"/>
        <w:adjustRightInd w:val="0"/>
        <w:snapToGrid/>
        <w:spacing w:line="520" w:lineRule="exact"/>
        <w:ind w:firstLine="562" w:firstLineChars="200"/>
        <w:jc w:val="both"/>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bCs/>
          <w:sz w:val="28"/>
          <w:szCs w:val="28"/>
          <w:highlight w:val="none"/>
          <w:lang w:val="en-US" w:eastAsia="zh-CN"/>
        </w:rPr>
        <w:t>1.项目绩效目标指标设置不完整、不规范</w:t>
      </w:r>
    </w:p>
    <w:p>
      <w:pPr>
        <w:keepNext w:val="0"/>
        <w:keepLines w:val="0"/>
        <w:pageBreakBefore w:val="0"/>
        <w:widowControl w:val="0"/>
        <w:kinsoku/>
        <w:wordWrap/>
        <w:overflowPunct/>
        <w:topLinePunct w:val="0"/>
        <w:autoSpaceDE/>
        <w:autoSpaceDN/>
        <w:bidi w:val="0"/>
        <w:adjustRightInd w:val="0"/>
        <w:snapToGrid/>
        <w:spacing w:line="52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val="0"/>
          <w:bCs w:val="0"/>
          <w:sz w:val="28"/>
          <w:szCs w:val="28"/>
          <w:highlight w:val="none"/>
          <w:lang w:val="en-US" w:eastAsia="zh-CN"/>
        </w:rPr>
        <w:t>项目单位在项目申报时未编制项目实施期绩效目标和项目年度绩效目标；建设期编制绩效自评报告及自评表绩效目标不具体、不完整，绩效指标未细化、量化，绩效指标设置不能完整反映项目实施所包含工作量。</w:t>
      </w:r>
    </w:p>
    <w:p>
      <w:pPr>
        <w:keepNext w:val="0"/>
        <w:keepLines w:val="0"/>
        <w:pageBreakBefore w:val="0"/>
        <w:widowControl w:val="0"/>
        <w:numPr>
          <w:ilvl w:val="0"/>
          <w:numId w:val="0"/>
        </w:numPr>
        <w:kinsoku/>
        <w:wordWrap/>
        <w:overflowPunct/>
        <w:topLinePunct w:val="0"/>
        <w:autoSpaceDE/>
        <w:bidi w:val="0"/>
        <w:adjustRightInd/>
        <w:snapToGrid/>
        <w:spacing w:line="520" w:lineRule="exact"/>
        <w:ind w:firstLine="562" w:firstLineChars="200"/>
        <w:jc w:val="both"/>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2.立项规模发生变更，未</w:t>
      </w:r>
      <w:r>
        <w:rPr>
          <w:rFonts w:hint="eastAsia" w:ascii="宋体" w:hAnsi="宋体" w:eastAsia="宋体" w:cs="宋体"/>
          <w:b/>
          <w:bCs/>
          <w:kern w:val="2"/>
          <w:sz w:val="28"/>
          <w:szCs w:val="28"/>
          <w:highlight w:val="none"/>
          <w:lang w:val="en-US" w:eastAsia="zh-CN" w:bidi="ar-SA"/>
        </w:rPr>
        <w:t>按照规定的程序办理相关手续</w:t>
      </w:r>
    </w:p>
    <w:p>
      <w:pPr>
        <w:keepNext w:val="0"/>
        <w:keepLines w:val="0"/>
        <w:pageBreakBefore w:val="0"/>
        <w:widowControl w:val="0"/>
        <w:numPr>
          <w:ilvl w:val="0"/>
          <w:numId w:val="0"/>
        </w:numPr>
        <w:kinsoku/>
        <w:wordWrap/>
        <w:overflowPunct/>
        <w:topLinePunct w:val="0"/>
        <w:autoSpaceDE/>
        <w:bidi w:val="0"/>
        <w:adjustRightInd/>
        <w:snapToGrid/>
        <w:spacing w:line="520" w:lineRule="exact"/>
        <w:ind w:firstLine="560" w:firstLineChars="200"/>
        <w:jc w:val="both"/>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sz w:val="28"/>
          <w:szCs w:val="28"/>
          <w:highlight w:val="none"/>
          <w:lang w:val="en-US" w:eastAsia="zh-CN"/>
        </w:rPr>
        <w:t>（1）总建筑面积发生较大变更，未</w:t>
      </w:r>
      <w:r>
        <w:rPr>
          <w:rFonts w:hint="eastAsia" w:ascii="宋体" w:hAnsi="宋体" w:eastAsia="宋体" w:cs="宋体"/>
          <w:b w:val="0"/>
          <w:bCs w:val="0"/>
          <w:kern w:val="2"/>
          <w:sz w:val="28"/>
          <w:szCs w:val="28"/>
          <w:highlight w:val="none"/>
          <w:lang w:val="en-US" w:eastAsia="zh-CN" w:bidi="ar-SA"/>
        </w:rPr>
        <w:t>报原审批部门审批。</w:t>
      </w:r>
      <w:r>
        <w:rPr>
          <w:rFonts w:hint="eastAsia" w:ascii="宋体" w:hAnsi="宋体" w:eastAsia="宋体" w:cs="宋体"/>
          <w:b w:val="0"/>
          <w:bCs w:val="0"/>
          <w:sz w:val="28"/>
          <w:szCs w:val="28"/>
          <w:highlight w:val="none"/>
          <w:lang w:val="en-US" w:eastAsia="zh-CN"/>
        </w:rPr>
        <w:t>城南幼儿园建设项目立项批复总建筑面积为9220平方米；区住建局《关于城南幼儿园初步设计审查的批复》岳云住建复[2022]5号）总建筑面积为5172平方米，初步设计比立项的总建筑面积减少4212平方米，实际减少建筑面积45.68%，且建筑结构设计也存在很大差异。项目立项建设规模发生较大变更，项目相关单位未</w:t>
      </w:r>
      <w:r>
        <w:rPr>
          <w:rFonts w:hint="eastAsia" w:ascii="宋体" w:hAnsi="宋体" w:eastAsia="宋体" w:cs="宋体"/>
          <w:b w:val="0"/>
          <w:bCs w:val="0"/>
          <w:kern w:val="2"/>
          <w:sz w:val="28"/>
          <w:szCs w:val="28"/>
          <w:highlight w:val="none"/>
          <w:lang w:val="en-US" w:eastAsia="zh-CN" w:bidi="ar-SA"/>
        </w:rPr>
        <w:t>按照规定的程序办理手续，不符合《政府投资条例》规定的“......建设规模、建设内容等作较大变更的，应当按照规定的程序报原审批部门审批”的要求。</w:t>
      </w:r>
    </w:p>
    <w:p>
      <w:pPr>
        <w:keepNext w:val="0"/>
        <w:keepLines w:val="0"/>
        <w:pageBreakBefore w:val="0"/>
        <w:widowControl w:val="0"/>
        <w:numPr>
          <w:ilvl w:val="0"/>
          <w:numId w:val="0"/>
        </w:numPr>
        <w:kinsoku/>
        <w:wordWrap/>
        <w:overflowPunct/>
        <w:topLinePunct w:val="0"/>
        <w:autoSpaceDE/>
        <w:bidi w:val="0"/>
        <w:adjustRightInd/>
        <w:snapToGrid/>
        <w:spacing w:line="520" w:lineRule="exact"/>
        <w:ind w:firstLine="560" w:firstLineChars="200"/>
        <w:jc w:val="both"/>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（2）总建筑面积发生较大变更，但投资概算未相应进行调整。初步设计比立项总建筑面积减少4212平方米，但</w:t>
      </w:r>
      <w:r>
        <w:rPr>
          <w:rFonts w:hint="eastAsia" w:ascii="宋体" w:hAnsi="宋体" w:eastAsia="宋体" w:cs="宋体"/>
          <w:b w:val="0"/>
          <w:bCs w:val="0"/>
          <w:kern w:val="2"/>
          <w:sz w:val="28"/>
          <w:szCs w:val="28"/>
          <w:highlight w:val="none"/>
          <w:lang w:val="en-US" w:eastAsia="zh-CN" w:bidi="ar-SA"/>
        </w:rPr>
        <w:t>初步设计概算总投资批复在立项批复3,000.00万元基础上</w:t>
      </w:r>
      <w:r>
        <w:rPr>
          <w:rFonts w:hint="eastAsia" w:ascii="宋体" w:hAnsi="宋体" w:eastAsia="宋体" w:cs="宋体"/>
          <w:b w:val="0"/>
          <w:bCs w:val="0"/>
          <w:kern w:val="2"/>
          <w:sz w:val="28"/>
          <w:szCs w:val="28"/>
          <w:highlight w:val="none"/>
          <w:lang w:val="en-US" w:eastAsia="zh-CN" w:bidi="ar-SA"/>
        </w:rPr>
        <w:t>增加到3,066.89万元，</w:t>
      </w:r>
      <w:r>
        <w:rPr>
          <w:rFonts w:hint="eastAsia" w:ascii="宋体" w:hAnsi="宋体" w:eastAsia="宋体" w:cs="宋体"/>
          <w:b w:val="0"/>
          <w:bCs w:val="0"/>
          <w:kern w:val="2"/>
          <w:sz w:val="28"/>
          <w:szCs w:val="28"/>
          <w:highlight w:val="none"/>
          <w:lang w:val="en-US" w:eastAsia="zh-CN" w:bidi="ar-SA"/>
        </w:rPr>
        <w:t>总建筑面积发生较大变更，但投资概算未相应进行调整，也无具体原因说明。</w:t>
      </w:r>
    </w:p>
    <w:p>
      <w:pPr>
        <w:keepNext w:val="0"/>
        <w:keepLines w:val="0"/>
        <w:pageBreakBefore w:val="0"/>
        <w:widowControl w:val="0"/>
        <w:numPr>
          <w:ilvl w:val="0"/>
          <w:numId w:val="0"/>
        </w:numPr>
        <w:kinsoku/>
        <w:wordWrap/>
        <w:overflowPunct/>
        <w:topLinePunct w:val="0"/>
        <w:autoSpaceDE/>
        <w:bidi w:val="0"/>
        <w:adjustRightInd/>
        <w:snapToGrid/>
        <w:spacing w:line="520" w:lineRule="exact"/>
        <w:ind w:firstLine="560" w:firstLineChars="200"/>
        <w:jc w:val="both"/>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原因：根据区教体局说明，项目总建筑面积9220平方米改为5172平方米，通过了区规委会讨论修改，主要是供地比原计划减少，从而导致总建筑面积也相应减少。</w:t>
      </w:r>
    </w:p>
    <w:p>
      <w:pPr>
        <w:keepNext w:val="0"/>
        <w:keepLines w:val="0"/>
        <w:pageBreakBefore w:val="0"/>
        <w:widowControl w:val="0"/>
        <w:kinsoku/>
        <w:wordWrap/>
        <w:overflowPunct/>
        <w:topLinePunct w:val="0"/>
        <w:autoSpaceDE/>
        <w:autoSpaceDN/>
        <w:bidi w:val="0"/>
        <w:adjustRightInd w:val="0"/>
        <w:snapToGrid/>
        <w:spacing w:line="520" w:lineRule="exact"/>
        <w:ind w:firstLine="562" w:firstLineChars="200"/>
        <w:jc w:val="both"/>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3.项目建筑面积及投资额超相关标准，建设成本控制不到位</w:t>
      </w:r>
    </w:p>
    <w:p>
      <w:pPr>
        <w:keepNext w:val="0"/>
        <w:keepLines w:val="0"/>
        <w:pageBreakBefore w:val="0"/>
        <w:widowControl w:val="0"/>
        <w:kinsoku/>
        <w:wordWrap/>
        <w:overflowPunct/>
        <w:topLinePunct w:val="0"/>
        <w:autoSpaceDE/>
        <w:autoSpaceDN/>
        <w:bidi w:val="0"/>
        <w:adjustRightInd w:val="0"/>
        <w:snapToGrid/>
        <w:spacing w:line="520" w:lineRule="exact"/>
        <w:ind w:firstLine="560" w:firstLineChars="200"/>
        <w:jc w:val="both"/>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1）建筑面积超标准指标值。根据《幼儿园建设标准》（建标175-2016）幼儿园各类用房人均使用面积和建筑面积指标规定，全日制12个班（360人）人均建筑面积为11.12-13.63（㎡/人）；区城南幼儿园实际总建筑面积5172㎡，人均建筑面积为14.37㎡/人（5172㎡/360人）,超过</w:t>
      </w:r>
      <w:r>
        <w:rPr>
          <w:rFonts w:hint="eastAsia" w:ascii="宋体" w:hAnsi="宋体" w:eastAsia="宋体" w:cs="宋体"/>
          <w:b w:val="0"/>
          <w:bCs w:val="0"/>
          <w:sz w:val="28"/>
          <w:szCs w:val="28"/>
          <w:highlight w:val="none"/>
          <w:lang w:val="en-US" w:eastAsia="zh-CN"/>
        </w:rPr>
        <w:t>《幼儿园建设标准》</w:t>
      </w:r>
      <w:r>
        <w:rPr>
          <w:rFonts w:hint="eastAsia" w:ascii="宋体" w:hAnsi="宋体" w:eastAsia="宋体" w:cs="宋体"/>
          <w:b w:val="0"/>
          <w:bCs w:val="0"/>
          <w:sz w:val="28"/>
          <w:szCs w:val="28"/>
          <w:highlight w:val="none"/>
          <w:lang w:val="en-US" w:eastAsia="zh-CN"/>
        </w:rPr>
        <w:t>规定的上限指标，超规定标准建筑面积约265.2㎡。</w:t>
      </w:r>
    </w:p>
    <w:p>
      <w:pPr>
        <w:keepNext w:val="0"/>
        <w:keepLines w:val="0"/>
        <w:pageBreakBefore w:val="0"/>
        <w:widowControl w:val="0"/>
        <w:kinsoku/>
        <w:wordWrap/>
        <w:overflowPunct/>
        <w:topLinePunct w:val="0"/>
        <w:autoSpaceDE/>
        <w:autoSpaceDN/>
        <w:bidi w:val="0"/>
        <w:adjustRightInd w:val="0"/>
        <w:snapToGrid/>
        <w:spacing w:line="520" w:lineRule="exact"/>
        <w:ind w:firstLine="560" w:firstLineChars="200"/>
        <w:jc w:val="both"/>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（2）投资概算（</w:t>
      </w:r>
      <w:r>
        <w:rPr>
          <w:rFonts w:hint="eastAsia" w:ascii="宋体" w:hAnsi="宋体" w:eastAsia="宋体" w:cs="宋体"/>
          <w:b w:val="0"/>
          <w:bCs w:val="0"/>
          <w:sz w:val="28"/>
          <w:szCs w:val="28"/>
          <w:highlight w:val="none"/>
          <w:lang w:val="en-US" w:eastAsia="zh-CN"/>
        </w:rPr>
        <w:t>估算）</w:t>
      </w:r>
      <w:r>
        <w:rPr>
          <w:rFonts w:hint="eastAsia" w:ascii="宋体" w:hAnsi="宋体" w:eastAsia="宋体" w:cs="宋体"/>
          <w:b w:val="0"/>
          <w:bCs w:val="0"/>
          <w:sz w:val="28"/>
          <w:szCs w:val="28"/>
          <w:highlight w:val="none"/>
          <w:lang w:val="en-US" w:eastAsia="zh-CN"/>
        </w:rPr>
        <w:t>超指标值。根据《幼儿园建设标准》（建标175-2016），幼儿园12个班（360人）投资估算的参考指标值为3100-3000元/㎡。因项目尚未结算，区城南幼儿园实际投资按工程主体合同2,937.00万元</w:t>
      </w:r>
      <w:r>
        <w:rPr>
          <w:rFonts w:hint="eastAsia" w:ascii="宋体" w:hAnsi="宋体" w:eastAsia="宋体" w:cs="宋体"/>
          <w:b w:val="0"/>
          <w:bCs w:val="0"/>
          <w:sz w:val="28"/>
          <w:szCs w:val="28"/>
          <w:highlight w:val="none"/>
          <w:lang w:val="en-US" w:eastAsia="zh-CN"/>
        </w:rPr>
        <w:t>测算</w:t>
      </w:r>
      <w:r>
        <w:rPr>
          <w:rFonts w:hint="eastAsia" w:ascii="宋体" w:hAnsi="宋体" w:eastAsia="宋体" w:cs="宋体"/>
          <w:b w:val="0"/>
          <w:bCs w:val="0"/>
          <w:sz w:val="28"/>
          <w:szCs w:val="28"/>
          <w:highlight w:val="none"/>
          <w:lang w:val="en-US" w:eastAsia="zh-CN"/>
        </w:rPr>
        <w:t>，剔除515.72万元（三通一平土石方工程批复金额245.34万元、设备购置费270.43万元），实际达到4682元/㎡（2937.00万元-</w:t>
      </w:r>
      <w:r>
        <w:rPr>
          <w:rFonts w:hint="eastAsia" w:ascii="宋体" w:hAnsi="宋体" w:eastAsia="宋体" w:cs="宋体"/>
          <w:b w:val="0"/>
          <w:bCs w:val="0"/>
          <w:sz w:val="28"/>
          <w:szCs w:val="28"/>
          <w:highlight w:val="none"/>
          <w:lang w:val="en-US" w:eastAsia="zh-CN"/>
        </w:rPr>
        <w:t>515.72万元)</w:t>
      </w:r>
      <w:r>
        <w:rPr>
          <w:rFonts w:hint="eastAsia" w:ascii="宋体" w:hAnsi="宋体" w:eastAsia="宋体" w:cs="宋体"/>
          <w:b w:val="0"/>
          <w:bCs w:val="0"/>
          <w:sz w:val="28"/>
          <w:szCs w:val="28"/>
          <w:highlight w:val="none"/>
          <w:lang w:val="en-US" w:eastAsia="zh-CN"/>
        </w:rPr>
        <w:t>/5172㎡)，超过标准上限值1582元/㎡，超标准值51%。原因：现阶段合同结算金额未经区财政评审中心评审，区审计局终审，其实际工作量与支付金额不明确，可能存在差异。</w:t>
      </w:r>
    </w:p>
    <w:p>
      <w:pPr>
        <w:keepNext w:val="0"/>
        <w:keepLines w:val="0"/>
        <w:pageBreakBefore w:val="0"/>
        <w:widowControl w:val="0"/>
        <w:kinsoku/>
        <w:wordWrap/>
        <w:overflowPunct/>
        <w:topLinePunct w:val="0"/>
        <w:autoSpaceDE/>
        <w:autoSpaceDN/>
        <w:bidi w:val="0"/>
        <w:adjustRightInd w:val="0"/>
        <w:snapToGrid/>
        <w:spacing w:line="520" w:lineRule="exact"/>
        <w:ind w:firstLine="560" w:firstLineChars="200"/>
        <w:jc w:val="both"/>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建设及投资规模</w:t>
      </w:r>
      <w:r>
        <w:rPr>
          <w:rFonts w:hint="eastAsia" w:ascii="宋体" w:hAnsi="宋体" w:eastAsia="宋体" w:cs="宋体"/>
          <w:b w:val="0"/>
          <w:bCs w:val="0"/>
          <w:sz w:val="28"/>
          <w:szCs w:val="28"/>
          <w:highlight w:val="none"/>
          <w:lang w:val="en-US" w:eastAsia="zh-CN"/>
        </w:rPr>
        <w:t>超标准，增加区政府财力负担，不符合机关事业单位预算管理遵循的厉行节约、从严从紧的原则，不符合《幼儿园建设标准》相关规定。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b/>
          <w:bCs/>
          <w:color w:val="000000"/>
          <w:sz w:val="28"/>
          <w:szCs w:val="28"/>
          <w:lang w:val="en-US" w:eastAsia="zh-CN"/>
        </w:rPr>
        <w:t>4.未按时间开工及竣工验收，项目建设时效控制不到位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000000"/>
          <w:sz w:val="28"/>
          <w:szCs w:val="28"/>
          <w:lang w:val="en-US" w:eastAsia="zh-CN"/>
        </w:rPr>
      </w:pPr>
      <w:r>
        <w:rPr>
          <w:rFonts w:hint="eastAsia" w:ascii="宋体" w:hAnsi="宋体" w:eastAsia="宋体" w:cs="宋体"/>
          <w:color w:val="000000"/>
          <w:sz w:val="28"/>
          <w:szCs w:val="28"/>
          <w:lang w:val="en-US" w:eastAsia="zh-CN"/>
        </w:rPr>
        <w:t>根据项目开工令，项目主体工程实际开工时间为2022年9月25日，比</w:t>
      </w:r>
      <w:r>
        <w:rPr>
          <w:rFonts w:hint="eastAsia" w:ascii="宋体" w:hAnsi="宋体" w:eastAsia="宋体" w:cs="宋体"/>
          <w:color w:val="000000"/>
          <w:sz w:val="28"/>
          <w:szCs w:val="28"/>
          <w:highlight w:val="none"/>
          <w:lang w:val="en-US" w:eastAsia="zh-CN"/>
        </w:rPr>
        <w:t>合同计划开工时间（2022年8月25日）推迟1个月。至2023年10月25日，项目尚未提交竣工验收报告，比合同计划竣工验收时间（2023年4月25日），推迟6个月。</w:t>
      </w:r>
      <w:r>
        <w:rPr>
          <w:rFonts w:hint="eastAsia" w:ascii="宋体" w:hAnsi="宋体" w:eastAsia="宋体" w:cs="宋体"/>
          <w:b w:val="0"/>
          <w:bCs w:val="0"/>
          <w:color w:val="000000"/>
          <w:sz w:val="28"/>
          <w:szCs w:val="28"/>
          <w:lang w:val="en-US" w:eastAsia="zh-CN"/>
        </w:rPr>
        <w:t>未按时间完成开工及竣工验收工作进度，项目建设时效控制不到位。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default" w:ascii="宋体" w:hAnsi="宋体" w:eastAsia="宋体" w:cs="宋体"/>
          <w:color w:val="000000"/>
          <w:sz w:val="28"/>
          <w:szCs w:val="28"/>
          <w:lang w:val="en-US" w:eastAsia="zh-CN"/>
        </w:rPr>
      </w:pPr>
      <w:r>
        <w:rPr>
          <w:rFonts w:hint="eastAsia" w:ascii="宋体" w:hAnsi="宋体" w:eastAsia="宋体" w:cs="宋体"/>
          <w:b/>
          <w:bCs/>
          <w:color w:val="000000"/>
          <w:sz w:val="28"/>
          <w:szCs w:val="28"/>
          <w:lang w:val="en-US" w:eastAsia="zh-CN"/>
        </w:rPr>
        <w:t>5.投入运营手续不齐全，资产管理不规范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项目于2023年9月1日投入运营，未办理竣工验收、消防验收</w:t>
      </w:r>
      <w:r>
        <w:rPr>
          <w:rFonts w:hint="eastAsia" w:ascii="宋体" w:hAnsi="宋体" w:eastAsia="宋体" w:cs="宋体"/>
          <w:color w:val="000000"/>
          <w:sz w:val="28"/>
          <w:szCs w:val="28"/>
          <w:lang w:val="en-US" w:eastAsia="zh-CN"/>
        </w:rPr>
        <w:t>手续</w:t>
      </w:r>
      <w:r>
        <w:rPr>
          <w:rFonts w:hint="eastAsia" w:ascii="宋体" w:hAnsi="宋体" w:eastAsia="宋体" w:cs="宋体"/>
          <w:color w:val="000000"/>
          <w:sz w:val="28"/>
          <w:szCs w:val="28"/>
          <w:lang w:val="en-US" w:eastAsia="zh-CN"/>
        </w:rPr>
        <w:t>，资产交付使用时，未办理工程资产接收证书、总资产移交清单、产权登记</w:t>
      </w:r>
      <w:r>
        <w:rPr>
          <w:rFonts w:hint="eastAsia" w:ascii="宋体" w:hAnsi="宋体" w:eastAsia="宋体" w:cs="宋体"/>
          <w:color w:val="000000"/>
          <w:sz w:val="28"/>
          <w:szCs w:val="28"/>
          <w:lang w:val="en-US" w:eastAsia="zh-CN"/>
        </w:rPr>
        <w:t>等手续。</w:t>
      </w:r>
      <w:r>
        <w:rPr>
          <w:rFonts w:hint="eastAsia" w:ascii="宋体" w:hAnsi="宋体" w:eastAsia="宋体" w:cs="宋体"/>
          <w:b w:val="0"/>
          <w:bCs w:val="0"/>
          <w:color w:val="000000"/>
          <w:sz w:val="28"/>
          <w:szCs w:val="28"/>
          <w:lang w:val="en-US" w:eastAsia="zh-CN"/>
        </w:rPr>
        <w:t>投入运营手续不齐全</w:t>
      </w:r>
      <w:r>
        <w:rPr>
          <w:rFonts w:hint="eastAsia" w:ascii="宋体" w:hAnsi="宋体" w:eastAsia="宋体" w:cs="宋体"/>
          <w:b/>
          <w:bCs/>
          <w:color w:val="000000"/>
          <w:sz w:val="28"/>
          <w:szCs w:val="28"/>
          <w:lang w:val="en-US" w:eastAsia="zh-CN"/>
        </w:rPr>
        <w:t>，</w:t>
      </w:r>
      <w:r>
        <w:rPr>
          <w:rFonts w:hint="eastAsia" w:ascii="宋体" w:hAnsi="宋体" w:eastAsia="宋体" w:cs="宋体"/>
          <w:color w:val="000000"/>
          <w:sz w:val="28"/>
          <w:szCs w:val="28"/>
          <w:lang w:val="en-US" w:eastAsia="zh-CN"/>
        </w:rPr>
        <w:t>资产管理不规范。原因：竣工验收备案及消防验收相关手续正在办理中，估计2023年11月可完成；工程交付手续正在补办中。</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b/>
          <w:bCs/>
          <w:color w:val="000000"/>
          <w:sz w:val="28"/>
          <w:szCs w:val="28"/>
          <w:lang w:val="en-US" w:eastAsia="zh-CN"/>
        </w:rPr>
        <w:t>6.项目合同管理欠规范，合同金额超概算</w:t>
      </w:r>
      <w:r>
        <w:rPr>
          <w:rFonts w:hint="eastAsia" w:ascii="宋体" w:hAnsi="宋体" w:eastAsia="宋体" w:cs="宋体"/>
          <w:color w:val="00000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根据区教育体育局提供的项目合同，至2023年6月止，已签订合同</w:t>
      </w:r>
      <w:r>
        <w:rPr>
          <w:rFonts w:hint="eastAsia" w:ascii="宋体" w:hAnsi="宋体" w:eastAsia="宋体" w:cs="宋体"/>
          <w:b w:val="0"/>
          <w:bCs w:val="0"/>
          <w:color w:val="auto"/>
          <w:sz w:val="28"/>
          <w:szCs w:val="28"/>
          <w:shd w:val="clear" w:color="auto" w:fill="FFFFFF"/>
          <w:lang w:val="en-US" w:eastAsia="zh-CN"/>
        </w:rPr>
        <w:t>14个、</w:t>
      </w:r>
      <w:r>
        <w:rPr>
          <w:rFonts w:hint="eastAsia" w:ascii="宋体" w:hAnsi="宋体" w:eastAsia="宋体" w:cs="宋体"/>
          <w:color w:val="000000"/>
          <w:sz w:val="28"/>
          <w:szCs w:val="28"/>
          <w:lang w:val="en-US" w:eastAsia="zh-CN"/>
        </w:rPr>
        <w:t>金额3274万元，其中</w:t>
      </w:r>
      <w:r>
        <w:rPr>
          <w:rFonts w:hint="eastAsia" w:ascii="宋体" w:hAnsi="宋体" w:eastAsia="宋体" w:cs="宋体"/>
          <w:b w:val="0"/>
          <w:bCs w:val="0"/>
          <w:color w:val="auto"/>
          <w:sz w:val="28"/>
          <w:szCs w:val="28"/>
          <w:shd w:val="clear" w:color="auto" w:fill="FFFFFF"/>
          <w:lang w:val="en-US" w:eastAsia="zh-CN"/>
        </w:rPr>
        <w:t>签订设计采购施工总承包合同1个，金额为2937.00万元，其他项目相关费用合同13个、金额337万元。从签订的合同金额来看，</w:t>
      </w:r>
      <w:r>
        <w:rPr>
          <w:rFonts w:hint="eastAsia" w:ascii="宋体" w:hAnsi="宋体" w:eastAsia="宋体" w:cs="宋体"/>
          <w:color w:val="000000"/>
          <w:sz w:val="28"/>
          <w:szCs w:val="28"/>
          <w:lang w:val="en-US" w:eastAsia="zh-CN"/>
        </w:rPr>
        <w:t>超过立项总概算金额274万元；但根据区教体局项目相关人员说明，</w:t>
      </w:r>
      <w:r>
        <w:rPr>
          <w:rFonts w:hint="eastAsia" w:ascii="宋体" w:hAnsi="宋体" w:eastAsia="宋体" w:cs="宋体"/>
          <w:b w:val="0"/>
          <w:bCs w:val="0"/>
          <w:color w:val="auto"/>
          <w:sz w:val="28"/>
          <w:szCs w:val="28"/>
          <w:shd w:val="clear" w:color="auto" w:fill="FFFFFF"/>
          <w:lang w:val="en-US" w:eastAsia="zh-CN"/>
        </w:rPr>
        <w:t>为便于对项目管理，项目单位与总承包方双方约定，将其他项目相关费用合同金额337万元，在形式上纳入总承包合同金额中，在结算时抵扣总承包合同实际结算金额337万元；项目合同金额</w:t>
      </w:r>
      <w:r>
        <w:rPr>
          <w:rFonts w:hint="eastAsia" w:ascii="宋体" w:hAnsi="宋体" w:eastAsia="宋体" w:cs="宋体"/>
          <w:color w:val="000000"/>
          <w:sz w:val="28"/>
          <w:szCs w:val="28"/>
          <w:lang w:val="en-US" w:eastAsia="zh-CN"/>
        </w:rPr>
        <w:t>不会超过概算金额。</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原因：</w:t>
      </w:r>
      <w:r>
        <w:rPr>
          <w:rFonts w:hint="eastAsia" w:ascii="宋体" w:hAnsi="宋体" w:eastAsia="宋体" w:cs="宋体"/>
          <w:b w:val="0"/>
          <w:bCs w:val="0"/>
          <w:color w:val="auto"/>
          <w:sz w:val="28"/>
          <w:szCs w:val="28"/>
          <w:shd w:val="clear" w:color="auto" w:fill="FFFFFF"/>
          <w:lang w:val="en-US" w:eastAsia="zh-CN"/>
        </w:rPr>
        <w:t>但由于区教体局对工程总承包建设业务不熟悉，本项目在未签订总承包合同前（2021年10月）已动工开始了勘察、设计、土石方工程等前期工作，区教体局与相关单位签订了合同、并支付了相应合同款，包括勘察费、可研费、监理费、质量检测费、建设单位管理费、环评费、预算费用、招标费用、土石方工程等共计337万元；所以在合同签订时未剔除前期工程相关费用支出337万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7.收费标准未经相关部门审核，</w:t>
      </w:r>
      <w:r>
        <w:rPr>
          <w:rFonts w:hint="eastAsia" w:ascii="宋体" w:hAnsi="宋体" w:eastAsia="宋体" w:cs="宋体"/>
          <w:b/>
          <w:bCs/>
          <w:color w:val="000000"/>
          <w:sz w:val="28"/>
          <w:szCs w:val="28"/>
          <w:lang w:val="en-US" w:eastAsia="zh-CN"/>
        </w:rPr>
        <w:t>依据不充分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color w:val="000000"/>
          <w:sz w:val="28"/>
          <w:szCs w:val="28"/>
          <w:lang w:val="en-US" w:eastAsia="zh-CN"/>
        </w:rPr>
        <w:t>区城南幼儿园2023年下学期收</w:t>
      </w:r>
      <w:r>
        <w:rPr>
          <w:rFonts w:hint="eastAsia" w:ascii="宋体" w:hAnsi="宋体" w:eastAsia="宋体" w:cs="宋体"/>
          <w:b w:val="0"/>
          <w:bCs w:val="0"/>
          <w:sz w:val="28"/>
          <w:szCs w:val="28"/>
          <w:highlight w:val="none"/>
          <w:lang w:val="en-US" w:eastAsia="zh-CN"/>
        </w:rPr>
        <w:t>费项目及标准按照标准园幼儿园等级收取，收费项目及标准为：保教费420元/月、2100元/期，伙食费为60元/周、1380元/期。区城南幼儿园2023年下学期收费标准确定未经相关部门的审核、批准，不符合区发改局、区财政局、区教体局《关于岳阳市云溪区公办幼儿园保教费有关事项的通知》（岳云发改[2022]51号）规定的“新建公办幼儿园（含设立分园）暂未定级的，由区县教育行政部门提出认定等级及试行收费标准意见，经区发改、财政部门审核后执行，待定级后按程序确定正式收费标准”规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8.实际与预期净收益存在很大差异，无法实现项目实际收益和融资自求平衡。</w:t>
      </w:r>
    </w:p>
    <w:p>
      <w:pPr>
        <w:keepNext w:val="0"/>
        <w:keepLines w:val="0"/>
        <w:pageBreakBefore w:val="0"/>
        <w:widowControl w:val="0"/>
        <w:numPr>
          <w:ilvl w:val="0"/>
          <w:numId w:val="0"/>
        </w:numPr>
        <w:kinsoku/>
        <w:wordWrap/>
        <w:overflowPunct/>
        <w:topLinePunct w:val="0"/>
        <w:autoSpaceDE/>
        <w:autoSpaceDN w:val="0"/>
        <w:bidi w:val="0"/>
        <w:snapToGrid/>
        <w:spacing w:line="520" w:lineRule="exact"/>
        <w:ind w:firstLine="560" w:firstLineChars="200"/>
        <w:jc w:val="both"/>
        <w:textAlignment w:val="center"/>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在现有运营状态下，实际运营与《资金平衡方案》预测性财务信息存在很大差异，实际运营期收入减少、成本增加，实际净收益明显低于预期，项目总收益及年度收益均无法覆盖本息、达到本息保障倍数；</w:t>
      </w:r>
      <w:r>
        <w:rPr>
          <w:rFonts w:hint="eastAsia" w:ascii="宋体" w:hAnsi="宋体" w:eastAsia="宋体" w:cs="宋体"/>
          <w:sz w:val="28"/>
          <w:szCs w:val="28"/>
          <w:highlight w:val="none"/>
          <w:lang w:val="en-US" w:eastAsia="zh-CN"/>
        </w:rPr>
        <w:t>无法达到预期融资平衡计划，</w:t>
      </w:r>
      <w:r>
        <w:rPr>
          <w:rFonts w:hint="eastAsia" w:ascii="宋体" w:hAnsi="宋体" w:eastAsia="宋体" w:cs="宋体"/>
          <w:b w:val="0"/>
          <w:bCs w:val="0"/>
          <w:sz w:val="28"/>
          <w:szCs w:val="28"/>
          <w:highlight w:val="none"/>
          <w:lang w:val="en-US" w:eastAsia="zh-CN"/>
        </w:rPr>
        <w:t>无法实现项目实际收益和融资自求平衡，容易形成新增的隐性债务。</w:t>
      </w:r>
    </w:p>
    <w:p>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bCs/>
          <w:sz w:val="28"/>
          <w:szCs w:val="28"/>
          <w:highlight w:val="none"/>
          <w:lang w:val="en-US" w:eastAsia="zh-CN"/>
        </w:rPr>
        <w:t>预测总收入将远高于实现收入。</w:t>
      </w:r>
      <w:r>
        <w:rPr>
          <w:rFonts w:hint="eastAsia" w:ascii="宋体" w:hAnsi="宋体" w:eastAsia="宋体" w:cs="宋体"/>
          <w:b w:val="0"/>
          <w:bCs w:val="0"/>
          <w:sz w:val="28"/>
          <w:szCs w:val="28"/>
          <w:highlight w:val="none"/>
          <w:lang w:val="en-US" w:eastAsia="zh-CN"/>
        </w:rPr>
        <w:t>根据《资金平衡方案》，债券存续期（15年）预测项目总收入5438.28万元，包含保教费收入7500元/年、伙食费收入3000元/年/人。根据2023年下学期收费情况，保教费收入4200元/年/人，伙食费收入与实际支出收支相抵，不纳入计算收入范畴，评价人员估计债券存续期收入大约为2.268.00万元（4200元/年/人*360人*15年），比预期收入大约少3,170.00万元。主要原因：预测项目总收入中包含了伙食费收入，不符合幼儿园收费的实际情况；二是预测项目保教费收入按7500元/年/人估算，实际收费是4200元/年/人计收，收支差额为3300元/年/人。</w:t>
      </w:r>
    </w:p>
    <w:p>
      <w:pPr>
        <w:keepNext w:val="0"/>
        <w:keepLines w:val="0"/>
        <w:pageBreakBefore w:val="0"/>
        <w:widowControl w:val="0"/>
        <w:numPr>
          <w:ilvl w:val="0"/>
          <w:numId w:val="8"/>
        </w:numPr>
        <w:kinsoku/>
        <w:wordWrap/>
        <w:overflowPunct/>
        <w:topLinePunct w:val="0"/>
        <w:autoSpaceDE/>
        <w:autoSpaceDN w:val="0"/>
        <w:bidi w:val="0"/>
        <w:snapToGrid/>
        <w:spacing w:line="520" w:lineRule="exact"/>
        <w:ind w:left="0" w:leftChars="0" w:firstLine="560" w:firstLineChars="200"/>
        <w:jc w:val="both"/>
        <w:textAlignment w:val="center"/>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预测总成本低于实际支付成本。根据《资金平衡方案》，债券存续期（15年）项目成本1494.71万元，平均年成本为100万元左右（1494.71万元/15年），月成本在8.3万元左右，根据2023年下学期9月份运营情况来看，9月实际成本为14.63万元，月成本高出6.33万元，实际总成本约高出预测成本1000多万元。原因：主要是实际人员经费成本比预测成本高。根据《资金平衡方案》预测运营期定员人数为24人，根据区城南幼儿园提供的资料，实际现配备人数为44人，其中财政供养事业编制人员4人，</w:t>
      </w:r>
      <w:r>
        <w:rPr>
          <w:rFonts w:hint="eastAsia" w:ascii="宋体" w:hAnsi="宋体" w:eastAsia="宋体" w:cs="宋体"/>
          <w:sz w:val="28"/>
          <w:szCs w:val="28"/>
          <w:lang w:val="en-US" w:eastAsia="zh-CN"/>
        </w:rPr>
        <w:t>巴陵石化负担2人</w:t>
      </w:r>
      <w:r>
        <w:rPr>
          <w:rFonts w:hint="eastAsia" w:ascii="宋体" w:hAnsi="宋体" w:eastAsia="宋体" w:cs="宋体"/>
          <w:b w:val="0"/>
          <w:bCs w:val="0"/>
          <w:sz w:val="28"/>
          <w:szCs w:val="28"/>
          <w:highlight w:val="none"/>
          <w:lang w:val="en-US" w:eastAsia="zh-CN"/>
        </w:rPr>
        <w:t>，其他教职员工38人（专任教保人员33人），实际需承担工资及福利费用人数比预测人数多14人，人员增加，费用成本增加。</w:t>
      </w:r>
    </w:p>
    <w:p>
      <w:pPr>
        <w:keepNext w:val="0"/>
        <w:keepLines w:val="0"/>
        <w:pageBreakBefore w:val="0"/>
        <w:widowControl w:val="0"/>
        <w:numPr>
          <w:ilvl w:val="0"/>
          <w:numId w:val="0"/>
        </w:numPr>
        <w:kinsoku/>
        <w:wordWrap/>
        <w:overflowPunct/>
        <w:topLinePunct w:val="0"/>
        <w:autoSpaceDE/>
        <w:autoSpaceDN w:val="0"/>
        <w:bidi w:val="0"/>
        <w:snapToGrid/>
        <w:spacing w:line="520" w:lineRule="exact"/>
        <w:ind w:firstLine="560" w:firstLineChars="200"/>
        <w:jc w:val="both"/>
        <w:textAlignment w:val="center"/>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（3）2023年实际比预测的收入</w:t>
      </w:r>
      <w:r>
        <w:rPr>
          <w:rFonts w:hint="eastAsia" w:ascii="宋体" w:hAnsi="宋体" w:eastAsia="宋体" w:cs="宋体"/>
          <w:b w:val="0"/>
          <w:bCs w:val="0"/>
          <w:sz w:val="28"/>
          <w:szCs w:val="28"/>
          <w:highlight w:val="none"/>
          <w:lang w:val="en-US" w:eastAsia="zh-CN"/>
        </w:rPr>
        <w:t>减少、成本增加。</w:t>
      </w:r>
    </w:p>
    <w:p>
      <w:pPr>
        <w:keepNext w:val="0"/>
        <w:keepLines w:val="0"/>
        <w:pageBreakBefore w:val="0"/>
        <w:widowControl w:val="0"/>
        <w:numPr>
          <w:ilvl w:val="0"/>
          <w:numId w:val="0"/>
        </w:numPr>
        <w:kinsoku/>
        <w:wordWrap/>
        <w:overflowPunct/>
        <w:topLinePunct w:val="0"/>
        <w:autoSpaceDE/>
        <w:autoSpaceDN w:val="0"/>
        <w:bidi w:val="0"/>
        <w:snapToGrid/>
        <w:spacing w:line="520" w:lineRule="exact"/>
        <w:ind w:firstLine="560" w:firstLineChars="200"/>
        <w:jc w:val="both"/>
        <w:textAlignment w:val="center"/>
        <w:rPr>
          <w:rFonts w:hint="eastAsia" w:ascii="宋体" w:hAnsi="宋体" w:eastAsia="宋体" w:cs="宋体"/>
          <w:b w:val="0"/>
          <w:bCs w:val="0"/>
          <w:color w:val="000000"/>
          <w:sz w:val="28"/>
          <w:szCs w:val="28"/>
          <w:highlight w:val="none"/>
          <w:lang w:val="en-US" w:eastAsia="zh-CN"/>
        </w:rPr>
      </w:pPr>
      <w:r>
        <w:rPr>
          <w:rFonts w:hint="eastAsia" w:ascii="宋体" w:hAnsi="宋体" w:eastAsia="宋体" w:cs="宋体"/>
          <w:b w:val="0"/>
          <w:bCs w:val="0"/>
          <w:sz w:val="28"/>
          <w:szCs w:val="28"/>
          <w:highlight w:val="none"/>
          <w:lang w:val="en-US" w:eastAsia="zh-CN"/>
        </w:rPr>
        <w:t>2023年下学期</w:t>
      </w:r>
      <w:r>
        <w:rPr>
          <w:rFonts w:hint="eastAsia" w:ascii="宋体" w:hAnsi="宋体" w:eastAsia="宋体" w:cs="宋体"/>
          <w:b w:val="0"/>
          <w:bCs w:val="0"/>
          <w:color w:val="000000"/>
          <w:sz w:val="28"/>
          <w:szCs w:val="28"/>
          <w:highlight w:val="none"/>
          <w:lang w:val="en-US" w:eastAsia="zh-CN"/>
        </w:rPr>
        <w:t>实际保教费收入49.35万元，比</w:t>
      </w:r>
      <w:r>
        <w:rPr>
          <w:rFonts w:hint="eastAsia" w:ascii="宋体" w:hAnsi="宋体" w:eastAsia="宋体" w:cs="宋体"/>
          <w:b w:val="0"/>
          <w:bCs w:val="0"/>
          <w:sz w:val="28"/>
          <w:szCs w:val="28"/>
          <w:highlight w:val="none"/>
          <w:lang w:val="en-US" w:eastAsia="zh-CN"/>
        </w:rPr>
        <w:t>《资金平衡方案》</w:t>
      </w:r>
      <w:r>
        <w:rPr>
          <w:rFonts w:hint="eastAsia" w:ascii="宋体" w:hAnsi="宋体" w:eastAsia="宋体" w:cs="宋体"/>
          <w:b w:val="0"/>
          <w:bCs w:val="0"/>
          <w:color w:val="000000"/>
          <w:sz w:val="28"/>
          <w:szCs w:val="28"/>
          <w:highlight w:val="none"/>
          <w:lang w:val="en-US" w:eastAsia="zh-CN"/>
        </w:rPr>
        <w:t>预测收益151.20万元少收101.85万元，比预测计划少收67.36%。原因：一是实际招生人数</w:t>
      </w:r>
      <w:r>
        <w:rPr>
          <w:rFonts w:hint="eastAsia" w:ascii="宋体" w:hAnsi="宋体" w:eastAsia="宋体" w:cs="宋体"/>
          <w:b w:val="0"/>
          <w:bCs w:val="0"/>
          <w:sz w:val="28"/>
          <w:szCs w:val="28"/>
          <w:lang w:val="en-US" w:eastAsia="zh-CN"/>
        </w:rPr>
        <w:t>未达到预期，二是</w:t>
      </w:r>
      <w:r>
        <w:rPr>
          <w:rFonts w:hint="eastAsia" w:ascii="宋体" w:hAnsi="宋体" w:eastAsia="宋体" w:cs="宋体"/>
          <w:sz w:val="28"/>
          <w:szCs w:val="28"/>
          <w:lang w:val="en-US" w:eastAsia="zh-CN"/>
        </w:rPr>
        <w:t>伙食费用不需记入收入，三是保教费收入比预期低。</w:t>
      </w:r>
      <w:r>
        <w:rPr>
          <w:rFonts w:hint="eastAsia" w:ascii="宋体" w:hAnsi="宋体" w:eastAsia="宋体" w:cs="宋体"/>
          <w:b w:val="0"/>
          <w:bCs w:val="0"/>
          <w:sz w:val="28"/>
          <w:szCs w:val="28"/>
          <w:highlight w:val="none"/>
          <w:lang w:val="en-US" w:eastAsia="zh-CN"/>
        </w:rPr>
        <w:t>2023年9月</w:t>
      </w:r>
      <w:r>
        <w:rPr>
          <w:rFonts w:hint="eastAsia" w:ascii="宋体" w:hAnsi="宋体" w:eastAsia="宋体" w:cs="宋体"/>
          <w:b w:val="0"/>
          <w:bCs w:val="0"/>
          <w:color w:val="000000"/>
          <w:sz w:val="28"/>
          <w:szCs w:val="28"/>
          <w:highlight w:val="none"/>
          <w:lang w:val="en-US" w:eastAsia="zh-CN"/>
        </w:rPr>
        <w:t>实际成本支出</w:t>
      </w:r>
      <w:r>
        <w:rPr>
          <w:rFonts w:hint="eastAsia" w:ascii="宋体" w:hAnsi="宋体" w:eastAsia="宋体" w:cs="宋体"/>
          <w:b w:val="0"/>
          <w:bCs w:val="0"/>
          <w:sz w:val="28"/>
          <w:szCs w:val="28"/>
          <w:highlight w:val="none"/>
          <w:lang w:val="en-US" w:eastAsia="zh-CN"/>
        </w:rPr>
        <w:t>14.63万元，按6个月计算，2023年下半年成本为87.78万元，比预测成本44.54，高出43.24万元，高出97.08%。原因：主要是工作人员比预期人数增加，所以人员工资及福利费用成本比预期增多。</w:t>
      </w:r>
    </w:p>
    <w:p>
      <w:pPr>
        <w:keepNext w:val="0"/>
        <w:keepLines w:val="0"/>
        <w:pageBreakBefore w:val="0"/>
        <w:widowControl w:val="0"/>
        <w:numPr>
          <w:ilvl w:val="0"/>
          <w:numId w:val="0"/>
        </w:numPr>
        <w:kinsoku/>
        <w:wordWrap/>
        <w:overflowPunct/>
        <w:topLinePunct w:val="0"/>
        <w:autoSpaceDE/>
        <w:autoSpaceDN w:val="0"/>
        <w:bidi w:val="0"/>
        <w:snapToGrid/>
        <w:spacing w:line="520" w:lineRule="exact"/>
        <w:jc w:val="both"/>
        <w:textAlignment w:val="center"/>
        <w:rPr>
          <w:rFonts w:hint="default"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 xml:space="preserve">    9</w:t>
      </w:r>
      <w:r>
        <w:rPr>
          <w:rFonts w:hint="eastAsia" w:ascii="宋体" w:hAnsi="宋体" w:eastAsia="宋体" w:cs="宋体"/>
          <w:b/>
          <w:bCs/>
          <w:sz w:val="28"/>
          <w:szCs w:val="28"/>
          <w:highlight w:val="none"/>
          <w:lang w:val="en-US" w:eastAsia="zh-CN"/>
        </w:rPr>
        <w:t>.</w:t>
      </w:r>
      <w:r>
        <w:rPr>
          <w:rFonts w:hint="eastAsia" w:ascii="宋体" w:hAnsi="宋体" w:eastAsia="宋体" w:cs="宋体"/>
          <w:b/>
          <w:bCs/>
          <w:sz w:val="28"/>
          <w:szCs w:val="28"/>
          <w:highlight w:val="none"/>
          <w:lang w:val="en-US" w:eastAsia="zh-CN"/>
        </w:rPr>
        <w:t>招生人数将低于预期，</w:t>
      </w:r>
      <w:r>
        <w:rPr>
          <w:rFonts w:hint="eastAsia" w:ascii="宋体" w:hAnsi="宋体" w:eastAsia="宋体" w:cs="宋体"/>
          <w:b/>
          <w:bCs/>
          <w:sz w:val="28"/>
          <w:szCs w:val="28"/>
          <w:highlight w:val="none"/>
          <w:lang w:val="en-US" w:eastAsia="zh-CN"/>
        </w:rPr>
        <w:t>教育资源未得到充分利用</w:t>
      </w:r>
    </w:p>
    <w:p>
      <w:pPr>
        <w:keepNext w:val="0"/>
        <w:keepLines w:val="0"/>
        <w:pageBreakBefore w:val="0"/>
        <w:widowControl w:val="0"/>
        <w:numPr>
          <w:ilvl w:val="0"/>
          <w:numId w:val="0"/>
        </w:numPr>
        <w:kinsoku/>
        <w:wordWrap/>
        <w:overflowPunct/>
        <w:topLinePunct w:val="0"/>
        <w:autoSpaceDE/>
        <w:autoSpaceDN w:val="0"/>
        <w:bidi w:val="0"/>
        <w:snapToGrid/>
        <w:spacing w:line="520" w:lineRule="exact"/>
        <w:ind w:firstLine="560" w:firstLineChars="200"/>
        <w:jc w:val="both"/>
        <w:textAlignment w:val="center"/>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1）实际招生人数将低于预期，影响后期收入的实现。根据相关统计数据，云溪区人口出生率近年来均呈逐年递减趋势，2023年下学期在新园开园设施设备条件优等、环境优美、价格最低的情况下，仅招生8个班、幼儿人数236人，仅为12个班360人计划的66.67%、65.55%;招生人数将低于预期，后期可能面临招生不满、学位空缺的问题，影响后期收入的实现。</w:t>
      </w:r>
    </w:p>
    <w:p>
      <w:pPr>
        <w:keepNext w:val="0"/>
        <w:keepLines w:val="0"/>
        <w:pageBreakBefore w:val="0"/>
        <w:widowControl w:val="0"/>
        <w:numPr>
          <w:ilvl w:val="0"/>
          <w:numId w:val="0"/>
        </w:numPr>
        <w:kinsoku/>
        <w:wordWrap/>
        <w:overflowPunct/>
        <w:topLinePunct w:val="0"/>
        <w:autoSpaceDE/>
        <w:autoSpaceDN w:val="0"/>
        <w:bidi w:val="0"/>
        <w:snapToGrid/>
        <w:spacing w:line="520" w:lineRule="exact"/>
        <w:ind w:firstLine="562" w:firstLineChars="200"/>
        <w:jc w:val="both"/>
        <w:textAlignment w:val="center"/>
        <w:rPr>
          <w:rFonts w:hint="default" w:ascii="宋体" w:hAnsi="宋体" w:eastAsia="宋体" w:cs="宋体"/>
          <w:b w:val="0"/>
          <w:bCs w:val="0"/>
          <w:sz w:val="28"/>
          <w:szCs w:val="28"/>
          <w:highlight w:val="none"/>
          <w:lang w:val="en-US" w:eastAsia="zh-CN"/>
        </w:rPr>
      </w:pPr>
      <w:r>
        <w:rPr>
          <w:rFonts w:hint="eastAsia" w:ascii="宋体" w:hAnsi="宋体" w:eastAsia="宋体" w:cs="宋体"/>
          <w:b/>
          <w:bCs/>
          <w:color w:val="000000"/>
          <w:sz w:val="28"/>
          <w:szCs w:val="28"/>
          <w:lang w:val="en-US" w:eastAsia="zh-CN"/>
        </w:rPr>
        <w:t>（2）</w:t>
      </w:r>
      <w:r>
        <w:rPr>
          <w:rFonts w:hint="eastAsia" w:ascii="宋体" w:hAnsi="宋体" w:eastAsia="宋体" w:cs="宋体"/>
          <w:b/>
          <w:bCs/>
          <w:color w:val="000000"/>
          <w:sz w:val="28"/>
          <w:szCs w:val="28"/>
          <w:lang w:val="en-US" w:eastAsia="zh-CN"/>
        </w:rPr>
        <w:t>部分资产有闲置，</w:t>
      </w:r>
      <w:r>
        <w:rPr>
          <w:rFonts w:hint="eastAsia" w:ascii="宋体" w:hAnsi="宋体" w:eastAsia="宋体" w:cs="宋体"/>
          <w:b/>
          <w:bCs/>
          <w:sz w:val="28"/>
          <w:szCs w:val="28"/>
          <w:highlight w:val="none"/>
          <w:lang w:val="en-US" w:eastAsia="zh-CN"/>
        </w:rPr>
        <w:t>教育资源未得到充分利用。</w:t>
      </w:r>
      <w:r>
        <w:rPr>
          <w:rFonts w:hint="eastAsia" w:ascii="宋体" w:hAnsi="宋体" w:eastAsia="宋体" w:cs="宋体"/>
          <w:b w:val="0"/>
          <w:bCs w:val="0"/>
          <w:color w:val="000000"/>
          <w:sz w:val="28"/>
          <w:szCs w:val="28"/>
          <w:lang w:val="en-US" w:eastAsia="zh-CN"/>
        </w:rPr>
        <w:t>2023年下学期招生为8个班236人，4个教室</w:t>
      </w:r>
      <w:r>
        <w:rPr>
          <w:rFonts w:hint="eastAsia" w:ascii="宋体" w:hAnsi="宋体" w:eastAsia="宋体" w:cs="宋体"/>
          <w:b w:val="0"/>
          <w:bCs w:val="0"/>
          <w:color w:val="000000"/>
          <w:sz w:val="28"/>
          <w:szCs w:val="28"/>
          <w:lang w:val="en-US" w:eastAsia="zh-CN"/>
        </w:rPr>
        <w:t>、设施、设备闲置，未得到充分利用；已配备的教职员工工作量未达到饱和状态，</w:t>
      </w:r>
      <w:r>
        <w:rPr>
          <w:rFonts w:hint="eastAsia" w:ascii="宋体" w:hAnsi="宋体" w:eastAsia="宋体" w:cs="宋体"/>
          <w:b w:val="0"/>
          <w:bCs w:val="0"/>
          <w:sz w:val="28"/>
          <w:szCs w:val="28"/>
          <w:highlight w:val="none"/>
          <w:lang w:val="en-US" w:eastAsia="zh-CN"/>
        </w:rPr>
        <w:t>教育资源未得到充分利用。</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10.监管不到位，未建立应对的债券风险防范措施</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监管部门未及时监管运营期可能发生的招生生源不足、收费定价较低、运营成本增加将影响收益达不到预测标准、从而导致债券还本付息出现的债务风险问题，未根据实际情况及时建立应对的防范措施及预案。原因：投入运营时间不长，正在制订中。</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2" w:firstLineChars="200"/>
        <w:jc w:val="both"/>
        <w:textAlignment w:val="auto"/>
        <w:rPr>
          <w:rFonts w:hint="eastAsia" w:ascii="楷体_GB2312" w:hAnsi="Times New Roman" w:eastAsia="楷体_GB2312" w:cs="Times New Roman"/>
          <w:b/>
          <w:kern w:val="0"/>
          <w:sz w:val="30"/>
          <w:szCs w:val="30"/>
          <w:lang w:val="en-US" w:eastAsia="zh-CN"/>
        </w:rPr>
      </w:pPr>
      <w:r>
        <w:rPr>
          <w:rFonts w:hint="eastAsia" w:ascii="楷体_GB2312" w:hAnsi="Times New Roman" w:eastAsia="楷体_GB2312" w:cs="Times New Roman"/>
          <w:b/>
          <w:kern w:val="0"/>
          <w:sz w:val="30"/>
          <w:szCs w:val="30"/>
          <w:lang w:val="en-US" w:eastAsia="zh-CN"/>
        </w:rPr>
        <w:t>（二）相关建议</w:t>
      </w:r>
    </w:p>
    <w:p>
      <w:pPr>
        <w:keepNext w:val="0"/>
        <w:keepLines w:val="0"/>
        <w:pageBreakBefore w:val="0"/>
        <w:widowControl w:val="0"/>
        <w:kinsoku/>
        <w:wordWrap/>
        <w:overflowPunct/>
        <w:topLinePunct w:val="0"/>
        <w:autoSpaceDE/>
        <w:autoSpaceDN w:val="0"/>
        <w:bidi w:val="0"/>
        <w:adjustRightInd/>
        <w:snapToGrid/>
        <w:spacing w:line="520" w:lineRule="exact"/>
        <w:ind w:firstLine="562" w:firstLineChars="200"/>
        <w:jc w:val="both"/>
        <w:textAlignment w:val="center"/>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1.加强</w:t>
      </w:r>
      <w:r>
        <w:rPr>
          <w:rFonts w:hint="eastAsia" w:ascii="宋体" w:hAnsi="宋体" w:eastAsia="宋体" w:cs="宋体"/>
          <w:b/>
          <w:bCs/>
          <w:sz w:val="28"/>
          <w:szCs w:val="28"/>
        </w:rPr>
        <w:t>绩效</w:t>
      </w:r>
      <w:r>
        <w:rPr>
          <w:rFonts w:hint="eastAsia" w:ascii="宋体" w:hAnsi="宋体" w:eastAsia="宋体" w:cs="宋体"/>
          <w:b/>
          <w:bCs/>
          <w:sz w:val="28"/>
          <w:szCs w:val="28"/>
          <w:lang w:val="en-US" w:eastAsia="zh-CN"/>
        </w:rPr>
        <w:t>管理</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按要求设置绩效指标</w:t>
      </w:r>
    </w:p>
    <w:p>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both"/>
        <w:textAlignment w:val="center"/>
        <w:rPr>
          <w:rFonts w:hint="eastAsia" w:ascii="宋体" w:hAnsi="宋体" w:eastAsia="宋体" w:cs="宋体"/>
          <w:sz w:val="28"/>
          <w:szCs w:val="28"/>
        </w:rPr>
      </w:pPr>
      <w:r>
        <w:rPr>
          <w:rFonts w:hint="eastAsia" w:ascii="宋体" w:hAnsi="宋体" w:eastAsia="宋体" w:cs="宋体"/>
          <w:sz w:val="28"/>
          <w:szCs w:val="28"/>
          <w:lang w:val="en-US" w:eastAsia="zh-CN"/>
        </w:rPr>
        <w:t>相关单位应</w:t>
      </w:r>
      <w:r>
        <w:rPr>
          <w:rFonts w:hint="eastAsia" w:ascii="宋体" w:hAnsi="宋体" w:eastAsia="宋体" w:cs="宋体"/>
          <w:sz w:val="28"/>
          <w:szCs w:val="28"/>
        </w:rPr>
        <w:t>严格按照湖南省财政厅印发的《湖南省政府债券项目绩效管理暂行办法》要求，将绩效目标设置作为安排专项债券资金的前置条件，</w:t>
      </w:r>
      <w:r>
        <w:rPr>
          <w:rFonts w:hint="eastAsia" w:ascii="宋体" w:hAnsi="宋体" w:eastAsia="宋体" w:cs="宋体"/>
          <w:sz w:val="28"/>
          <w:szCs w:val="28"/>
          <w:lang w:val="en-US" w:eastAsia="zh-CN"/>
        </w:rPr>
        <w:t>经批复的绩效目标作为后续开展绩效运行监控、绩效评价、绩效评价结果应用等工作的重要依据。预算单位申报债券项目资金时同时申报绩效目标，并按照区财政绩效管理要求，每年对项目绩效目标完成情况以及债券资金使用情况等进行单位自评；自评绩效指标</w:t>
      </w:r>
      <w:r>
        <w:rPr>
          <w:rFonts w:hint="eastAsia" w:ascii="宋体" w:hAnsi="宋体" w:eastAsia="宋体" w:cs="宋体"/>
          <w:sz w:val="28"/>
          <w:szCs w:val="28"/>
        </w:rPr>
        <w:t>设置</w:t>
      </w:r>
      <w:r>
        <w:rPr>
          <w:rFonts w:hint="eastAsia" w:ascii="宋体" w:hAnsi="宋体" w:eastAsia="宋体" w:cs="宋体"/>
          <w:sz w:val="28"/>
          <w:szCs w:val="28"/>
          <w:lang w:val="en-US" w:eastAsia="zh-CN"/>
        </w:rPr>
        <w:t>应细化、量化、完整、规范，能完整反映</w:t>
      </w:r>
      <w:r>
        <w:rPr>
          <w:rFonts w:hint="eastAsia" w:ascii="宋体" w:hAnsi="宋体" w:eastAsia="宋体" w:cs="宋体"/>
          <w:b w:val="0"/>
          <w:bCs w:val="0"/>
          <w:sz w:val="28"/>
          <w:szCs w:val="28"/>
          <w:highlight w:val="none"/>
          <w:lang w:val="en-US" w:eastAsia="zh-CN"/>
        </w:rPr>
        <w:t>政府债券项目在全生命周期内及每一年度内预期达到的产出和效果。</w:t>
      </w:r>
    </w:p>
    <w:p>
      <w:pPr>
        <w:keepNext w:val="0"/>
        <w:keepLines w:val="0"/>
        <w:pageBreakBefore w:val="0"/>
        <w:widowControl w:val="0"/>
        <w:numPr>
          <w:ilvl w:val="0"/>
          <w:numId w:val="0"/>
        </w:numPr>
        <w:kinsoku/>
        <w:wordWrap/>
        <w:overflowPunct/>
        <w:topLinePunct w:val="0"/>
        <w:autoSpaceDE/>
        <w:bidi w:val="0"/>
        <w:adjustRightInd/>
        <w:snapToGrid/>
        <w:spacing w:line="520" w:lineRule="exact"/>
        <w:ind w:firstLine="562" w:firstLineChars="200"/>
        <w:jc w:val="both"/>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2.</w:t>
      </w:r>
      <w:r>
        <w:rPr>
          <w:rFonts w:hint="eastAsia" w:ascii="宋体" w:hAnsi="宋体" w:eastAsia="宋体" w:cs="宋体"/>
          <w:b/>
          <w:bCs/>
          <w:kern w:val="2"/>
          <w:sz w:val="28"/>
          <w:szCs w:val="28"/>
          <w:highlight w:val="none"/>
          <w:lang w:val="en-US" w:eastAsia="zh-CN" w:bidi="ar-SA"/>
        </w:rPr>
        <w:t>按照规定的程序补办相关手续</w:t>
      </w:r>
    </w:p>
    <w:p>
      <w:pPr>
        <w:pStyle w:val="21"/>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如</w:t>
      </w:r>
      <w:r>
        <w:rPr>
          <w:rFonts w:hint="eastAsia" w:ascii="宋体" w:hAnsi="宋体" w:eastAsia="宋体" w:cs="宋体"/>
          <w:b w:val="0"/>
          <w:bCs w:val="0"/>
          <w:sz w:val="28"/>
          <w:szCs w:val="28"/>
          <w:highlight w:val="none"/>
          <w:lang w:val="en-US" w:eastAsia="zh-CN"/>
        </w:rPr>
        <w:t>因特殊情况，已经批复的立项项目建设规模及内容发生较大改变时，项目相关单位应</w:t>
      </w:r>
      <w:r>
        <w:rPr>
          <w:rFonts w:hint="eastAsia" w:ascii="宋体" w:hAnsi="宋体" w:eastAsia="宋体" w:cs="宋体"/>
          <w:b w:val="0"/>
          <w:bCs w:val="0"/>
          <w:kern w:val="2"/>
          <w:sz w:val="28"/>
          <w:szCs w:val="28"/>
          <w:highlight w:val="none"/>
          <w:lang w:val="en-US" w:eastAsia="zh-CN" w:bidi="ar-SA"/>
        </w:rPr>
        <w:t>按照《政府投资条例》规定及立项批复要求，按照规定的程序报原审批部门审批，办理相关手续。在总建筑面积发生较大变更时，投资概算应根据实际情况进行相应调整，如不需调整，则要进行必要的情况说明。防止批大建小，擅自违规提高建设标准，从面增加财政资金负担。</w:t>
      </w:r>
    </w:p>
    <w:p>
      <w:pPr>
        <w:keepNext w:val="0"/>
        <w:keepLines w:val="0"/>
        <w:pageBreakBefore w:val="0"/>
        <w:widowControl w:val="0"/>
        <w:kinsoku/>
        <w:wordWrap/>
        <w:overflowPunct/>
        <w:topLinePunct w:val="0"/>
        <w:autoSpaceDE/>
        <w:autoSpaceDN/>
        <w:bidi w:val="0"/>
        <w:adjustRightInd w:val="0"/>
        <w:snapToGrid/>
        <w:spacing w:line="520" w:lineRule="exact"/>
        <w:ind w:firstLine="562" w:firstLineChars="200"/>
        <w:jc w:val="both"/>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3.增收节支，争取运营收益达到预测标准</w:t>
      </w:r>
    </w:p>
    <w:p>
      <w:pPr>
        <w:keepNext w:val="0"/>
        <w:keepLines w:val="0"/>
        <w:pageBreakBefore w:val="0"/>
        <w:widowControl w:val="0"/>
        <w:kinsoku/>
        <w:wordWrap/>
        <w:overflowPunct/>
        <w:topLinePunct w:val="0"/>
        <w:autoSpaceDE/>
        <w:autoSpaceDN/>
        <w:bidi w:val="0"/>
        <w:adjustRightInd w:val="0"/>
        <w:snapToGrid/>
        <w:spacing w:line="520" w:lineRule="exact"/>
        <w:ind w:firstLine="560" w:firstLineChars="200"/>
        <w:jc w:val="both"/>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1)加强宣传，争取后期招生人数达标。区城南幼儿园应该加大宣传力度，让更多的幼儿家长了解城南幼儿园运营情况，让更多符合条件的幼儿享受区城南幼儿园良好的学习和生活环境，争取每年幼儿班级从现有的8个班、236人，达到12个班360人，从而</w:t>
      </w:r>
      <w:r>
        <w:rPr>
          <w:rFonts w:hint="eastAsia" w:ascii="宋体" w:hAnsi="宋体" w:eastAsia="宋体" w:cs="宋体"/>
          <w:b w:val="0"/>
          <w:bCs w:val="0"/>
          <w:kern w:val="2"/>
          <w:sz w:val="28"/>
          <w:szCs w:val="28"/>
          <w:highlight w:val="none"/>
          <w:lang w:val="en-US" w:eastAsia="zh-CN" w:bidi="ar-SA"/>
        </w:rPr>
        <w:t>增加保教费收入，</w:t>
      </w:r>
      <w:r>
        <w:rPr>
          <w:rFonts w:hint="eastAsia" w:ascii="宋体" w:hAnsi="宋体" w:eastAsia="宋体" w:cs="宋体"/>
          <w:b w:val="0"/>
          <w:bCs w:val="0"/>
          <w:kern w:val="2"/>
          <w:sz w:val="28"/>
          <w:szCs w:val="28"/>
          <w:highlight w:val="none"/>
          <w:lang w:val="en-US" w:eastAsia="zh-CN" w:bidi="ar-SA"/>
        </w:rPr>
        <w:t>使教室、设施、设备利用率达到100%。</w:t>
      </w:r>
      <w:r>
        <w:rPr>
          <w:rFonts w:hint="eastAsia" w:ascii="宋体" w:hAnsi="宋体" w:eastAsia="宋体" w:cs="宋体"/>
          <w:b w:val="0"/>
          <w:bCs w:val="0"/>
          <w:kern w:val="2"/>
          <w:sz w:val="28"/>
          <w:szCs w:val="28"/>
          <w:highlight w:val="none"/>
          <w:lang w:val="en-US" w:eastAsia="zh-CN" w:bidi="ar-SA"/>
        </w:rPr>
        <w:t>区城南幼儿园</w:t>
      </w:r>
      <w:r>
        <w:rPr>
          <w:rFonts w:hint="eastAsia" w:ascii="宋体" w:hAnsi="宋体" w:eastAsia="宋体" w:cs="宋体"/>
          <w:b w:val="0"/>
          <w:bCs w:val="0"/>
          <w:kern w:val="2"/>
          <w:sz w:val="28"/>
          <w:szCs w:val="28"/>
          <w:highlight w:val="none"/>
          <w:lang w:val="en-US" w:eastAsia="zh-CN" w:bidi="ar-SA"/>
        </w:rPr>
        <w:t>通过教学质量及服务的提高，争取</w:t>
      </w:r>
      <w:r>
        <w:rPr>
          <w:rFonts w:hint="eastAsia" w:ascii="宋体" w:hAnsi="宋体" w:eastAsia="宋体" w:cs="宋体"/>
          <w:b w:val="0"/>
          <w:bCs w:val="0"/>
          <w:kern w:val="2"/>
          <w:sz w:val="28"/>
          <w:szCs w:val="28"/>
          <w:highlight w:val="none"/>
          <w:lang w:val="en-US" w:eastAsia="zh-CN" w:bidi="ar-SA"/>
        </w:rPr>
        <w:t>评定为</w:t>
      </w:r>
      <w:r>
        <w:rPr>
          <w:rFonts w:hint="eastAsia" w:ascii="宋体" w:hAnsi="宋体" w:eastAsia="宋体" w:cs="宋体"/>
          <w:b w:val="0"/>
          <w:bCs w:val="0"/>
          <w:kern w:val="2"/>
          <w:sz w:val="28"/>
          <w:szCs w:val="28"/>
          <w:highlight w:val="none"/>
          <w:lang w:val="en-US" w:eastAsia="zh-CN" w:bidi="ar-SA"/>
        </w:rPr>
        <w:t>省市级幼儿园等级，合理提升收费标准，</w:t>
      </w:r>
      <w:r>
        <w:rPr>
          <w:rFonts w:hint="eastAsia" w:ascii="宋体" w:hAnsi="宋体" w:eastAsia="宋体" w:cs="宋体"/>
          <w:b w:val="0"/>
          <w:bCs w:val="0"/>
          <w:sz w:val="28"/>
          <w:szCs w:val="28"/>
          <w:highlight w:val="none"/>
          <w:lang w:val="en-US" w:eastAsia="zh-CN"/>
        </w:rPr>
        <w:t>争取运营收入达到预测标准。</w:t>
      </w:r>
    </w:p>
    <w:p>
      <w:pPr>
        <w:keepNext w:val="0"/>
        <w:keepLines w:val="0"/>
        <w:pageBreakBefore w:val="0"/>
        <w:widowControl w:val="0"/>
        <w:kinsoku/>
        <w:wordWrap/>
        <w:overflowPunct/>
        <w:topLinePunct w:val="0"/>
        <w:autoSpaceDE/>
        <w:autoSpaceDN/>
        <w:bidi w:val="0"/>
        <w:adjustRightInd w:val="0"/>
        <w:snapToGrid/>
        <w:spacing w:line="520" w:lineRule="exact"/>
        <w:ind w:firstLine="560" w:firstLineChars="200"/>
        <w:jc w:val="both"/>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sz w:val="28"/>
          <w:szCs w:val="28"/>
          <w:highlight w:val="none"/>
          <w:lang w:val="en-US" w:eastAsia="zh-CN"/>
        </w:rPr>
        <w:t>（2）降低成本，合理配置教职工岗位人数。根据现有招生人数，按教育部《幼儿园教职工配备标准（暂行）》配备专任教师、保养员及其他相关人员，减少超标人员，降低人员工资及福利支出，待达到招生12个班级360人，再按相关文件要求合理配备教职工。加强水、电设施的管理，防止浪费水电资源，厉行节约、从严从紧节省日用办公品等低值易耗品开支，从而降低运营成本，争取运营收益达到预测标准，防止新增政府隐性债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4.加强财务核算，未经批准不得擅自确定收费标准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b w:val="0"/>
          <w:bCs w:val="0"/>
          <w:sz w:val="28"/>
          <w:szCs w:val="28"/>
          <w:lang w:val="en-US" w:eastAsia="zh-CN"/>
        </w:rPr>
        <w:t>区城南幼儿园应加强运营管理，</w:t>
      </w:r>
      <w:r>
        <w:rPr>
          <w:rFonts w:hint="eastAsia" w:ascii="宋体" w:hAnsi="宋体" w:eastAsia="宋体" w:cs="宋体"/>
          <w:b w:val="0"/>
          <w:bCs w:val="0"/>
          <w:color w:val="auto"/>
          <w:sz w:val="28"/>
          <w:szCs w:val="28"/>
          <w:lang w:val="en-US" w:eastAsia="zh-CN"/>
        </w:rPr>
        <w:t>制订</w:t>
      </w:r>
      <w:r>
        <w:rPr>
          <w:rFonts w:hint="eastAsia" w:ascii="宋体" w:hAnsi="宋体" w:eastAsia="宋体" w:cs="宋体"/>
          <w:b w:val="0"/>
          <w:bCs w:val="0"/>
          <w:sz w:val="28"/>
          <w:szCs w:val="28"/>
          <w:lang w:val="en-US" w:eastAsia="zh-CN"/>
        </w:rPr>
        <w:t>运营管理办法及制度；按行政事业</w:t>
      </w:r>
      <w:r>
        <w:rPr>
          <w:rFonts w:hint="eastAsia" w:ascii="宋体" w:hAnsi="宋体" w:eastAsia="宋体" w:cs="宋体"/>
          <w:color w:val="000000"/>
          <w:sz w:val="28"/>
          <w:szCs w:val="28"/>
          <w:lang w:val="en-US" w:eastAsia="zh-CN"/>
        </w:rPr>
        <w:t>财务制度管理办法，建立帐户，项目收支及时记帐，按月出具会计报表，全面、真实、及时地反映运营期财务收支状况。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区城南幼儿园应严格执行发改局、区财政局、区教体局《关于岳阳市云溪区公办幼儿园保教费有关事项的通知》（岳云发改[2022]51号）“新建公办幼儿园（含设立分园）暂未定级的，由区县教育行政部门提出认定等级及试行收费标准意见，经区发改、财政部门审核后执行，待定级后按程序确定正式收费标准”的规定，未经批准不得擅自确定收费标准。</w:t>
      </w:r>
    </w:p>
    <w:p>
      <w:pPr>
        <w:keepNext w:val="0"/>
        <w:keepLines w:val="0"/>
        <w:pageBreakBefore w:val="0"/>
        <w:widowControl w:val="0"/>
        <w:kinsoku/>
        <w:wordWrap/>
        <w:overflowPunct/>
        <w:topLinePunct w:val="0"/>
        <w:autoSpaceDE/>
        <w:autoSpaceDN w:val="0"/>
        <w:bidi w:val="0"/>
        <w:adjustRightInd/>
        <w:snapToGrid/>
        <w:spacing w:line="520" w:lineRule="exact"/>
        <w:ind w:firstLine="562" w:firstLineChars="200"/>
        <w:jc w:val="both"/>
        <w:textAlignment w:val="center"/>
        <w:rPr>
          <w:rFonts w:hint="eastAsia" w:ascii="宋体" w:hAnsi="宋体" w:eastAsia="宋体" w:cs="宋体"/>
          <w:color w:val="000000"/>
          <w:sz w:val="28"/>
          <w:szCs w:val="28"/>
        </w:rPr>
      </w:pPr>
      <w:r>
        <w:rPr>
          <w:rFonts w:hint="eastAsia" w:ascii="宋体" w:hAnsi="宋体" w:eastAsia="宋体" w:cs="宋体"/>
          <w:b/>
          <w:bCs/>
          <w:color w:val="auto"/>
          <w:sz w:val="28"/>
          <w:szCs w:val="28"/>
          <w:lang w:val="en-US" w:eastAsia="zh-CN"/>
        </w:rPr>
        <w:t>5.制订</w:t>
      </w:r>
      <w:r>
        <w:rPr>
          <w:rFonts w:hint="eastAsia" w:ascii="宋体" w:hAnsi="宋体" w:eastAsia="宋体" w:cs="宋体"/>
          <w:b/>
          <w:bCs/>
          <w:color w:val="000000"/>
          <w:sz w:val="28"/>
          <w:szCs w:val="28"/>
        </w:rPr>
        <w:t>风控机制及措施</w:t>
      </w:r>
      <w:r>
        <w:rPr>
          <w:rFonts w:hint="eastAsia" w:ascii="宋体" w:hAnsi="宋体" w:eastAsia="宋体" w:cs="宋体"/>
          <w:b/>
          <w:bCs/>
          <w:color w:val="000000"/>
          <w:sz w:val="28"/>
          <w:szCs w:val="28"/>
          <w:lang w:eastAsia="zh-CN"/>
        </w:rPr>
        <w:t>，</w:t>
      </w:r>
      <w:r>
        <w:rPr>
          <w:rFonts w:hint="eastAsia" w:ascii="宋体" w:hAnsi="宋体" w:eastAsia="宋体" w:cs="宋体"/>
          <w:b/>
          <w:bCs/>
          <w:color w:val="000000"/>
          <w:sz w:val="28"/>
          <w:szCs w:val="28"/>
          <w:lang w:val="en-US" w:eastAsia="zh-CN"/>
        </w:rPr>
        <w:t>严控债券资金风险</w:t>
      </w:r>
    </w:p>
    <w:p>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both"/>
        <w:textAlignment w:val="center"/>
        <w:rPr>
          <w:rFonts w:hint="eastAsia" w:ascii="宋体" w:hAnsi="宋体" w:eastAsia="宋体" w:cs="宋体"/>
          <w:sz w:val="28"/>
          <w:szCs w:val="28"/>
          <w:lang w:val="en-US" w:eastAsia="zh-CN"/>
        </w:rPr>
      </w:pPr>
      <w:r>
        <w:rPr>
          <w:rFonts w:hint="eastAsia" w:ascii="宋体" w:hAnsi="宋体" w:eastAsia="宋体" w:cs="宋体"/>
          <w:color w:val="000000"/>
          <w:sz w:val="28"/>
          <w:szCs w:val="28"/>
        </w:rPr>
        <w:t>项目相关单位</w:t>
      </w:r>
      <w:r>
        <w:rPr>
          <w:rFonts w:hint="eastAsia" w:ascii="宋体" w:hAnsi="宋体" w:eastAsia="宋体" w:cs="宋体"/>
          <w:color w:val="000000"/>
          <w:sz w:val="28"/>
          <w:szCs w:val="28"/>
          <w:lang w:val="en-US" w:eastAsia="zh-CN"/>
        </w:rPr>
        <w:t>应按</w:t>
      </w:r>
      <w:r>
        <w:rPr>
          <w:rFonts w:hint="eastAsia" w:ascii="宋体" w:hAnsi="宋体" w:eastAsia="宋体" w:cs="宋体"/>
          <w:color w:val="000000"/>
          <w:sz w:val="28"/>
          <w:szCs w:val="28"/>
        </w:rPr>
        <w:t>《湖南省政府债务项目绩效管理暂行办法》</w:t>
      </w:r>
      <w:r>
        <w:rPr>
          <w:rFonts w:hint="eastAsia" w:ascii="宋体" w:hAnsi="宋体" w:eastAsia="宋体" w:cs="宋体"/>
          <w:color w:val="000000"/>
          <w:sz w:val="28"/>
          <w:szCs w:val="28"/>
          <w:lang w:val="en-US" w:eastAsia="zh-CN"/>
        </w:rPr>
        <w:t>要求，</w:t>
      </w:r>
      <w:r>
        <w:rPr>
          <w:rFonts w:hint="eastAsia" w:ascii="宋体" w:hAnsi="宋体" w:eastAsia="宋体" w:cs="宋体"/>
          <w:color w:val="000000"/>
          <w:sz w:val="28"/>
          <w:szCs w:val="28"/>
        </w:rPr>
        <w:t>建立债务风险动态监测机制</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对项目收益不能达到预期目标的，项目单位应该认真分析、研究制订</w:t>
      </w:r>
      <w:r>
        <w:rPr>
          <w:rFonts w:hint="eastAsia" w:ascii="宋体" w:hAnsi="宋体" w:eastAsia="宋体" w:cs="宋体"/>
          <w:color w:val="000000"/>
          <w:sz w:val="28"/>
          <w:szCs w:val="28"/>
        </w:rPr>
        <w:t>应对的风险预案及防范措施</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严格控制债券资金运营期潜在</w:t>
      </w:r>
      <w:r>
        <w:rPr>
          <w:rFonts w:hint="eastAsia" w:ascii="宋体" w:hAnsi="宋体" w:eastAsia="宋体" w:cs="宋体"/>
          <w:color w:val="000000"/>
          <w:sz w:val="28"/>
          <w:szCs w:val="28"/>
        </w:rPr>
        <w:t>风险</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保障项目单位能按期还本付息。</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sz w:val="28"/>
          <w:szCs w:val="28"/>
          <w:highlight w:val="none"/>
          <w:lang w:val="en-US" w:eastAsia="zh-CN"/>
        </w:rPr>
        <w:t>6.加快办理项目竣工手续</w:t>
      </w:r>
      <w:r>
        <w:rPr>
          <w:rFonts w:hint="eastAsia" w:ascii="宋体" w:hAnsi="宋体" w:eastAsia="宋体" w:cs="宋体"/>
          <w:b w:val="0"/>
          <w:bCs w:val="0"/>
          <w:sz w:val="28"/>
          <w:szCs w:val="28"/>
          <w:highlight w:val="none"/>
          <w:lang w:val="en-US" w:eastAsia="zh-CN"/>
        </w:rPr>
        <w:t>及</w:t>
      </w:r>
      <w:r>
        <w:rPr>
          <w:rFonts w:hint="eastAsia" w:ascii="宋体" w:hAnsi="宋体" w:eastAsia="宋体" w:cs="宋体"/>
          <w:b/>
          <w:bCs/>
          <w:color w:val="auto"/>
          <w:sz w:val="28"/>
          <w:szCs w:val="28"/>
          <w:lang w:val="en-US" w:eastAsia="zh-CN"/>
        </w:rPr>
        <w:t>项目工程预算、决算审计工作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项目已于2023年9月1日交付使用，项目业主单位应督促施工单位尽快完成竣工验收备案登记、消防验收手续。</w:t>
      </w:r>
      <w:r>
        <w:rPr>
          <w:rFonts w:hint="eastAsia" w:ascii="宋体" w:hAnsi="宋体" w:eastAsia="宋体" w:cs="宋体"/>
          <w:b w:val="0"/>
          <w:bCs w:val="0"/>
          <w:color w:val="auto"/>
          <w:sz w:val="28"/>
          <w:szCs w:val="28"/>
          <w:lang w:val="en-US" w:eastAsia="zh-CN"/>
        </w:rPr>
        <w:t>相关单位应加强对项目工程预算、决算审计工作，应关注项目实际工程量、项目立项建筑面积与实际建筑面积变更对投入资金的影响，加快工程决算及审计进程。项目工程结算时注意剔除区教体局前期费用337.00万元，防止重复计算工程费用。</w:t>
      </w:r>
    </w:p>
    <w:p>
      <w:pPr>
        <w:keepNext w:val="0"/>
        <w:keepLines w:val="0"/>
        <w:pageBreakBefore w:val="0"/>
        <w:widowControl w:val="0"/>
        <w:numPr>
          <w:ilvl w:val="0"/>
          <w:numId w:val="0"/>
        </w:numPr>
        <w:kinsoku/>
        <w:wordWrap/>
        <w:overflowPunct/>
        <w:topLinePunct w:val="0"/>
        <w:autoSpaceDE/>
        <w:autoSpaceDN w:val="0"/>
        <w:bidi w:val="0"/>
        <w:adjustRightInd/>
        <w:snapToGrid/>
        <w:spacing w:line="520" w:lineRule="exact"/>
        <w:ind w:left="700" w:leftChars="0"/>
        <w:jc w:val="both"/>
        <w:textAlignment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7.加强项目资产管理，及时办理交接手续</w:t>
      </w:r>
    </w:p>
    <w:p>
      <w:pPr>
        <w:keepNext w:val="0"/>
        <w:keepLines w:val="0"/>
        <w:pageBreakBefore w:val="0"/>
        <w:widowControl w:val="0"/>
        <w:numPr>
          <w:ilvl w:val="0"/>
          <w:numId w:val="0"/>
        </w:numPr>
        <w:kinsoku/>
        <w:wordWrap/>
        <w:overflowPunct/>
        <w:topLinePunct w:val="0"/>
        <w:autoSpaceDE/>
        <w:autoSpaceDN w:val="0"/>
        <w:bidi w:val="0"/>
        <w:adjustRightInd/>
        <w:snapToGrid/>
        <w:spacing w:line="520" w:lineRule="exact"/>
        <w:ind w:firstLine="560" w:firstLineChars="200"/>
        <w:jc w:val="both"/>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项目建设单位与区城南幼儿园及时补办资产交接手续，办理资产接收证书、总资产移交清单；办理产权登记手续，</w:t>
      </w:r>
      <w:r>
        <w:rPr>
          <w:rFonts w:hint="eastAsia" w:ascii="宋体" w:hAnsi="宋体" w:eastAsia="宋体" w:cs="宋体"/>
          <w:b w:val="0"/>
          <w:bCs w:val="0"/>
          <w:color w:val="auto"/>
          <w:sz w:val="28"/>
          <w:szCs w:val="28"/>
          <w:highlight w:val="none"/>
          <w:lang w:val="en-US" w:eastAsia="zh-CN"/>
        </w:rPr>
        <w:t>加强国有资产管理。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sz w:val="28"/>
          <w:szCs w:val="28"/>
          <w:lang w:val="en-US" w:eastAsia="zh-CN"/>
        </w:rPr>
        <w:t>六、其他需要说明的问题</w:t>
      </w:r>
    </w:p>
    <w:p>
      <w:pPr>
        <w:widowControl/>
        <w:shd w:val="clear" w:color="auto" w:fill="FFFFFF"/>
        <w:spacing w:line="660" w:lineRule="exact"/>
        <w:ind w:firstLine="602" w:firstLineChars="200"/>
        <w:rPr>
          <w:rFonts w:hint="eastAsia" w:ascii="楷体_GB2312" w:hAnsi="Times New Roman" w:eastAsia="楷体_GB2312" w:cs="Times New Roman"/>
          <w:b/>
          <w:kern w:val="0"/>
          <w:sz w:val="30"/>
          <w:szCs w:val="30"/>
          <w:lang w:val="en-US" w:eastAsia="zh-CN"/>
        </w:rPr>
      </w:pPr>
      <w:r>
        <w:rPr>
          <w:rFonts w:hint="eastAsia" w:ascii="楷体_GB2312" w:hAnsi="Times New Roman" w:eastAsia="楷体_GB2312" w:cs="Times New Roman"/>
          <w:b/>
          <w:kern w:val="0"/>
          <w:sz w:val="30"/>
          <w:szCs w:val="30"/>
          <w:lang w:val="en-US" w:eastAsia="zh-CN"/>
        </w:rPr>
        <w:t>（一）本报告的局限性</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b w:val="0"/>
          <w:bCs/>
          <w:color w:val="auto"/>
          <w:kern w:val="2"/>
          <w:sz w:val="28"/>
          <w:szCs w:val="28"/>
          <w:lang w:val="en-US" w:eastAsia="zh-CN" w:bidi="ar-SA"/>
        </w:rPr>
        <w:t>本报告所基于的数据具有一定的局限性，主要体现在以下两个方面：一是本次评价所收集数据的真实性是基于各项目单位提供的资料具有真实性和可靠性，数据统计和分析工作是在假设所有信息都是在项目实施过程中实际发生的基础上进行的；二是本报告在对评价结果分析时所陈述的没有提供资料是指项目单位在评价期间未能及时向评价组提供所需资料，不代表项目单位在项目实施过程中没有收集或整理相关信息。 三是</w:t>
      </w:r>
      <w:r>
        <w:rPr>
          <w:rFonts w:hint="eastAsia" w:ascii="宋体" w:hAnsi="宋体" w:eastAsia="宋体" w:cs="宋体"/>
          <w:sz w:val="28"/>
          <w:szCs w:val="28"/>
        </w:rPr>
        <w:t>调查问卷属于被调查者的主观反馈，问卷措辞可能影响被调查者的回应，问卷题目也无法给出项目全貌，不能完全真实反映本项目实际效果</w:t>
      </w:r>
      <w:r>
        <w:rPr>
          <w:rFonts w:hint="eastAsia" w:ascii="宋体" w:hAnsi="宋体" w:eastAsia="宋体" w:cs="宋体"/>
          <w:sz w:val="28"/>
          <w:szCs w:val="28"/>
          <w:lang w:eastAsia="zh-CN"/>
        </w:rPr>
        <w:t>，</w:t>
      </w:r>
      <w:r>
        <w:rPr>
          <w:rFonts w:hint="eastAsia" w:ascii="宋体" w:hAnsi="宋体" w:eastAsia="宋体" w:cs="宋体"/>
          <w:sz w:val="28"/>
          <w:szCs w:val="28"/>
        </w:rPr>
        <w:t>其满意度调查受到</w:t>
      </w:r>
      <w:r>
        <w:rPr>
          <w:rFonts w:hint="eastAsia" w:ascii="宋体" w:hAnsi="宋体" w:eastAsia="宋体" w:cs="宋体"/>
          <w:sz w:val="28"/>
          <w:szCs w:val="28"/>
          <w:lang w:eastAsia="zh-CN"/>
        </w:rPr>
        <w:t>一定</w:t>
      </w:r>
      <w:r>
        <w:rPr>
          <w:rFonts w:hint="eastAsia" w:ascii="宋体" w:hAnsi="宋体" w:eastAsia="宋体" w:cs="宋体"/>
          <w:sz w:val="28"/>
          <w:szCs w:val="28"/>
        </w:rPr>
        <w:t>限制。</w:t>
      </w:r>
    </w:p>
    <w:p>
      <w:pPr>
        <w:keepNext w:val="0"/>
        <w:keepLines w:val="0"/>
        <w:pageBreakBefore w:val="0"/>
        <w:widowControl w:val="0"/>
        <w:shd w:val="clear" w:color="auto" w:fill="FFFFFF"/>
        <w:kinsoku/>
        <w:wordWrap/>
        <w:overflowPunct/>
        <w:topLinePunct w:val="0"/>
        <w:autoSpaceDE/>
        <w:bidi w:val="0"/>
        <w:snapToGrid/>
        <w:spacing w:line="520" w:lineRule="exact"/>
        <w:ind w:firstLine="602" w:firstLineChars="200"/>
        <w:jc w:val="both"/>
        <w:rPr>
          <w:rFonts w:hint="eastAsia" w:ascii="宋体" w:hAnsi="宋体" w:eastAsia="宋体" w:cs="宋体"/>
          <w:b/>
          <w:kern w:val="0"/>
          <w:sz w:val="28"/>
          <w:szCs w:val="28"/>
          <w:lang w:val="en-US" w:eastAsia="zh-CN"/>
        </w:rPr>
      </w:pPr>
      <w:r>
        <w:rPr>
          <w:rFonts w:hint="eastAsia" w:ascii="楷体_GB2312" w:hAnsi="Times New Roman" w:eastAsia="楷体_GB2312" w:cs="Times New Roman"/>
          <w:b/>
          <w:kern w:val="0"/>
          <w:sz w:val="30"/>
          <w:szCs w:val="30"/>
          <w:lang w:val="en-US" w:eastAsia="zh-CN"/>
        </w:rPr>
        <w:t>（二）本报告用途说明</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本报告</w:t>
      </w:r>
      <w:r>
        <w:rPr>
          <w:rFonts w:hint="eastAsia" w:ascii="宋体" w:hAnsi="宋体" w:eastAsia="宋体" w:cs="宋体"/>
          <w:sz w:val="28"/>
          <w:szCs w:val="28"/>
        </w:rPr>
        <w:t>仅供</w:t>
      </w:r>
      <w:r>
        <w:rPr>
          <w:rFonts w:hint="eastAsia" w:ascii="宋体" w:hAnsi="宋体" w:eastAsia="宋体" w:cs="宋体"/>
          <w:sz w:val="28"/>
          <w:szCs w:val="28"/>
          <w:lang w:val="en-US" w:eastAsia="zh-CN"/>
        </w:rPr>
        <w:t>云溪区</w:t>
      </w:r>
      <w:r>
        <w:rPr>
          <w:rFonts w:hint="eastAsia" w:ascii="宋体" w:hAnsi="宋体" w:eastAsia="宋体" w:cs="宋体"/>
          <w:sz w:val="28"/>
          <w:szCs w:val="28"/>
        </w:rPr>
        <w:t>财政局</w:t>
      </w:r>
      <w:r>
        <w:rPr>
          <w:rFonts w:hint="eastAsia" w:ascii="宋体" w:hAnsi="宋体" w:eastAsia="宋体" w:cs="宋体"/>
          <w:sz w:val="28"/>
          <w:szCs w:val="28"/>
          <w:lang w:val="en-US" w:eastAsia="zh-CN"/>
        </w:rPr>
        <w:t>区城南幼儿园建设债券资金项目</w:t>
      </w:r>
      <w:r>
        <w:rPr>
          <w:rFonts w:hint="eastAsia" w:ascii="宋体" w:hAnsi="宋体" w:eastAsia="宋体" w:cs="宋体"/>
          <w:sz w:val="28"/>
          <w:szCs w:val="28"/>
          <w:lang w:eastAsia="zh-CN"/>
        </w:rPr>
        <w:t>绩效评价</w:t>
      </w:r>
      <w:r>
        <w:rPr>
          <w:rFonts w:hint="eastAsia" w:ascii="宋体" w:hAnsi="宋体" w:eastAsia="宋体" w:cs="宋体"/>
          <w:sz w:val="28"/>
          <w:szCs w:val="28"/>
          <w:lang w:val="en-US" w:eastAsia="zh-CN"/>
        </w:rPr>
        <w:t>所用</w:t>
      </w:r>
      <w:r>
        <w:rPr>
          <w:rFonts w:hint="eastAsia" w:ascii="宋体" w:hAnsi="宋体" w:eastAsia="宋体" w:cs="宋体"/>
          <w:sz w:val="28"/>
          <w:szCs w:val="28"/>
          <w:lang w:eastAsia="zh-CN"/>
        </w:rPr>
        <w:t>，不能作为其他用途。因使用不当造成任何后果与本报告</w:t>
      </w:r>
      <w:r>
        <w:rPr>
          <w:rFonts w:hint="eastAsia" w:ascii="宋体" w:hAnsi="宋体" w:eastAsia="宋体" w:cs="宋体"/>
          <w:sz w:val="28"/>
          <w:szCs w:val="28"/>
        </w:rPr>
        <w:t>执业注册会计师及本事务所无关。</w:t>
      </w:r>
    </w:p>
    <w:p>
      <w:pPr>
        <w:pStyle w:val="21"/>
        <w:keepNext w:val="0"/>
        <w:keepLines w:val="0"/>
        <w:pageBreakBefore w:val="0"/>
        <w:widowControl w:val="0"/>
        <w:kinsoku/>
        <w:wordWrap/>
        <w:overflowPunct/>
        <w:topLinePunct w:val="0"/>
        <w:autoSpaceDE/>
        <w:bidi w:val="0"/>
        <w:snapToGrid/>
        <w:rPr>
          <w:rFonts w:hint="eastAsia"/>
        </w:rPr>
      </w:pP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七、附件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1.云溪区城南幼儿园专项债券项目资金绩效评价指标体系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lang w:val="en-US" w:eastAsia="zh-CN"/>
        </w:rPr>
        <w:t>云溪区城南幼儿园专项债券项目资金绩效评价</w:t>
      </w:r>
      <w:r>
        <w:rPr>
          <w:rFonts w:hint="eastAsia" w:ascii="宋体" w:hAnsi="宋体" w:eastAsia="宋体" w:cs="宋体"/>
          <w:sz w:val="28"/>
          <w:szCs w:val="28"/>
          <w:lang w:val="en-US" w:eastAsia="zh-CN"/>
        </w:rPr>
        <w:t>评分表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3.绩效评价工作小组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olor w:val="000000"/>
          <w:sz w:val="28"/>
          <w:szCs w:val="28"/>
        </w:rPr>
      </w:pPr>
      <w:r>
        <w:rPr>
          <w:rFonts w:hint="eastAsia" w:ascii="宋体" w:hAnsi="宋体" w:eastAsia="宋体" w:cs="宋体"/>
          <w:sz w:val="28"/>
          <w:szCs w:val="28"/>
          <w:lang w:val="en-US" w:eastAsia="zh-CN"/>
        </w:rPr>
        <w:t>4.问卷调查表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5.区城南幼儿园债券资金还本付息预测情况表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6.区城南幼儿园项目收入预测表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7.区城南幼儿园项目运营成本及税费测算表</w:t>
      </w:r>
    </w:p>
    <w:p>
      <w:pPr>
        <w:spacing w:line="300" w:lineRule="auto"/>
        <w:rPr>
          <w:rFonts w:hint="eastAsia" w:ascii="宋体" w:hAnsi="宋体"/>
          <w:color w:val="000000"/>
          <w:sz w:val="28"/>
          <w:szCs w:val="28"/>
        </w:rPr>
      </w:pPr>
    </w:p>
    <w:p>
      <w:pPr>
        <w:spacing w:line="300" w:lineRule="auto"/>
        <w:ind w:firstLine="840" w:firstLineChars="300"/>
        <w:rPr>
          <w:rFonts w:hint="eastAsia" w:ascii="宋体" w:hAnsi="宋体"/>
          <w:color w:val="000000"/>
          <w:sz w:val="28"/>
          <w:szCs w:val="28"/>
        </w:rPr>
      </w:pPr>
      <w:r>
        <w:rPr>
          <w:rFonts w:hint="eastAsia" w:ascii="宋体" w:hAnsi="宋体"/>
          <w:color w:val="000000"/>
          <w:sz w:val="28"/>
          <w:szCs w:val="28"/>
        </w:rPr>
        <w:t>湖南恒兴联合                 中国注册会计师:</w:t>
      </w:r>
    </w:p>
    <w:p>
      <w:pPr>
        <w:spacing w:line="300" w:lineRule="auto"/>
        <w:ind w:firstLine="560" w:firstLineChars="200"/>
        <w:rPr>
          <w:rFonts w:hint="eastAsia" w:ascii="宋体" w:hAnsi="宋体"/>
          <w:color w:val="000000"/>
          <w:sz w:val="28"/>
          <w:szCs w:val="28"/>
        </w:rPr>
      </w:pPr>
    </w:p>
    <w:p>
      <w:pPr>
        <w:spacing w:line="300" w:lineRule="auto"/>
        <w:ind w:firstLine="840" w:firstLineChars="300"/>
        <w:rPr>
          <w:rFonts w:hint="eastAsia" w:ascii="宋体" w:hAnsi="宋体"/>
          <w:sz w:val="28"/>
          <w:szCs w:val="28"/>
        </w:rPr>
      </w:pPr>
      <w:r>
        <w:rPr>
          <w:rFonts w:hint="eastAsia" w:ascii="宋体" w:hAnsi="宋体"/>
          <w:color w:val="000000"/>
          <w:sz w:val="28"/>
          <w:szCs w:val="28"/>
        </w:rPr>
        <w:t>会计师事务所                 中国注册会计师：</w:t>
      </w:r>
    </w:p>
    <w:p>
      <w:pPr>
        <w:spacing w:line="1000" w:lineRule="exact"/>
        <w:ind w:firstLine="840" w:firstLineChars="300"/>
        <w:rPr>
          <w:rFonts w:hint="eastAsia"/>
          <w:b/>
          <w:sz w:val="28"/>
          <w:szCs w:val="28"/>
        </w:rPr>
      </w:pPr>
      <w:r>
        <w:rPr>
          <w:rFonts w:hint="eastAsia" w:ascii="宋体" w:hAnsi="宋体"/>
          <w:color w:val="000000"/>
          <w:sz w:val="28"/>
          <w:szCs w:val="28"/>
        </w:rPr>
        <w:t>湖南.岳阳                 二0</w:t>
      </w:r>
      <w:r>
        <w:rPr>
          <w:rFonts w:hint="eastAsia" w:ascii="宋体" w:hAnsi="宋体"/>
          <w:color w:val="000000"/>
          <w:sz w:val="28"/>
          <w:szCs w:val="28"/>
          <w:lang w:eastAsia="zh-CN"/>
        </w:rPr>
        <w:t>二</w:t>
      </w:r>
      <w:r>
        <w:rPr>
          <w:rFonts w:hint="eastAsia" w:ascii="宋体" w:hAnsi="宋体"/>
          <w:color w:val="000000"/>
          <w:sz w:val="28"/>
          <w:szCs w:val="28"/>
          <w:lang w:val="en-US" w:eastAsia="zh-CN"/>
        </w:rPr>
        <w:t>三</w:t>
      </w:r>
      <w:r>
        <w:rPr>
          <w:rFonts w:hint="eastAsia" w:ascii="宋体" w:hAnsi="宋体"/>
          <w:color w:val="000000"/>
          <w:sz w:val="28"/>
          <w:szCs w:val="28"/>
        </w:rPr>
        <w:t>年</w:t>
      </w:r>
      <w:r>
        <w:rPr>
          <w:rFonts w:hint="eastAsia" w:ascii="宋体" w:hAnsi="宋体"/>
          <w:color w:val="000000"/>
          <w:sz w:val="28"/>
          <w:szCs w:val="28"/>
          <w:lang w:val="en-US" w:eastAsia="zh-CN"/>
        </w:rPr>
        <w:t>十</w:t>
      </w:r>
      <w:r>
        <w:rPr>
          <w:rFonts w:hint="eastAsia" w:ascii="宋体" w:hAnsi="宋体"/>
          <w:color w:val="000000"/>
          <w:sz w:val="28"/>
          <w:szCs w:val="28"/>
        </w:rPr>
        <w:t>月</w:t>
      </w:r>
      <w:r>
        <w:rPr>
          <w:rFonts w:hint="eastAsia" w:ascii="宋体" w:hAnsi="宋体"/>
          <w:color w:val="000000"/>
          <w:sz w:val="28"/>
          <w:szCs w:val="28"/>
          <w:lang w:val="en-US" w:eastAsia="zh-CN"/>
        </w:rPr>
        <w:t>三十</w:t>
      </w:r>
      <w:r>
        <w:rPr>
          <w:rFonts w:hint="eastAsia" w:ascii="宋体" w:hAnsi="宋体"/>
          <w:color w:val="000000"/>
          <w:sz w:val="28"/>
          <w:szCs w:val="28"/>
        </w:rPr>
        <w:t>日</w:t>
      </w:r>
    </w:p>
    <w:sectPr>
      <w:footerReference r:id="rId11" w:type="default"/>
      <w:pgSz w:w="11906" w:h="16838"/>
      <w:pgMar w:top="1440" w:right="1644" w:bottom="1247" w:left="1644"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icrosoft Himalaya">
    <w:panose1 w:val="01010100010101010101"/>
    <w:charset w:val="00"/>
    <w:family w:val="auto"/>
    <w:pitch w:val="default"/>
    <w:sig w:usb0="80000003" w:usb1="00010000" w:usb2="00000040" w:usb3="00000000" w:csb0="00000001" w:csb1="00000000"/>
  </w:font>
  <w:font w:name="华文仿宋">
    <w:altName w:val="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1" w:usb1="080E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int="default" w:ascii="楷体" w:hAnsi="楷体" w:eastAsia="楷体" w:cs="楷体"/>
        <w:lang w:val="en-US" w:eastAsia="zh-CN"/>
      </w:rPr>
    </w:pPr>
    <w:r>
      <w:rPr>
        <w:rFonts w:hint="eastAsia" w:ascii="楷体" w:hAnsi="楷体" w:eastAsia="楷体" w:cs="楷体"/>
        <w:lang w:val="en-US" w:eastAsia="zh-CN"/>
      </w:rPr>
      <w:t>湖 南 恒 兴 联 合 会 计 师 事 务 所（普通合伙）</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int="default" w:ascii="楷体" w:hAnsi="楷体" w:eastAsia="楷体" w:cs="楷体"/>
        <w:lang w:val="en-US" w:eastAsia="zh-CN"/>
      </w:rPr>
    </w:pPr>
    <w:r>
      <w:rPr>
        <w:rFonts w:hint="eastAsia" w:ascii="楷体" w:hAnsi="楷体" w:eastAsia="楷体" w:cs="楷体"/>
        <w:lang w:val="en-US" w:eastAsia="zh-CN"/>
      </w:rPr>
      <w:t>湖 南 恒 兴 联 合 会 计 师 事 务 所（普通合伙）</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int="default" w:ascii="楷体" w:hAnsi="楷体" w:eastAsia="楷体" w:cs="楷体"/>
        <w:lang w:val="en-US" w:eastAsia="zh-CN"/>
      </w:rPr>
    </w:pPr>
    <w:r>
      <w:rPr>
        <w:rFonts w:hint="eastAsia" w:ascii="楷体" w:hAnsi="楷体" w:eastAsia="楷体" w:cs="楷体"/>
        <w:lang w:val="en-US" w:eastAsia="zh-CN"/>
      </w:rPr>
      <w:t>湖 南 恒 兴 联 合 会 计 师 事 务 所（普通合伙）</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int="default" w:ascii="楷体" w:hAnsi="楷体" w:eastAsia="楷体" w:cs="楷体"/>
        <w:lang w:val="en-US" w:eastAsia="zh-CN"/>
      </w:rPr>
    </w:pPr>
    <w:r>
      <w:rPr>
        <w:rFonts w:hint="eastAsia" w:ascii="楷体" w:hAnsi="楷体" w:eastAsia="楷体" w:cs="楷体"/>
        <w:lang w:val="en-US" w:eastAsia="zh-CN"/>
      </w:rPr>
      <w:t>湖 南 恒 兴 联 合 会 计 师 事 务 所（普通合伙）</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int="default" w:ascii="楷体" w:hAnsi="楷体" w:eastAsia="楷体" w:cs="楷体"/>
        <w:lang w:val="en-US" w:eastAsia="zh-CN"/>
      </w:rPr>
    </w:pPr>
    <w:r>
      <w:rPr>
        <w:rFonts w:hint="eastAsia" w:ascii="楷体" w:hAnsi="楷体" w:eastAsia="楷体" w:cs="楷体"/>
        <w:lang w:val="en-US" w:eastAsia="zh-CN"/>
      </w:rPr>
      <w:t>湖 南 恒 兴 联 合 会 计 师 事 务 所（普通合伙）</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int="default" w:ascii="楷体" w:hAnsi="楷体" w:eastAsia="楷体" w:cs="楷体"/>
        <w:lang w:val="en-US" w:eastAsia="zh-CN"/>
      </w:rPr>
    </w:pPr>
    <w:r>
      <w:rPr>
        <w:rFonts w:hint="eastAsia" w:ascii="楷体" w:hAnsi="楷体" w:eastAsia="楷体" w:cs="楷体"/>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ascii="楷体" w:hAnsi="楷体" w:eastAsia="楷体" w:cs="楷体"/>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1</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val="en-US" w:eastAsia="zh-CN"/>
                            </w:rPr>
                            <w:t>29</w:t>
                          </w:r>
                          <w:r>
                            <w:rPr>
                              <w:rFonts w:hint="eastAsia" w:ascii="楷体" w:hAnsi="楷体" w:eastAsia="楷体" w:cs="楷体"/>
                              <w:lang w:eastAsia="zh-CN"/>
                            </w:rPr>
                            <w:t xml:space="preserve"> 页</w:t>
                          </w:r>
                        </w:p>
                      </w:txbxContent>
                    </wps:txbx>
                    <wps:bodyPr wrap="none" lIns="0" tIns="0" rIns="0" bIns="0" upright="0">
                      <a:spAutoFit/>
                    </wps:bodyPr>
                  </wps:wsp>
                </a:graphicData>
              </a:graphic>
            </wp:anchor>
          </w:drawing>
        </mc:Choice>
        <mc:Fallback>
          <w:pict>
            <v:shape id="文本框 24"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Ol8Y8kBAACa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fL&#10;N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I6XxjyQEAAJoDAAAOAAAAAAAAAAEAIAAAAB4BAABkcnMvZTJvRG9j&#10;LnhtbFBLBQYAAAAABgAGAFkBAABZBQAAAAA=&#10;">
              <v:fill on="f" focussize="0,0"/>
              <v:stroke on="f"/>
              <v:imagedata o:title=""/>
              <o:lock v:ext="edit" aspectratio="f"/>
              <v:textbox inset="0mm,0mm,0mm,0mm" style="mso-fit-shape-to-text:t;">
                <w:txbxContent>
                  <w:p>
                    <w:pPr>
                      <w:pStyle w:val="16"/>
                      <w:rPr>
                        <w:rFonts w:hint="eastAsia" w:ascii="楷体" w:hAnsi="楷体" w:eastAsia="楷体" w:cs="楷体"/>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1</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val="en-US" w:eastAsia="zh-CN"/>
                      </w:rPr>
                      <w:t>29</w:t>
                    </w:r>
                    <w:r>
                      <w:rPr>
                        <w:rFonts w:hint="eastAsia" w:ascii="楷体" w:hAnsi="楷体" w:eastAsia="楷体" w:cs="楷体"/>
                        <w:lang w:eastAsia="zh-CN"/>
                      </w:rPr>
                      <w:t xml:space="preserve"> 页</w:t>
                    </w:r>
                  </w:p>
                </w:txbxContent>
              </v:textbox>
            </v:shape>
          </w:pict>
        </mc:Fallback>
      </mc:AlternateContent>
    </w:r>
    <w:r>
      <w:rPr>
        <w:rFonts w:hint="eastAsia" w:ascii="楷体" w:hAnsi="楷体" w:eastAsia="楷体" w:cs="楷体"/>
        <w:lang w:val="en-US" w:eastAsia="zh-CN"/>
      </w:rPr>
      <w:t>湖 南 恒 兴 联 合 会 计 师 事 务 所（普通合伙）</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right"/>
      <w:rPr>
        <w:rFonts w:hint="eastAsia" w:ascii="楷体" w:hAnsi="楷体" w:eastAsia="楷体" w:cs="楷体"/>
        <w:b/>
      </w:rPr>
    </w:pPr>
  </w:p>
  <w:p>
    <w:pPr>
      <w:pStyle w:val="17"/>
      <w:pBdr>
        <w:bottom w:val="none" w:color="auto" w:sz="0" w:space="0"/>
      </w:pBdr>
    </w:pPr>
  </w:p>
  <w:p>
    <w:pPr>
      <w:pStyle w:val="17"/>
      <w:pBdr>
        <w:bottom w:val="none" w:color="auto" w:sz="0" w:space="0"/>
      </w:pBdr>
      <w:jc w:val="both"/>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0"/>
      </w:pBdr>
      <w:jc w:val="right"/>
      <w:rPr>
        <w:rFonts w:hint="eastAsia" w:ascii="楷体" w:hAnsi="楷体" w:eastAsia="楷体" w:cs="楷体"/>
        <w:b/>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9Kf18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z0p/XyQEAAJk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ascii="楷体" w:hAnsi="楷体" w:eastAsia="楷体" w:cs="楷体"/>
        <w:b/>
        <w:lang w:eastAsia="zh-CN"/>
      </w:rPr>
      <w:t>2020年度</w:t>
    </w:r>
    <w:r>
      <w:rPr>
        <w:rFonts w:hint="eastAsia" w:ascii="楷体" w:hAnsi="楷体" w:eastAsia="楷体" w:cs="楷体"/>
        <w:b/>
      </w:rPr>
      <w:t>岳阳市云溪区</w:t>
    </w:r>
    <w:r>
      <w:rPr>
        <w:rFonts w:hint="eastAsia" w:ascii="楷体" w:hAnsi="楷体" w:eastAsia="楷体" w:cs="楷体"/>
        <w:b/>
        <w:lang w:eastAsia="zh-CN"/>
      </w:rPr>
      <w:t>医疗保险中心</w:t>
    </w:r>
    <w:r>
      <w:rPr>
        <w:rFonts w:hint="eastAsia" w:ascii="楷体" w:hAnsi="楷体" w:eastAsia="楷体" w:cs="楷体"/>
        <w:b/>
      </w:rPr>
      <w:t>整体支出绩效评价报告书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0"/>
      </w:pBdr>
      <w:tabs>
        <w:tab w:val="left" w:pos="7392"/>
        <w:tab w:val="clear" w:pos="4153"/>
      </w:tabs>
      <w:jc w:val="both"/>
      <w:rPr>
        <w:rFonts w:hint="eastAsia" w:eastAsia="楷体"/>
        <w:b/>
        <w:lang w:eastAsia="zh-CN"/>
      </w:rPr>
    </w:pPr>
    <w:r>
      <w:rPr>
        <w:rFonts w:hint="eastAsia" w:ascii="楷体" w:hAnsi="楷体" w:eastAsia="楷体" w:cs="楷体"/>
        <w:b/>
      </w:rPr>
      <w:t xml:space="preserve">                            </w:t>
    </w:r>
    <w:r>
      <w:rPr>
        <w:rFonts w:hint="eastAsia" w:ascii="楷体" w:hAnsi="楷体" w:eastAsia="楷体" w:cs="楷体"/>
        <w:b/>
        <w:lang w:val="en-US" w:eastAsia="zh-CN"/>
      </w:rPr>
      <w:t xml:space="preserve">             </w:t>
    </w:r>
    <w:r>
      <w:rPr>
        <w:rFonts w:hint="eastAsia" w:ascii="楷体" w:hAnsi="楷体" w:eastAsia="楷体" w:cs="楷体"/>
        <w:b/>
        <w:lang w:eastAsia="zh-CN"/>
      </w:rPr>
      <w:t>云溪区</w:t>
    </w:r>
    <w:r>
      <w:rPr>
        <w:rFonts w:hint="eastAsia" w:ascii="楷体" w:hAnsi="楷体" w:eastAsia="楷体" w:cs="楷体"/>
        <w:b/>
        <w:lang w:val="en-US" w:eastAsia="zh-CN"/>
      </w:rPr>
      <w:t>城南幼儿园建设专项债券</w:t>
    </w:r>
    <w:r>
      <w:rPr>
        <w:rFonts w:hint="eastAsia" w:ascii="楷体" w:hAnsi="楷体" w:eastAsia="楷体" w:cs="楷体"/>
        <w:b/>
        <w:lang w:eastAsia="zh-CN"/>
      </w:rPr>
      <w:t>项目</w:t>
    </w:r>
    <w:r>
      <w:rPr>
        <w:rFonts w:hint="eastAsia" w:ascii="楷体" w:hAnsi="楷体" w:eastAsia="楷体" w:cs="楷体"/>
        <w:b/>
        <w:lang w:val="en-US" w:eastAsia="zh-CN"/>
      </w:rPr>
      <w:t>重点</w:t>
    </w:r>
    <w:r>
      <w:rPr>
        <w:rFonts w:hint="eastAsia" w:ascii="楷体" w:hAnsi="楷体" w:eastAsia="楷体" w:cs="楷体"/>
        <w:b/>
      </w:rPr>
      <w:t>绩效评价报告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5B804A"/>
    <w:multiLevelType w:val="singleLevel"/>
    <w:tmpl w:val="B55B804A"/>
    <w:lvl w:ilvl="0" w:tentative="0">
      <w:start w:val="7"/>
      <w:numFmt w:val="chineseCounting"/>
      <w:suff w:val="nothing"/>
      <w:lvlText w:val="%1、"/>
      <w:lvlJc w:val="left"/>
      <w:rPr>
        <w:rFonts w:hint="eastAsia"/>
      </w:rPr>
    </w:lvl>
  </w:abstractNum>
  <w:abstractNum w:abstractNumId="1">
    <w:nsid w:val="B81AD0F3"/>
    <w:multiLevelType w:val="singleLevel"/>
    <w:tmpl w:val="B81AD0F3"/>
    <w:lvl w:ilvl="0" w:tentative="0">
      <w:start w:val="2"/>
      <w:numFmt w:val="chineseCounting"/>
      <w:suff w:val="nothing"/>
      <w:lvlText w:val="%1、"/>
      <w:lvlJc w:val="left"/>
      <w:rPr>
        <w:rFonts w:hint="eastAsia"/>
      </w:rPr>
    </w:lvl>
  </w:abstractNum>
  <w:abstractNum w:abstractNumId="2">
    <w:nsid w:val="D6E3F18E"/>
    <w:multiLevelType w:val="singleLevel"/>
    <w:tmpl w:val="D6E3F18E"/>
    <w:lvl w:ilvl="0" w:tentative="0">
      <w:start w:val="1"/>
      <w:numFmt w:val="decimal"/>
      <w:suff w:val="nothing"/>
      <w:lvlText w:val="（%1）"/>
      <w:lvlJc w:val="left"/>
    </w:lvl>
  </w:abstractNum>
  <w:abstractNum w:abstractNumId="3">
    <w:nsid w:val="FFE53A44"/>
    <w:multiLevelType w:val="singleLevel"/>
    <w:tmpl w:val="FFE53A44"/>
    <w:lvl w:ilvl="0" w:tentative="0">
      <w:start w:val="1"/>
      <w:numFmt w:val="chineseCounting"/>
      <w:suff w:val="nothing"/>
      <w:lvlText w:val="（%1）"/>
      <w:lvlJc w:val="left"/>
      <w:pPr>
        <w:ind w:left="-142"/>
      </w:pPr>
      <w:rPr>
        <w:rFonts w:hint="eastAsia"/>
      </w:rPr>
    </w:lvl>
  </w:abstractNum>
  <w:abstractNum w:abstractNumId="4">
    <w:nsid w:val="1F44254B"/>
    <w:multiLevelType w:val="multilevel"/>
    <w:tmpl w:val="1F44254B"/>
    <w:lvl w:ilvl="0" w:tentative="0">
      <w:start w:val="2"/>
      <w:numFmt w:val="decimal"/>
      <w:pStyle w:val="2"/>
      <w:lvlText w:val="%1"/>
      <w:lvlJc w:val="left"/>
      <w:pPr>
        <w:tabs>
          <w:tab w:val="left" w:pos="1282"/>
        </w:tabs>
        <w:ind w:left="1282" w:hanging="432"/>
      </w:pPr>
      <w:rPr>
        <w:rFonts w:hint="eastAsia"/>
      </w:rPr>
    </w:lvl>
    <w:lvl w:ilvl="1" w:tentative="0">
      <w:start w:val="1"/>
      <w:numFmt w:val="decimal"/>
      <w:pStyle w:val="3"/>
      <w:lvlText w:val="%2"/>
      <w:lvlJc w:val="left"/>
      <w:pPr>
        <w:tabs>
          <w:tab w:val="left" w:pos="1426"/>
        </w:tabs>
        <w:ind w:left="1426" w:hanging="576"/>
      </w:pPr>
      <w:rPr>
        <w:rFonts w:ascii="Times New Roman" w:hAnsi="Times New Roman" w:eastAsia="Times New Roman" w:cs="Times New Roman"/>
      </w:rPr>
    </w:lvl>
    <w:lvl w:ilvl="2" w:tentative="0">
      <w:start w:val="1"/>
      <w:numFmt w:val="decimal"/>
      <w:pStyle w:val="4"/>
      <w:lvlText w:val="%1.%2.%3"/>
      <w:lvlJc w:val="left"/>
      <w:pPr>
        <w:tabs>
          <w:tab w:val="left" w:pos="1570"/>
        </w:tabs>
        <w:ind w:left="1570" w:hanging="720"/>
      </w:pPr>
      <w:rPr>
        <w:rFonts w:hint="eastAsia"/>
      </w:rPr>
    </w:lvl>
    <w:lvl w:ilvl="3" w:tentative="0">
      <w:start w:val="1"/>
      <w:numFmt w:val="decimal"/>
      <w:pStyle w:val="5"/>
      <w:lvlText w:val="%1.%2.%3.%4"/>
      <w:lvlJc w:val="left"/>
      <w:pPr>
        <w:tabs>
          <w:tab w:val="left" w:pos="1714"/>
        </w:tabs>
        <w:ind w:left="1714" w:hanging="864"/>
      </w:pPr>
      <w:rPr>
        <w:rFonts w:hint="eastAsia"/>
      </w:rPr>
    </w:lvl>
    <w:lvl w:ilvl="4" w:tentative="0">
      <w:start w:val="1"/>
      <w:numFmt w:val="decimal"/>
      <w:pStyle w:val="6"/>
      <w:lvlText w:val="%1.%2.%3.%4.%5"/>
      <w:lvlJc w:val="left"/>
      <w:pPr>
        <w:tabs>
          <w:tab w:val="left" w:pos="1858"/>
        </w:tabs>
        <w:ind w:left="1858" w:hanging="1008"/>
      </w:pPr>
      <w:rPr>
        <w:rFonts w:hint="eastAsia"/>
      </w:rPr>
    </w:lvl>
    <w:lvl w:ilvl="5" w:tentative="0">
      <w:start w:val="1"/>
      <w:numFmt w:val="decimal"/>
      <w:pStyle w:val="7"/>
      <w:isLgl/>
      <w:lvlText w:val="%1.%2.%3.%4.%5.%6"/>
      <w:lvlJc w:val="left"/>
      <w:pPr>
        <w:tabs>
          <w:tab w:val="left" w:pos="2002"/>
        </w:tabs>
        <w:ind w:left="2002" w:hanging="1152"/>
      </w:pPr>
      <w:rPr>
        <w:rFonts w:hint="eastAsia"/>
      </w:rPr>
    </w:lvl>
    <w:lvl w:ilvl="6" w:tentative="0">
      <w:start w:val="1"/>
      <w:numFmt w:val="decimal"/>
      <w:pStyle w:val="8"/>
      <w:lvlText w:val="%1.%2.%3.%4.%5.%6.%7"/>
      <w:lvlJc w:val="left"/>
      <w:pPr>
        <w:tabs>
          <w:tab w:val="left" w:pos="2146"/>
        </w:tabs>
        <w:ind w:left="2146" w:hanging="1296"/>
      </w:pPr>
      <w:rPr>
        <w:rFonts w:hint="eastAsia"/>
      </w:rPr>
    </w:lvl>
    <w:lvl w:ilvl="7" w:tentative="0">
      <w:start w:val="1"/>
      <w:numFmt w:val="decimal"/>
      <w:pStyle w:val="9"/>
      <w:lvlText w:val="%1.%2.%3.%4.%5.%6.%7.%8"/>
      <w:lvlJc w:val="left"/>
      <w:pPr>
        <w:tabs>
          <w:tab w:val="left" w:pos="2290"/>
        </w:tabs>
        <w:ind w:left="2290" w:hanging="1440"/>
      </w:pPr>
      <w:rPr>
        <w:rFonts w:hint="eastAsia"/>
      </w:rPr>
    </w:lvl>
    <w:lvl w:ilvl="8" w:tentative="0">
      <w:start w:val="1"/>
      <w:numFmt w:val="decimal"/>
      <w:pStyle w:val="10"/>
      <w:lvlText w:val="%1.%2.%3.%4.%5.%6.%7.%8.%9"/>
      <w:lvlJc w:val="left"/>
      <w:pPr>
        <w:tabs>
          <w:tab w:val="left" w:pos="2434"/>
        </w:tabs>
        <w:ind w:left="2434" w:hanging="1584"/>
      </w:pPr>
      <w:rPr>
        <w:rFonts w:hint="eastAsia"/>
      </w:rPr>
    </w:lvl>
  </w:abstractNum>
  <w:abstractNum w:abstractNumId="5">
    <w:nsid w:val="27222B0D"/>
    <w:multiLevelType w:val="singleLevel"/>
    <w:tmpl w:val="27222B0D"/>
    <w:lvl w:ilvl="0" w:tentative="0">
      <w:start w:val="1"/>
      <w:numFmt w:val="chineseCounting"/>
      <w:suff w:val="nothing"/>
      <w:lvlText w:val="（%1）"/>
      <w:lvlJc w:val="left"/>
      <w:rPr>
        <w:rFonts w:hint="eastAsia"/>
      </w:rPr>
    </w:lvl>
  </w:abstractNum>
  <w:abstractNum w:abstractNumId="6">
    <w:nsid w:val="52C89CDD"/>
    <w:multiLevelType w:val="singleLevel"/>
    <w:tmpl w:val="52C89CDD"/>
    <w:lvl w:ilvl="0" w:tentative="0">
      <w:start w:val="1"/>
      <w:numFmt w:val="chineseCounting"/>
      <w:suff w:val="nothing"/>
      <w:lvlText w:val="（%1）"/>
      <w:lvlJc w:val="left"/>
      <w:rPr>
        <w:rFonts w:hint="eastAsia"/>
      </w:rPr>
    </w:lvl>
  </w:abstractNum>
  <w:abstractNum w:abstractNumId="7">
    <w:nsid w:val="66A64C43"/>
    <w:multiLevelType w:val="singleLevel"/>
    <w:tmpl w:val="66A64C43"/>
    <w:lvl w:ilvl="0" w:tentative="0">
      <w:start w:val="1"/>
      <w:numFmt w:val="decimal"/>
      <w:lvlText w:val="%1."/>
      <w:lvlJc w:val="left"/>
      <w:pPr>
        <w:tabs>
          <w:tab w:val="left" w:pos="312"/>
        </w:tabs>
      </w:pPr>
    </w:lvl>
  </w:abstractNum>
  <w:num w:numId="1">
    <w:abstractNumId w:val="4"/>
  </w:num>
  <w:num w:numId="2">
    <w:abstractNumId w:val="6"/>
  </w:num>
  <w:num w:numId="3">
    <w:abstractNumId w:val="0"/>
  </w:num>
  <w:num w:numId="4">
    <w:abstractNumId w:val="7"/>
  </w:num>
  <w:num w:numId="5">
    <w:abstractNumId w:val="5"/>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wYzIxZTY5Njc5YjJmMmUwOTAzMzg4ZDAwOTc1YTAifQ=="/>
  </w:docVars>
  <w:rsids>
    <w:rsidRoot w:val="007E7EF4"/>
    <w:rsid w:val="00001BAD"/>
    <w:rsid w:val="00002DD4"/>
    <w:rsid w:val="00005B8E"/>
    <w:rsid w:val="000061D5"/>
    <w:rsid w:val="00010781"/>
    <w:rsid w:val="00014334"/>
    <w:rsid w:val="000147E3"/>
    <w:rsid w:val="000151F4"/>
    <w:rsid w:val="00015653"/>
    <w:rsid w:val="0001616A"/>
    <w:rsid w:val="00016D4D"/>
    <w:rsid w:val="00017C53"/>
    <w:rsid w:val="00020C6B"/>
    <w:rsid w:val="00027D64"/>
    <w:rsid w:val="00030D88"/>
    <w:rsid w:val="00031596"/>
    <w:rsid w:val="00036DED"/>
    <w:rsid w:val="00040F19"/>
    <w:rsid w:val="00042217"/>
    <w:rsid w:val="00042297"/>
    <w:rsid w:val="00043444"/>
    <w:rsid w:val="0004445F"/>
    <w:rsid w:val="000451C3"/>
    <w:rsid w:val="00052F5B"/>
    <w:rsid w:val="0005325E"/>
    <w:rsid w:val="00054F53"/>
    <w:rsid w:val="000601D9"/>
    <w:rsid w:val="0006024F"/>
    <w:rsid w:val="00060A3F"/>
    <w:rsid w:val="00063E36"/>
    <w:rsid w:val="00064CFE"/>
    <w:rsid w:val="00065042"/>
    <w:rsid w:val="000676E1"/>
    <w:rsid w:val="000719AB"/>
    <w:rsid w:val="00072A52"/>
    <w:rsid w:val="00072DBD"/>
    <w:rsid w:val="000736A5"/>
    <w:rsid w:val="00074978"/>
    <w:rsid w:val="000754E9"/>
    <w:rsid w:val="000778D0"/>
    <w:rsid w:val="00077D3E"/>
    <w:rsid w:val="00083D09"/>
    <w:rsid w:val="00083F35"/>
    <w:rsid w:val="00085369"/>
    <w:rsid w:val="00087680"/>
    <w:rsid w:val="00090B0B"/>
    <w:rsid w:val="00091E62"/>
    <w:rsid w:val="00095994"/>
    <w:rsid w:val="00095B6D"/>
    <w:rsid w:val="000A0066"/>
    <w:rsid w:val="000A0B91"/>
    <w:rsid w:val="000A12C9"/>
    <w:rsid w:val="000A20CF"/>
    <w:rsid w:val="000A2820"/>
    <w:rsid w:val="000A49CB"/>
    <w:rsid w:val="000A5245"/>
    <w:rsid w:val="000A7ED2"/>
    <w:rsid w:val="000B244E"/>
    <w:rsid w:val="000B4F32"/>
    <w:rsid w:val="000C0761"/>
    <w:rsid w:val="000C5D38"/>
    <w:rsid w:val="000C6808"/>
    <w:rsid w:val="000C74F8"/>
    <w:rsid w:val="000D408B"/>
    <w:rsid w:val="000D4AC5"/>
    <w:rsid w:val="000D4B6D"/>
    <w:rsid w:val="000D5676"/>
    <w:rsid w:val="000D6B91"/>
    <w:rsid w:val="000E0157"/>
    <w:rsid w:val="000E1BB8"/>
    <w:rsid w:val="000E2663"/>
    <w:rsid w:val="000E26AD"/>
    <w:rsid w:val="000E3503"/>
    <w:rsid w:val="000E36B6"/>
    <w:rsid w:val="000E4D57"/>
    <w:rsid w:val="000E65BF"/>
    <w:rsid w:val="000F768C"/>
    <w:rsid w:val="000F7FCD"/>
    <w:rsid w:val="00101D97"/>
    <w:rsid w:val="00102774"/>
    <w:rsid w:val="00113671"/>
    <w:rsid w:val="00114E83"/>
    <w:rsid w:val="00117206"/>
    <w:rsid w:val="001179BA"/>
    <w:rsid w:val="001238C5"/>
    <w:rsid w:val="00123BAA"/>
    <w:rsid w:val="001247BA"/>
    <w:rsid w:val="001249FB"/>
    <w:rsid w:val="00124CF2"/>
    <w:rsid w:val="00124FA6"/>
    <w:rsid w:val="00126A28"/>
    <w:rsid w:val="00126AF4"/>
    <w:rsid w:val="00134047"/>
    <w:rsid w:val="0013468E"/>
    <w:rsid w:val="001347E6"/>
    <w:rsid w:val="001351A7"/>
    <w:rsid w:val="00135587"/>
    <w:rsid w:val="001359EC"/>
    <w:rsid w:val="00135D15"/>
    <w:rsid w:val="0013658E"/>
    <w:rsid w:val="001402A6"/>
    <w:rsid w:val="00143293"/>
    <w:rsid w:val="00144354"/>
    <w:rsid w:val="00150D7C"/>
    <w:rsid w:val="00151A1C"/>
    <w:rsid w:val="00161589"/>
    <w:rsid w:val="001616DA"/>
    <w:rsid w:val="00161A69"/>
    <w:rsid w:val="001650C6"/>
    <w:rsid w:val="00166DC6"/>
    <w:rsid w:val="00174AB0"/>
    <w:rsid w:val="001830FA"/>
    <w:rsid w:val="00184215"/>
    <w:rsid w:val="00185A13"/>
    <w:rsid w:val="00185E10"/>
    <w:rsid w:val="00186338"/>
    <w:rsid w:val="00190E19"/>
    <w:rsid w:val="001928D3"/>
    <w:rsid w:val="00194128"/>
    <w:rsid w:val="00195428"/>
    <w:rsid w:val="00195C89"/>
    <w:rsid w:val="00195FA3"/>
    <w:rsid w:val="00196C53"/>
    <w:rsid w:val="00197865"/>
    <w:rsid w:val="001A31B9"/>
    <w:rsid w:val="001A4269"/>
    <w:rsid w:val="001A44F4"/>
    <w:rsid w:val="001A45C6"/>
    <w:rsid w:val="001A4E86"/>
    <w:rsid w:val="001A6CD0"/>
    <w:rsid w:val="001B11C3"/>
    <w:rsid w:val="001B121A"/>
    <w:rsid w:val="001B16D8"/>
    <w:rsid w:val="001B4858"/>
    <w:rsid w:val="001C0537"/>
    <w:rsid w:val="001C255F"/>
    <w:rsid w:val="001C3D2E"/>
    <w:rsid w:val="001C7E4E"/>
    <w:rsid w:val="001D2B9F"/>
    <w:rsid w:val="001D5DF3"/>
    <w:rsid w:val="001D7558"/>
    <w:rsid w:val="001E1C3B"/>
    <w:rsid w:val="001E2C7B"/>
    <w:rsid w:val="001E4920"/>
    <w:rsid w:val="001F060C"/>
    <w:rsid w:val="001F0BD4"/>
    <w:rsid w:val="001F2519"/>
    <w:rsid w:val="001F43C4"/>
    <w:rsid w:val="00205E83"/>
    <w:rsid w:val="00212494"/>
    <w:rsid w:val="002143F0"/>
    <w:rsid w:val="0021466E"/>
    <w:rsid w:val="00214CA0"/>
    <w:rsid w:val="0021508F"/>
    <w:rsid w:val="00216545"/>
    <w:rsid w:val="00220062"/>
    <w:rsid w:val="002241B3"/>
    <w:rsid w:val="0022679A"/>
    <w:rsid w:val="00226B1C"/>
    <w:rsid w:val="0023056B"/>
    <w:rsid w:val="00230688"/>
    <w:rsid w:val="002312B9"/>
    <w:rsid w:val="0023131C"/>
    <w:rsid w:val="0023705F"/>
    <w:rsid w:val="00240A68"/>
    <w:rsid w:val="002420EF"/>
    <w:rsid w:val="00242E01"/>
    <w:rsid w:val="00251BF2"/>
    <w:rsid w:val="00252FAB"/>
    <w:rsid w:val="00254EBC"/>
    <w:rsid w:val="002553B0"/>
    <w:rsid w:val="00255562"/>
    <w:rsid w:val="00255C6F"/>
    <w:rsid w:val="002614FE"/>
    <w:rsid w:val="00262111"/>
    <w:rsid w:val="002643F7"/>
    <w:rsid w:val="00264E02"/>
    <w:rsid w:val="00266F31"/>
    <w:rsid w:val="00267091"/>
    <w:rsid w:val="002708BA"/>
    <w:rsid w:val="00270B2A"/>
    <w:rsid w:val="00272D94"/>
    <w:rsid w:val="0028464C"/>
    <w:rsid w:val="00286A5E"/>
    <w:rsid w:val="002905B6"/>
    <w:rsid w:val="00290B1B"/>
    <w:rsid w:val="00290E2C"/>
    <w:rsid w:val="0029121B"/>
    <w:rsid w:val="00291F2F"/>
    <w:rsid w:val="00295562"/>
    <w:rsid w:val="00297773"/>
    <w:rsid w:val="002A03FD"/>
    <w:rsid w:val="002A1E8B"/>
    <w:rsid w:val="002A312E"/>
    <w:rsid w:val="002B2778"/>
    <w:rsid w:val="002B462E"/>
    <w:rsid w:val="002B5197"/>
    <w:rsid w:val="002B5211"/>
    <w:rsid w:val="002B5EC8"/>
    <w:rsid w:val="002B6001"/>
    <w:rsid w:val="002B61E2"/>
    <w:rsid w:val="002B7E7E"/>
    <w:rsid w:val="002C030D"/>
    <w:rsid w:val="002C2728"/>
    <w:rsid w:val="002C3CE5"/>
    <w:rsid w:val="002C70A5"/>
    <w:rsid w:val="002C77AC"/>
    <w:rsid w:val="002D0239"/>
    <w:rsid w:val="002D1F1B"/>
    <w:rsid w:val="002D2AAD"/>
    <w:rsid w:val="002D3867"/>
    <w:rsid w:val="002D4271"/>
    <w:rsid w:val="002D4881"/>
    <w:rsid w:val="002D4F36"/>
    <w:rsid w:val="002E017E"/>
    <w:rsid w:val="002E4D2D"/>
    <w:rsid w:val="002E5BA1"/>
    <w:rsid w:val="002E6134"/>
    <w:rsid w:val="002F362D"/>
    <w:rsid w:val="002F3DDB"/>
    <w:rsid w:val="002F4045"/>
    <w:rsid w:val="002F6539"/>
    <w:rsid w:val="002F75AF"/>
    <w:rsid w:val="00300F25"/>
    <w:rsid w:val="003018D7"/>
    <w:rsid w:val="0030374E"/>
    <w:rsid w:val="00303AE3"/>
    <w:rsid w:val="00305058"/>
    <w:rsid w:val="00306D0B"/>
    <w:rsid w:val="00310019"/>
    <w:rsid w:val="00310245"/>
    <w:rsid w:val="003102A8"/>
    <w:rsid w:val="00312E58"/>
    <w:rsid w:val="00313AC0"/>
    <w:rsid w:val="00314EF2"/>
    <w:rsid w:val="00323C7A"/>
    <w:rsid w:val="0032454A"/>
    <w:rsid w:val="00334AD5"/>
    <w:rsid w:val="0033567F"/>
    <w:rsid w:val="00335853"/>
    <w:rsid w:val="003412B1"/>
    <w:rsid w:val="0034156D"/>
    <w:rsid w:val="00342C9D"/>
    <w:rsid w:val="00346453"/>
    <w:rsid w:val="0034781A"/>
    <w:rsid w:val="00350973"/>
    <w:rsid w:val="00351268"/>
    <w:rsid w:val="0035267C"/>
    <w:rsid w:val="003562DD"/>
    <w:rsid w:val="00356623"/>
    <w:rsid w:val="00364651"/>
    <w:rsid w:val="00367DE7"/>
    <w:rsid w:val="0037056E"/>
    <w:rsid w:val="00370AD1"/>
    <w:rsid w:val="003718E3"/>
    <w:rsid w:val="0037337E"/>
    <w:rsid w:val="0037345A"/>
    <w:rsid w:val="00374E22"/>
    <w:rsid w:val="00375F24"/>
    <w:rsid w:val="003764B7"/>
    <w:rsid w:val="00376B82"/>
    <w:rsid w:val="00377A93"/>
    <w:rsid w:val="00381E81"/>
    <w:rsid w:val="003832D8"/>
    <w:rsid w:val="00384BAC"/>
    <w:rsid w:val="00392417"/>
    <w:rsid w:val="00394F77"/>
    <w:rsid w:val="00397B02"/>
    <w:rsid w:val="00397B18"/>
    <w:rsid w:val="003A021A"/>
    <w:rsid w:val="003A041B"/>
    <w:rsid w:val="003A2E4D"/>
    <w:rsid w:val="003A37F4"/>
    <w:rsid w:val="003A472B"/>
    <w:rsid w:val="003A774B"/>
    <w:rsid w:val="003B0DF0"/>
    <w:rsid w:val="003B7F47"/>
    <w:rsid w:val="003C0AF9"/>
    <w:rsid w:val="003C1408"/>
    <w:rsid w:val="003C3ADC"/>
    <w:rsid w:val="003C6C53"/>
    <w:rsid w:val="003C7220"/>
    <w:rsid w:val="003D03E6"/>
    <w:rsid w:val="003D1AA0"/>
    <w:rsid w:val="003D1DE6"/>
    <w:rsid w:val="003D33DE"/>
    <w:rsid w:val="003D3981"/>
    <w:rsid w:val="003D61B7"/>
    <w:rsid w:val="003E2CB1"/>
    <w:rsid w:val="003E5356"/>
    <w:rsid w:val="003E5761"/>
    <w:rsid w:val="003E5E1D"/>
    <w:rsid w:val="003E6053"/>
    <w:rsid w:val="003F01CA"/>
    <w:rsid w:val="003F35BE"/>
    <w:rsid w:val="003F44F3"/>
    <w:rsid w:val="003F6AE8"/>
    <w:rsid w:val="0040060E"/>
    <w:rsid w:val="004008FA"/>
    <w:rsid w:val="00401491"/>
    <w:rsid w:val="00403DAF"/>
    <w:rsid w:val="00407AFC"/>
    <w:rsid w:val="00411875"/>
    <w:rsid w:val="0041266E"/>
    <w:rsid w:val="00412ECC"/>
    <w:rsid w:val="00413CCB"/>
    <w:rsid w:val="00414491"/>
    <w:rsid w:val="00415E5C"/>
    <w:rsid w:val="004228EF"/>
    <w:rsid w:val="0042528E"/>
    <w:rsid w:val="004266B0"/>
    <w:rsid w:val="00427C5F"/>
    <w:rsid w:val="0043028A"/>
    <w:rsid w:val="00430CCA"/>
    <w:rsid w:val="004310A0"/>
    <w:rsid w:val="004310E3"/>
    <w:rsid w:val="00431835"/>
    <w:rsid w:val="004321F7"/>
    <w:rsid w:val="004335F1"/>
    <w:rsid w:val="004349B1"/>
    <w:rsid w:val="00437418"/>
    <w:rsid w:val="00437431"/>
    <w:rsid w:val="00440384"/>
    <w:rsid w:val="00440DE0"/>
    <w:rsid w:val="0044195D"/>
    <w:rsid w:val="00444E83"/>
    <w:rsid w:val="00447AB9"/>
    <w:rsid w:val="00450108"/>
    <w:rsid w:val="0045097D"/>
    <w:rsid w:val="00451A50"/>
    <w:rsid w:val="00452662"/>
    <w:rsid w:val="004559C2"/>
    <w:rsid w:val="00456249"/>
    <w:rsid w:val="00456F5D"/>
    <w:rsid w:val="00460D68"/>
    <w:rsid w:val="00466526"/>
    <w:rsid w:val="004731D7"/>
    <w:rsid w:val="004763AF"/>
    <w:rsid w:val="004765AA"/>
    <w:rsid w:val="004768D6"/>
    <w:rsid w:val="0047690D"/>
    <w:rsid w:val="0048138E"/>
    <w:rsid w:val="00483999"/>
    <w:rsid w:val="0048731E"/>
    <w:rsid w:val="00491186"/>
    <w:rsid w:val="004920F4"/>
    <w:rsid w:val="00492B45"/>
    <w:rsid w:val="00497C23"/>
    <w:rsid w:val="004A047D"/>
    <w:rsid w:val="004A30CA"/>
    <w:rsid w:val="004A3B58"/>
    <w:rsid w:val="004A42CE"/>
    <w:rsid w:val="004A474B"/>
    <w:rsid w:val="004B3EA3"/>
    <w:rsid w:val="004B55F0"/>
    <w:rsid w:val="004B5EC8"/>
    <w:rsid w:val="004B603D"/>
    <w:rsid w:val="004B6C56"/>
    <w:rsid w:val="004C28DA"/>
    <w:rsid w:val="004C2B53"/>
    <w:rsid w:val="004C5E83"/>
    <w:rsid w:val="004D131F"/>
    <w:rsid w:val="004D2464"/>
    <w:rsid w:val="004E224E"/>
    <w:rsid w:val="004E2BA4"/>
    <w:rsid w:val="004E2C38"/>
    <w:rsid w:val="004E3D79"/>
    <w:rsid w:val="004E484D"/>
    <w:rsid w:val="004F1B2A"/>
    <w:rsid w:val="004F20A1"/>
    <w:rsid w:val="004F28DA"/>
    <w:rsid w:val="004F32C2"/>
    <w:rsid w:val="00501C64"/>
    <w:rsid w:val="00503EFA"/>
    <w:rsid w:val="0050613A"/>
    <w:rsid w:val="005109E6"/>
    <w:rsid w:val="00511D0B"/>
    <w:rsid w:val="005130E0"/>
    <w:rsid w:val="00514636"/>
    <w:rsid w:val="005163E4"/>
    <w:rsid w:val="00520B2E"/>
    <w:rsid w:val="00521853"/>
    <w:rsid w:val="00522B73"/>
    <w:rsid w:val="0052616D"/>
    <w:rsid w:val="0053029D"/>
    <w:rsid w:val="00535446"/>
    <w:rsid w:val="00536D9B"/>
    <w:rsid w:val="00540291"/>
    <w:rsid w:val="00540911"/>
    <w:rsid w:val="00543060"/>
    <w:rsid w:val="00543890"/>
    <w:rsid w:val="005464E6"/>
    <w:rsid w:val="00546639"/>
    <w:rsid w:val="005541BA"/>
    <w:rsid w:val="00554A23"/>
    <w:rsid w:val="00557C71"/>
    <w:rsid w:val="0056561F"/>
    <w:rsid w:val="00567804"/>
    <w:rsid w:val="00577F98"/>
    <w:rsid w:val="00580D9D"/>
    <w:rsid w:val="005816D9"/>
    <w:rsid w:val="005917CA"/>
    <w:rsid w:val="00592A06"/>
    <w:rsid w:val="00593540"/>
    <w:rsid w:val="0059541B"/>
    <w:rsid w:val="00595C76"/>
    <w:rsid w:val="005962BF"/>
    <w:rsid w:val="005978A3"/>
    <w:rsid w:val="005A5E89"/>
    <w:rsid w:val="005A664B"/>
    <w:rsid w:val="005B11EF"/>
    <w:rsid w:val="005B45B9"/>
    <w:rsid w:val="005B4FC1"/>
    <w:rsid w:val="005B5639"/>
    <w:rsid w:val="005B56FD"/>
    <w:rsid w:val="005B78F5"/>
    <w:rsid w:val="005C1D29"/>
    <w:rsid w:val="005C1DE1"/>
    <w:rsid w:val="005C242E"/>
    <w:rsid w:val="005C5631"/>
    <w:rsid w:val="005C6146"/>
    <w:rsid w:val="005C6390"/>
    <w:rsid w:val="005C7AE0"/>
    <w:rsid w:val="005D0375"/>
    <w:rsid w:val="005D4F4C"/>
    <w:rsid w:val="005D6222"/>
    <w:rsid w:val="005D6D99"/>
    <w:rsid w:val="005D6FCD"/>
    <w:rsid w:val="005E1405"/>
    <w:rsid w:val="005E1824"/>
    <w:rsid w:val="005E498E"/>
    <w:rsid w:val="005E55FF"/>
    <w:rsid w:val="005F190C"/>
    <w:rsid w:val="005F2872"/>
    <w:rsid w:val="005F3C2F"/>
    <w:rsid w:val="005F48DD"/>
    <w:rsid w:val="006002B2"/>
    <w:rsid w:val="00601164"/>
    <w:rsid w:val="006119A3"/>
    <w:rsid w:val="00613579"/>
    <w:rsid w:val="00615657"/>
    <w:rsid w:val="00620155"/>
    <w:rsid w:val="0063691A"/>
    <w:rsid w:val="00637427"/>
    <w:rsid w:val="00644C8F"/>
    <w:rsid w:val="00644E4A"/>
    <w:rsid w:val="006455E7"/>
    <w:rsid w:val="00647186"/>
    <w:rsid w:val="0065138E"/>
    <w:rsid w:val="006525D5"/>
    <w:rsid w:val="00652654"/>
    <w:rsid w:val="00653F24"/>
    <w:rsid w:val="006558AD"/>
    <w:rsid w:val="00656896"/>
    <w:rsid w:val="006574D6"/>
    <w:rsid w:val="006578B7"/>
    <w:rsid w:val="00661E4B"/>
    <w:rsid w:val="006658D9"/>
    <w:rsid w:val="00667431"/>
    <w:rsid w:val="0067309A"/>
    <w:rsid w:val="00673AAC"/>
    <w:rsid w:val="0067640A"/>
    <w:rsid w:val="00676B86"/>
    <w:rsid w:val="006775E4"/>
    <w:rsid w:val="00680415"/>
    <w:rsid w:val="00680BF4"/>
    <w:rsid w:val="006864DF"/>
    <w:rsid w:val="0069154F"/>
    <w:rsid w:val="00691D57"/>
    <w:rsid w:val="00691E60"/>
    <w:rsid w:val="00693363"/>
    <w:rsid w:val="006969F7"/>
    <w:rsid w:val="00696F5F"/>
    <w:rsid w:val="006A458D"/>
    <w:rsid w:val="006A5EA4"/>
    <w:rsid w:val="006A7E2A"/>
    <w:rsid w:val="006B3503"/>
    <w:rsid w:val="006B48FC"/>
    <w:rsid w:val="006B68C4"/>
    <w:rsid w:val="006C02DB"/>
    <w:rsid w:val="006C326A"/>
    <w:rsid w:val="006C3A1D"/>
    <w:rsid w:val="006C489E"/>
    <w:rsid w:val="006C4DA9"/>
    <w:rsid w:val="006C4FC5"/>
    <w:rsid w:val="006D6B79"/>
    <w:rsid w:val="006D7829"/>
    <w:rsid w:val="006E30ED"/>
    <w:rsid w:val="006E3982"/>
    <w:rsid w:val="006E44B1"/>
    <w:rsid w:val="006E46B2"/>
    <w:rsid w:val="006E4788"/>
    <w:rsid w:val="006E6187"/>
    <w:rsid w:val="006E7F58"/>
    <w:rsid w:val="006F07BF"/>
    <w:rsid w:val="006F07CD"/>
    <w:rsid w:val="006F26C1"/>
    <w:rsid w:val="006F2972"/>
    <w:rsid w:val="006F56F1"/>
    <w:rsid w:val="006F689B"/>
    <w:rsid w:val="007070E8"/>
    <w:rsid w:val="0070749C"/>
    <w:rsid w:val="00711A84"/>
    <w:rsid w:val="0071339C"/>
    <w:rsid w:val="00714E81"/>
    <w:rsid w:val="007171C2"/>
    <w:rsid w:val="007171FF"/>
    <w:rsid w:val="007178A9"/>
    <w:rsid w:val="007178DE"/>
    <w:rsid w:val="0072113D"/>
    <w:rsid w:val="00722435"/>
    <w:rsid w:val="0072281C"/>
    <w:rsid w:val="007234B5"/>
    <w:rsid w:val="0072368F"/>
    <w:rsid w:val="007253E3"/>
    <w:rsid w:val="0072645B"/>
    <w:rsid w:val="00726DC4"/>
    <w:rsid w:val="00734DED"/>
    <w:rsid w:val="007357D8"/>
    <w:rsid w:val="00737C0C"/>
    <w:rsid w:val="00741A58"/>
    <w:rsid w:val="00742CF1"/>
    <w:rsid w:val="0074412F"/>
    <w:rsid w:val="007449F2"/>
    <w:rsid w:val="007535A1"/>
    <w:rsid w:val="00754171"/>
    <w:rsid w:val="0075438D"/>
    <w:rsid w:val="00756F1A"/>
    <w:rsid w:val="00762AEF"/>
    <w:rsid w:val="00764A0B"/>
    <w:rsid w:val="00765FB0"/>
    <w:rsid w:val="00767936"/>
    <w:rsid w:val="00770F53"/>
    <w:rsid w:val="007767FC"/>
    <w:rsid w:val="0078032F"/>
    <w:rsid w:val="00780D8A"/>
    <w:rsid w:val="007819D0"/>
    <w:rsid w:val="00784C2E"/>
    <w:rsid w:val="00785EBE"/>
    <w:rsid w:val="0079371C"/>
    <w:rsid w:val="00793BAB"/>
    <w:rsid w:val="00796B0C"/>
    <w:rsid w:val="007A06F5"/>
    <w:rsid w:val="007A1515"/>
    <w:rsid w:val="007A21D3"/>
    <w:rsid w:val="007B0D50"/>
    <w:rsid w:val="007B1EB7"/>
    <w:rsid w:val="007B4B6C"/>
    <w:rsid w:val="007B4CD4"/>
    <w:rsid w:val="007B542D"/>
    <w:rsid w:val="007B5DB6"/>
    <w:rsid w:val="007B606E"/>
    <w:rsid w:val="007C3C20"/>
    <w:rsid w:val="007C7FCD"/>
    <w:rsid w:val="007D0147"/>
    <w:rsid w:val="007D4B19"/>
    <w:rsid w:val="007D73AB"/>
    <w:rsid w:val="007D792F"/>
    <w:rsid w:val="007D7B20"/>
    <w:rsid w:val="007E011B"/>
    <w:rsid w:val="007E3224"/>
    <w:rsid w:val="007E3AC7"/>
    <w:rsid w:val="007E4D98"/>
    <w:rsid w:val="007E68DF"/>
    <w:rsid w:val="007E7553"/>
    <w:rsid w:val="007E7EF4"/>
    <w:rsid w:val="007F07AA"/>
    <w:rsid w:val="007F46CE"/>
    <w:rsid w:val="007F4CC9"/>
    <w:rsid w:val="007F63EB"/>
    <w:rsid w:val="007F65CB"/>
    <w:rsid w:val="00802352"/>
    <w:rsid w:val="0080379C"/>
    <w:rsid w:val="0080645D"/>
    <w:rsid w:val="00806E85"/>
    <w:rsid w:val="00807A19"/>
    <w:rsid w:val="00813DCB"/>
    <w:rsid w:val="00814890"/>
    <w:rsid w:val="00816A7E"/>
    <w:rsid w:val="0082537A"/>
    <w:rsid w:val="008264C4"/>
    <w:rsid w:val="008303AD"/>
    <w:rsid w:val="008431DD"/>
    <w:rsid w:val="00843585"/>
    <w:rsid w:val="0084473F"/>
    <w:rsid w:val="008476B0"/>
    <w:rsid w:val="00850429"/>
    <w:rsid w:val="008506F1"/>
    <w:rsid w:val="0085160A"/>
    <w:rsid w:val="00852202"/>
    <w:rsid w:val="008526D2"/>
    <w:rsid w:val="00852F4C"/>
    <w:rsid w:val="00853F64"/>
    <w:rsid w:val="00854107"/>
    <w:rsid w:val="008545B2"/>
    <w:rsid w:val="00856CC4"/>
    <w:rsid w:val="008578D9"/>
    <w:rsid w:val="0086063D"/>
    <w:rsid w:val="008607BB"/>
    <w:rsid w:val="00862303"/>
    <w:rsid w:val="0086245F"/>
    <w:rsid w:val="00862BED"/>
    <w:rsid w:val="00864376"/>
    <w:rsid w:val="008655B9"/>
    <w:rsid w:val="0087549B"/>
    <w:rsid w:val="00877636"/>
    <w:rsid w:val="00880AD2"/>
    <w:rsid w:val="00882153"/>
    <w:rsid w:val="008846AA"/>
    <w:rsid w:val="00886486"/>
    <w:rsid w:val="0089292F"/>
    <w:rsid w:val="00895BAF"/>
    <w:rsid w:val="00897D90"/>
    <w:rsid w:val="008A0DE7"/>
    <w:rsid w:val="008A1CB8"/>
    <w:rsid w:val="008A2D37"/>
    <w:rsid w:val="008A3A7C"/>
    <w:rsid w:val="008A3FDB"/>
    <w:rsid w:val="008A53CE"/>
    <w:rsid w:val="008A7862"/>
    <w:rsid w:val="008B17C8"/>
    <w:rsid w:val="008B710F"/>
    <w:rsid w:val="008C0890"/>
    <w:rsid w:val="008C1D00"/>
    <w:rsid w:val="008C39F2"/>
    <w:rsid w:val="008C64C5"/>
    <w:rsid w:val="008C6719"/>
    <w:rsid w:val="008C72E9"/>
    <w:rsid w:val="008C7A03"/>
    <w:rsid w:val="008D1006"/>
    <w:rsid w:val="008D506D"/>
    <w:rsid w:val="008D5E3B"/>
    <w:rsid w:val="008D67A5"/>
    <w:rsid w:val="008D67AF"/>
    <w:rsid w:val="008E03E5"/>
    <w:rsid w:val="008E0C43"/>
    <w:rsid w:val="008E141A"/>
    <w:rsid w:val="008E2454"/>
    <w:rsid w:val="008E4EF4"/>
    <w:rsid w:val="008E53CE"/>
    <w:rsid w:val="008F01EC"/>
    <w:rsid w:val="008F3384"/>
    <w:rsid w:val="008F53D7"/>
    <w:rsid w:val="0090024A"/>
    <w:rsid w:val="00906B78"/>
    <w:rsid w:val="009106DF"/>
    <w:rsid w:val="009127C1"/>
    <w:rsid w:val="00913553"/>
    <w:rsid w:val="00913B59"/>
    <w:rsid w:val="00915D2F"/>
    <w:rsid w:val="009218F1"/>
    <w:rsid w:val="009225F4"/>
    <w:rsid w:val="00922D6C"/>
    <w:rsid w:val="009361F9"/>
    <w:rsid w:val="009407F3"/>
    <w:rsid w:val="009472A2"/>
    <w:rsid w:val="00951857"/>
    <w:rsid w:val="009519D8"/>
    <w:rsid w:val="00952ECD"/>
    <w:rsid w:val="00957990"/>
    <w:rsid w:val="00960C74"/>
    <w:rsid w:val="0096169F"/>
    <w:rsid w:val="0096191D"/>
    <w:rsid w:val="00962525"/>
    <w:rsid w:val="00962FC1"/>
    <w:rsid w:val="00964951"/>
    <w:rsid w:val="00967080"/>
    <w:rsid w:val="00970A19"/>
    <w:rsid w:val="00970D78"/>
    <w:rsid w:val="00973EA2"/>
    <w:rsid w:val="00974698"/>
    <w:rsid w:val="009777D9"/>
    <w:rsid w:val="00977FCA"/>
    <w:rsid w:val="00980FB6"/>
    <w:rsid w:val="00982021"/>
    <w:rsid w:val="00985847"/>
    <w:rsid w:val="00985DF2"/>
    <w:rsid w:val="009932E2"/>
    <w:rsid w:val="00994244"/>
    <w:rsid w:val="009A003A"/>
    <w:rsid w:val="009A1279"/>
    <w:rsid w:val="009A170A"/>
    <w:rsid w:val="009A1A3D"/>
    <w:rsid w:val="009A33B4"/>
    <w:rsid w:val="009A7FE9"/>
    <w:rsid w:val="009B39D5"/>
    <w:rsid w:val="009B4960"/>
    <w:rsid w:val="009B5B00"/>
    <w:rsid w:val="009B5FBA"/>
    <w:rsid w:val="009B68DD"/>
    <w:rsid w:val="009B6A4D"/>
    <w:rsid w:val="009B73F5"/>
    <w:rsid w:val="009B74A2"/>
    <w:rsid w:val="009C0984"/>
    <w:rsid w:val="009C0F5B"/>
    <w:rsid w:val="009C0FE7"/>
    <w:rsid w:val="009C1C8B"/>
    <w:rsid w:val="009C2DE8"/>
    <w:rsid w:val="009C3E75"/>
    <w:rsid w:val="009C6FFC"/>
    <w:rsid w:val="009C73AA"/>
    <w:rsid w:val="009D05F2"/>
    <w:rsid w:val="009D1561"/>
    <w:rsid w:val="009D2E70"/>
    <w:rsid w:val="009D50CC"/>
    <w:rsid w:val="009D5450"/>
    <w:rsid w:val="009D591C"/>
    <w:rsid w:val="009D7263"/>
    <w:rsid w:val="009E0CE9"/>
    <w:rsid w:val="009E4761"/>
    <w:rsid w:val="009E5352"/>
    <w:rsid w:val="009E5B26"/>
    <w:rsid w:val="009F04CE"/>
    <w:rsid w:val="009F1F60"/>
    <w:rsid w:val="009F2C6C"/>
    <w:rsid w:val="009F579D"/>
    <w:rsid w:val="009F7939"/>
    <w:rsid w:val="00A04850"/>
    <w:rsid w:val="00A10504"/>
    <w:rsid w:val="00A149AA"/>
    <w:rsid w:val="00A14E2F"/>
    <w:rsid w:val="00A15A68"/>
    <w:rsid w:val="00A174D8"/>
    <w:rsid w:val="00A23313"/>
    <w:rsid w:val="00A269AF"/>
    <w:rsid w:val="00A30BC2"/>
    <w:rsid w:val="00A31BFE"/>
    <w:rsid w:val="00A3575A"/>
    <w:rsid w:val="00A36586"/>
    <w:rsid w:val="00A4045C"/>
    <w:rsid w:val="00A41E59"/>
    <w:rsid w:val="00A42877"/>
    <w:rsid w:val="00A42E19"/>
    <w:rsid w:val="00A46211"/>
    <w:rsid w:val="00A46483"/>
    <w:rsid w:val="00A4760A"/>
    <w:rsid w:val="00A504A6"/>
    <w:rsid w:val="00A50CA0"/>
    <w:rsid w:val="00A51200"/>
    <w:rsid w:val="00A533A3"/>
    <w:rsid w:val="00A568B4"/>
    <w:rsid w:val="00A5769F"/>
    <w:rsid w:val="00A615ED"/>
    <w:rsid w:val="00A61FB4"/>
    <w:rsid w:val="00A67E3A"/>
    <w:rsid w:val="00A71123"/>
    <w:rsid w:val="00A71504"/>
    <w:rsid w:val="00A73B07"/>
    <w:rsid w:val="00A75148"/>
    <w:rsid w:val="00A77378"/>
    <w:rsid w:val="00A80A2B"/>
    <w:rsid w:val="00A825A9"/>
    <w:rsid w:val="00A8393D"/>
    <w:rsid w:val="00A84BEE"/>
    <w:rsid w:val="00A86B19"/>
    <w:rsid w:val="00A9196C"/>
    <w:rsid w:val="00A932E6"/>
    <w:rsid w:val="00AA13B9"/>
    <w:rsid w:val="00AA276A"/>
    <w:rsid w:val="00AB150B"/>
    <w:rsid w:val="00AB1D97"/>
    <w:rsid w:val="00AB5C06"/>
    <w:rsid w:val="00AB6D73"/>
    <w:rsid w:val="00AC55D8"/>
    <w:rsid w:val="00AC5848"/>
    <w:rsid w:val="00AC6C83"/>
    <w:rsid w:val="00AC7CF0"/>
    <w:rsid w:val="00AD2C64"/>
    <w:rsid w:val="00AD66BD"/>
    <w:rsid w:val="00AD7359"/>
    <w:rsid w:val="00AE1A49"/>
    <w:rsid w:val="00AF2211"/>
    <w:rsid w:val="00AF2802"/>
    <w:rsid w:val="00B00B29"/>
    <w:rsid w:val="00B00CAF"/>
    <w:rsid w:val="00B046B5"/>
    <w:rsid w:val="00B05362"/>
    <w:rsid w:val="00B07034"/>
    <w:rsid w:val="00B1489A"/>
    <w:rsid w:val="00B15333"/>
    <w:rsid w:val="00B15B0D"/>
    <w:rsid w:val="00B16FB3"/>
    <w:rsid w:val="00B21718"/>
    <w:rsid w:val="00B2220B"/>
    <w:rsid w:val="00B241B1"/>
    <w:rsid w:val="00B25519"/>
    <w:rsid w:val="00B26365"/>
    <w:rsid w:val="00B30623"/>
    <w:rsid w:val="00B35842"/>
    <w:rsid w:val="00B41657"/>
    <w:rsid w:val="00B41DBC"/>
    <w:rsid w:val="00B4212A"/>
    <w:rsid w:val="00B42297"/>
    <w:rsid w:val="00B42AD6"/>
    <w:rsid w:val="00B43F2B"/>
    <w:rsid w:val="00B46CE2"/>
    <w:rsid w:val="00B4757D"/>
    <w:rsid w:val="00B475D1"/>
    <w:rsid w:val="00B47C06"/>
    <w:rsid w:val="00B47F7C"/>
    <w:rsid w:val="00B50DBA"/>
    <w:rsid w:val="00B51C6A"/>
    <w:rsid w:val="00B527E8"/>
    <w:rsid w:val="00B55B2D"/>
    <w:rsid w:val="00B55D12"/>
    <w:rsid w:val="00B568F7"/>
    <w:rsid w:val="00B64D08"/>
    <w:rsid w:val="00B66A91"/>
    <w:rsid w:val="00B7160B"/>
    <w:rsid w:val="00B7160F"/>
    <w:rsid w:val="00B72089"/>
    <w:rsid w:val="00B726E2"/>
    <w:rsid w:val="00B74A32"/>
    <w:rsid w:val="00B74F91"/>
    <w:rsid w:val="00B752AC"/>
    <w:rsid w:val="00B75C27"/>
    <w:rsid w:val="00B75CB4"/>
    <w:rsid w:val="00B80379"/>
    <w:rsid w:val="00B82ED2"/>
    <w:rsid w:val="00B839E0"/>
    <w:rsid w:val="00B855FA"/>
    <w:rsid w:val="00B87509"/>
    <w:rsid w:val="00B91675"/>
    <w:rsid w:val="00B9520A"/>
    <w:rsid w:val="00B96A4C"/>
    <w:rsid w:val="00B96E42"/>
    <w:rsid w:val="00BA113A"/>
    <w:rsid w:val="00BA39D5"/>
    <w:rsid w:val="00BA4A89"/>
    <w:rsid w:val="00BA4EC5"/>
    <w:rsid w:val="00BA7286"/>
    <w:rsid w:val="00BA790B"/>
    <w:rsid w:val="00BB0747"/>
    <w:rsid w:val="00BB269C"/>
    <w:rsid w:val="00BB2FCC"/>
    <w:rsid w:val="00BB3C02"/>
    <w:rsid w:val="00BB40B5"/>
    <w:rsid w:val="00BB5DFF"/>
    <w:rsid w:val="00BC149B"/>
    <w:rsid w:val="00BC1873"/>
    <w:rsid w:val="00BC19DF"/>
    <w:rsid w:val="00BC659F"/>
    <w:rsid w:val="00BD0DA3"/>
    <w:rsid w:val="00BD1819"/>
    <w:rsid w:val="00BD1C67"/>
    <w:rsid w:val="00BD21A5"/>
    <w:rsid w:val="00BD26CB"/>
    <w:rsid w:val="00BD4B9F"/>
    <w:rsid w:val="00BD558A"/>
    <w:rsid w:val="00BD642E"/>
    <w:rsid w:val="00BE2B5A"/>
    <w:rsid w:val="00BE5171"/>
    <w:rsid w:val="00BE6807"/>
    <w:rsid w:val="00BF1C5A"/>
    <w:rsid w:val="00BF2DE8"/>
    <w:rsid w:val="00BF5DBE"/>
    <w:rsid w:val="00C046E5"/>
    <w:rsid w:val="00C054B2"/>
    <w:rsid w:val="00C10289"/>
    <w:rsid w:val="00C10FC6"/>
    <w:rsid w:val="00C14CD6"/>
    <w:rsid w:val="00C16463"/>
    <w:rsid w:val="00C1692B"/>
    <w:rsid w:val="00C20BBC"/>
    <w:rsid w:val="00C21FA5"/>
    <w:rsid w:val="00C23A57"/>
    <w:rsid w:val="00C31343"/>
    <w:rsid w:val="00C33AE1"/>
    <w:rsid w:val="00C345F6"/>
    <w:rsid w:val="00C375A3"/>
    <w:rsid w:val="00C4049B"/>
    <w:rsid w:val="00C40B03"/>
    <w:rsid w:val="00C41669"/>
    <w:rsid w:val="00C44821"/>
    <w:rsid w:val="00C4600D"/>
    <w:rsid w:val="00C5155A"/>
    <w:rsid w:val="00C54481"/>
    <w:rsid w:val="00C5736C"/>
    <w:rsid w:val="00C65CB1"/>
    <w:rsid w:val="00C70C8B"/>
    <w:rsid w:val="00C739C2"/>
    <w:rsid w:val="00C77D26"/>
    <w:rsid w:val="00C804DB"/>
    <w:rsid w:val="00C818C8"/>
    <w:rsid w:val="00C86FAB"/>
    <w:rsid w:val="00C879DA"/>
    <w:rsid w:val="00C94451"/>
    <w:rsid w:val="00C9589D"/>
    <w:rsid w:val="00C95A5F"/>
    <w:rsid w:val="00CA19B6"/>
    <w:rsid w:val="00CA2FA0"/>
    <w:rsid w:val="00CA4E23"/>
    <w:rsid w:val="00CA57FD"/>
    <w:rsid w:val="00CA7BA1"/>
    <w:rsid w:val="00CA7CAE"/>
    <w:rsid w:val="00CB259A"/>
    <w:rsid w:val="00CB3963"/>
    <w:rsid w:val="00CB3B8A"/>
    <w:rsid w:val="00CB4D84"/>
    <w:rsid w:val="00CC0B77"/>
    <w:rsid w:val="00CC229B"/>
    <w:rsid w:val="00CC334A"/>
    <w:rsid w:val="00CC4011"/>
    <w:rsid w:val="00CC6730"/>
    <w:rsid w:val="00CD052D"/>
    <w:rsid w:val="00CD06F4"/>
    <w:rsid w:val="00CD632A"/>
    <w:rsid w:val="00CD646B"/>
    <w:rsid w:val="00CE03B5"/>
    <w:rsid w:val="00CE269A"/>
    <w:rsid w:val="00CE2C36"/>
    <w:rsid w:val="00CE70E3"/>
    <w:rsid w:val="00CE7A75"/>
    <w:rsid w:val="00CF149B"/>
    <w:rsid w:val="00CF2A24"/>
    <w:rsid w:val="00CF349F"/>
    <w:rsid w:val="00CF4498"/>
    <w:rsid w:val="00CF49E5"/>
    <w:rsid w:val="00CF5624"/>
    <w:rsid w:val="00CF5674"/>
    <w:rsid w:val="00CF64B2"/>
    <w:rsid w:val="00CF673F"/>
    <w:rsid w:val="00D01141"/>
    <w:rsid w:val="00D0210C"/>
    <w:rsid w:val="00D0450C"/>
    <w:rsid w:val="00D055C1"/>
    <w:rsid w:val="00D056D9"/>
    <w:rsid w:val="00D07255"/>
    <w:rsid w:val="00D12307"/>
    <w:rsid w:val="00D1244B"/>
    <w:rsid w:val="00D12577"/>
    <w:rsid w:val="00D15C22"/>
    <w:rsid w:val="00D165F3"/>
    <w:rsid w:val="00D22586"/>
    <w:rsid w:val="00D227A5"/>
    <w:rsid w:val="00D264DE"/>
    <w:rsid w:val="00D27880"/>
    <w:rsid w:val="00D27DEB"/>
    <w:rsid w:val="00D367C1"/>
    <w:rsid w:val="00D409B8"/>
    <w:rsid w:val="00D410A4"/>
    <w:rsid w:val="00D417FB"/>
    <w:rsid w:val="00D43F17"/>
    <w:rsid w:val="00D442DE"/>
    <w:rsid w:val="00D44DD3"/>
    <w:rsid w:val="00D47439"/>
    <w:rsid w:val="00D54967"/>
    <w:rsid w:val="00D54F98"/>
    <w:rsid w:val="00D558A1"/>
    <w:rsid w:val="00D6049C"/>
    <w:rsid w:val="00D61B5C"/>
    <w:rsid w:val="00D6402E"/>
    <w:rsid w:val="00D70397"/>
    <w:rsid w:val="00D70414"/>
    <w:rsid w:val="00D70F05"/>
    <w:rsid w:val="00D710CA"/>
    <w:rsid w:val="00D76C4D"/>
    <w:rsid w:val="00D76D56"/>
    <w:rsid w:val="00D81CFC"/>
    <w:rsid w:val="00D82EB8"/>
    <w:rsid w:val="00D8474E"/>
    <w:rsid w:val="00D86D13"/>
    <w:rsid w:val="00D91AE7"/>
    <w:rsid w:val="00D91BEE"/>
    <w:rsid w:val="00DA2C2B"/>
    <w:rsid w:val="00DA7925"/>
    <w:rsid w:val="00DB264D"/>
    <w:rsid w:val="00DB38A1"/>
    <w:rsid w:val="00DC25A4"/>
    <w:rsid w:val="00DC270A"/>
    <w:rsid w:val="00DC719A"/>
    <w:rsid w:val="00DC77F6"/>
    <w:rsid w:val="00DC7879"/>
    <w:rsid w:val="00DD033F"/>
    <w:rsid w:val="00DD0462"/>
    <w:rsid w:val="00DD2C83"/>
    <w:rsid w:val="00DD6CFB"/>
    <w:rsid w:val="00DE0231"/>
    <w:rsid w:val="00DE14E0"/>
    <w:rsid w:val="00DE1D22"/>
    <w:rsid w:val="00DE26E9"/>
    <w:rsid w:val="00DE74A8"/>
    <w:rsid w:val="00DE78BB"/>
    <w:rsid w:val="00DE78DC"/>
    <w:rsid w:val="00DF12D3"/>
    <w:rsid w:val="00DF33A1"/>
    <w:rsid w:val="00DF3A30"/>
    <w:rsid w:val="00E00470"/>
    <w:rsid w:val="00E00D87"/>
    <w:rsid w:val="00E00DCF"/>
    <w:rsid w:val="00E0282B"/>
    <w:rsid w:val="00E0351D"/>
    <w:rsid w:val="00E05DF7"/>
    <w:rsid w:val="00E079CB"/>
    <w:rsid w:val="00E1023B"/>
    <w:rsid w:val="00E1090E"/>
    <w:rsid w:val="00E11833"/>
    <w:rsid w:val="00E11994"/>
    <w:rsid w:val="00E1327E"/>
    <w:rsid w:val="00E14AD8"/>
    <w:rsid w:val="00E163A7"/>
    <w:rsid w:val="00E16455"/>
    <w:rsid w:val="00E166BD"/>
    <w:rsid w:val="00E1734D"/>
    <w:rsid w:val="00E2047C"/>
    <w:rsid w:val="00E20508"/>
    <w:rsid w:val="00E210A1"/>
    <w:rsid w:val="00E22C10"/>
    <w:rsid w:val="00E23536"/>
    <w:rsid w:val="00E276C4"/>
    <w:rsid w:val="00E301C4"/>
    <w:rsid w:val="00E30984"/>
    <w:rsid w:val="00E32DCD"/>
    <w:rsid w:val="00E32DE0"/>
    <w:rsid w:val="00E32E22"/>
    <w:rsid w:val="00E349B3"/>
    <w:rsid w:val="00E372E5"/>
    <w:rsid w:val="00E37F1B"/>
    <w:rsid w:val="00E46534"/>
    <w:rsid w:val="00E5114A"/>
    <w:rsid w:val="00E5690F"/>
    <w:rsid w:val="00E57C83"/>
    <w:rsid w:val="00E604C4"/>
    <w:rsid w:val="00E606B5"/>
    <w:rsid w:val="00E60E37"/>
    <w:rsid w:val="00E61D9D"/>
    <w:rsid w:val="00E626FF"/>
    <w:rsid w:val="00E627FB"/>
    <w:rsid w:val="00E635D7"/>
    <w:rsid w:val="00E63BA4"/>
    <w:rsid w:val="00E6438D"/>
    <w:rsid w:val="00E64ECF"/>
    <w:rsid w:val="00E67C7A"/>
    <w:rsid w:val="00E704B7"/>
    <w:rsid w:val="00E70FC6"/>
    <w:rsid w:val="00E71513"/>
    <w:rsid w:val="00E73E06"/>
    <w:rsid w:val="00E761E9"/>
    <w:rsid w:val="00E77285"/>
    <w:rsid w:val="00E810EA"/>
    <w:rsid w:val="00E817FC"/>
    <w:rsid w:val="00E83321"/>
    <w:rsid w:val="00E83B98"/>
    <w:rsid w:val="00E84105"/>
    <w:rsid w:val="00E843B1"/>
    <w:rsid w:val="00E85E11"/>
    <w:rsid w:val="00E87583"/>
    <w:rsid w:val="00E94B1C"/>
    <w:rsid w:val="00EA3358"/>
    <w:rsid w:val="00EA3E7A"/>
    <w:rsid w:val="00EA4EFA"/>
    <w:rsid w:val="00EA7EC1"/>
    <w:rsid w:val="00EB06E2"/>
    <w:rsid w:val="00EB1333"/>
    <w:rsid w:val="00EB1A16"/>
    <w:rsid w:val="00EB4A60"/>
    <w:rsid w:val="00EB68AC"/>
    <w:rsid w:val="00EB6F57"/>
    <w:rsid w:val="00EB70D0"/>
    <w:rsid w:val="00EC2440"/>
    <w:rsid w:val="00EC5546"/>
    <w:rsid w:val="00EC5FFD"/>
    <w:rsid w:val="00ED2588"/>
    <w:rsid w:val="00ED2FC4"/>
    <w:rsid w:val="00ED4123"/>
    <w:rsid w:val="00ED48D1"/>
    <w:rsid w:val="00ED5103"/>
    <w:rsid w:val="00ED6CD4"/>
    <w:rsid w:val="00EE0721"/>
    <w:rsid w:val="00EE25E4"/>
    <w:rsid w:val="00EE4137"/>
    <w:rsid w:val="00EE6FDE"/>
    <w:rsid w:val="00EE7A00"/>
    <w:rsid w:val="00EF4020"/>
    <w:rsid w:val="00EF5158"/>
    <w:rsid w:val="00EF60AE"/>
    <w:rsid w:val="00EF68C2"/>
    <w:rsid w:val="00F00513"/>
    <w:rsid w:val="00F030E1"/>
    <w:rsid w:val="00F04B7A"/>
    <w:rsid w:val="00F060AA"/>
    <w:rsid w:val="00F06626"/>
    <w:rsid w:val="00F11A59"/>
    <w:rsid w:val="00F14AC9"/>
    <w:rsid w:val="00F14F73"/>
    <w:rsid w:val="00F15592"/>
    <w:rsid w:val="00F15F56"/>
    <w:rsid w:val="00F207E0"/>
    <w:rsid w:val="00F21186"/>
    <w:rsid w:val="00F215AC"/>
    <w:rsid w:val="00F22929"/>
    <w:rsid w:val="00F22A3F"/>
    <w:rsid w:val="00F22C29"/>
    <w:rsid w:val="00F22DAE"/>
    <w:rsid w:val="00F233C2"/>
    <w:rsid w:val="00F2708C"/>
    <w:rsid w:val="00F276D2"/>
    <w:rsid w:val="00F27966"/>
    <w:rsid w:val="00F30057"/>
    <w:rsid w:val="00F323AC"/>
    <w:rsid w:val="00F32F29"/>
    <w:rsid w:val="00F34D20"/>
    <w:rsid w:val="00F40E89"/>
    <w:rsid w:val="00F41B55"/>
    <w:rsid w:val="00F4356D"/>
    <w:rsid w:val="00F46653"/>
    <w:rsid w:val="00F50D7A"/>
    <w:rsid w:val="00F5114F"/>
    <w:rsid w:val="00F52160"/>
    <w:rsid w:val="00F607E9"/>
    <w:rsid w:val="00F61A9B"/>
    <w:rsid w:val="00F6303A"/>
    <w:rsid w:val="00F637EC"/>
    <w:rsid w:val="00F72BC6"/>
    <w:rsid w:val="00F74D92"/>
    <w:rsid w:val="00F74E91"/>
    <w:rsid w:val="00F765AC"/>
    <w:rsid w:val="00F774A1"/>
    <w:rsid w:val="00F83432"/>
    <w:rsid w:val="00FA188F"/>
    <w:rsid w:val="00FA2B45"/>
    <w:rsid w:val="00FA3521"/>
    <w:rsid w:val="00FA4618"/>
    <w:rsid w:val="00FA5C6A"/>
    <w:rsid w:val="00FA70BC"/>
    <w:rsid w:val="00FB04CE"/>
    <w:rsid w:val="00FB17CB"/>
    <w:rsid w:val="00FB3D43"/>
    <w:rsid w:val="00FB5615"/>
    <w:rsid w:val="00FC111C"/>
    <w:rsid w:val="00FC36D8"/>
    <w:rsid w:val="00FC60FE"/>
    <w:rsid w:val="00FC6538"/>
    <w:rsid w:val="00FC6BBD"/>
    <w:rsid w:val="00FC7642"/>
    <w:rsid w:val="00FD04B8"/>
    <w:rsid w:val="00FD161B"/>
    <w:rsid w:val="00FD6542"/>
    <w:rsid w:val="00FD6CF8"/>
    <w:rsid w:val="00FD7C99"/>
    <w:rsid w:val="00FE06E7"/>
    <w:rsid w:val="00FE1148"/>
    <w:rsid w:val="00FE232D"/>
    <w:rsid w:val="00FE2B1F"/>
    <w:rsid w:val="00FE3ED7"/>
    <w:rsid w:val="00FE45E3"/>
    <w:rsid w:val="00FE4851"/>
    <w:rsid w:val="00FE4C70"/>
    <w:rsid w:val="00FF0EE3"/>
    <w:rsid w:val="00FF12AA"/>
    <w:rsid w:val="00FF3A0C"/>
    <w:rsid w:val="00FF3FC9"/>
    <w:rsid w:val="011B2EF3"/>
    <w:rsid w:val="017240DE"/>
    <w:rsid w:val="0175674F"/>
    <w:rsid w:val="01E565FA"/>
    <w:rsid w:val="01F00AC2"/>
    <w:rsid w:val="02154663"/>
    <w:rsid w:val="02292863"/>
    <w:rsid w:val="0239693F"/>
    <w:rsid w:val="023A042F"/>
    <w:rsid w:val="025010BB"/>
    <w:rsid w:val="02546B6C"/>
    <w:rsid w:val="029A5126"/>
    <w:rsid w:val="02D8282F"/>
    <w:rsid w:val="031B02C0"/>
    <w:rsid w:val="032231CF"/>
    <w:rsid w:val="03277754"/>
    <w:rsid w:val="032F4B07"/>
    <w:rsid w:val="03E10EBA"/>
    <w:rsid w:val="03F655EE"/>
    <w:rsid w:val="042664DE"/>
    <w:rsid w:val="046C0CB2"/>
    <w:rsid w:val="0477536F"/>
    <w:rsid w:val="04B94F4D"/>
    <w:rsid w:val="04C21344"/>
    <w:rsid w:val="04C43D63"/>
    <w:rsid w:val="04F81DE1"/>
    <w:rsid w:val="05454338"/>
    <w:rsid w:val="05B01635"/>
    <w:rsid w:val="05E77817"/>
    <w:rsid w:val="061B04B7"/>
    <w:rsid w:val="061D2A2B"/>
    <w:rsid w:val="06315ED7"/>
    <w:rsid w:val="065151B1"/>
    <w:rsid w:val="06895999"/>
    <w:rsid w:val="06C03A9E"/>
    <w:rsid w:val="06D949CD"/>
    <w:rsid w:val="06DD6191"/>
    <w:rsid w:val="06E254C0"/>
    <w:rsid w:val="06F64EBB"/>
    <w:rsid w:val="071A3688"/>
    <w:rsid w:val="07205A43"/>
    <w:rsid w:val="076619AB"/>
    <w:rsid w:val="077917A3"/>
    <w:rsid w:val="079E2695"/>
    <w:rsid w:val="07DB3FA1"/>
    <w:rsid w:val="08490522"/>
    <w:rsid w:val="0880218A"/>
    <w:rsid w:val="08B408A7"/>
    <w:rsid w:val="08CB2335"/>
    <w:rsid w:val="08D02FA9"/>
    <w:rsid w:val="09102B5A"/>
    <w:rsid w:val="091E7CF5"/>
    <w:rsid w:val="09380221"/>
    <w:rsid w:val="096E5954"/>
    <w:rsid w:val="097A7C6C"/>
    <w:rsid w:val="097C48EB"/>
    <w:rsid w:val="09AE5935"/>
    <w:rsid w:val="09B12843"/>
    <w:rsid w:val="09DE6C10"/>
    <w:rsid w:val="0A1020DD"/>
    <w:rsid w:val="0A14100E"/>
    <w:rsid w:val="0A175C31"/>
    <w:rsid w:val="0A22297D"/>
    <w:rsid w:val="0A886976"/>
    <w:rsid w:val="0AC007F8"/>
    <w:rsid w:val="0ACD63C7"/>
    <w:rsid w:val="0ADC1457"/>
    <w:rsid w:val="0B1308F6"/>
    <w:rsid w:val="0B203310"/>
    <w:rsid w:val="0B253205"/>
    <w:rsid w:val="0B25707A"/>
    <w:rsid w:val="0B5F4322"/>
    <w:rsid w:val="0B8C2DDC"/>
    <w:rsid w:val="0B8C7DC3"/>
    <w:rsid w:val="0C1A02D7"/>
    <w:rsid w:val="0C4E061F"/>
    <w:rsid w:val="0CDD051E"/>
    <w:rsid w:val="0D107A79"/>
    <w:rsid w:val="0D167CE5"/>
    <w:rsid w:val="0D443483"/>
    <w:rsid w:val="0D646FD0"/>
    <w:rsid w:val="0D9A6380"/>
    <w:rsid w:val="0DC22EC1"/>
    <w:rsid w:val="0DD759F4"/>
    <w:rsid w:val="0DFB2FB3"/>
    <w:rsid w:val="0E665386"/>
    <w:rsid w:val="0E8A6DC2"/>
    <w:rsid w:val="0EA74A65"/>
    <w:rsid w:val="0EB55CA2"/>
    <w:rsid w:val="0ECA344C"/>
    <w:rsid w:val="0EFD1661"/>
    <w:rsid w:val="0F21641D"/>
    <w:rsid w:val="0F40320A"/>
    <w:rsid w:val="0F4672D5"/>
    <w:rsid w:val="0F75734D"/>
    <w:rsid w:val="0FF705E9"/>
    <w:rsid w:val="10182083"/>
    <w:rsid w:val="104F141E"/>
    <w:rsid w:val="108744B7"/>
    <w:rsid w:val="109F7C81"/>
    <w:rsid w:val="10A049A9"/>
    <w:rsid w:val="10A710B4"/>
    <w:rsid w:val="10AC2496"/>
    <w:rsid w:val="10AE050B"/>
    <w:rsid w:val="10B643FA"/>
    <w:rsid w:val="10C71AAC"/>
    <w:rsid w:val="10DA389B"/>
    <w:rsid w:val="10DA76D6"/>
    <w:rsid w:val="11325CE0"/>
    <w:rsid w:val="113A2F0E"/>
    <w:rsid w:val="11B322D4"/>
    <w:rsid w:val="11C8782E"/>
    <w:rsid w:val="11CC2A7C"/>
    <w:rsid w:val="11FE06F3"/>
    <w:rsid w:val="120558D6"/>
    <w:rsid w:val="12073485"/>
    <w:rsid w:val="122B2DC6"/>
    <w:rsid w:val="12645961"/>
    <w:rsid w:val="126F7F50"/>
    <w:rsid w:val="128B37A6"/>
    <w:rsid w:val="12E71799"/>
    <w:rsid w:val="132A7280"/>
    <w:rsid w:val="13416D96"/>
    <w:rsid w:val="136A3DB0"/>
    <w:rsid w:val="13764A3E"/>
    <w:rsid w:val="13B677A9"/>
    <w:rsid w:val="13BE3D4A"/>
    <w:rsid w:val="13C452C2"/>
    <w:rsid w:val="13CE4FE0"/>
    <w:rsid w:val="13FC5C4F"/>
    <w:rsid w:val="142E526F"/>
    <w:rsid w:val="14A744DC"/>
    <w:rsid w:val="14AD0DD4"/>
    <w:rsid w:val="14B51D30"/>
    <w:rsid w:val="14DB4EC7"/>
    <w:rsid w:val="14E07884"/>
    <w:rsid w:val="156B4EF5"/>
    <w:rsid w:val="159A0776"/>
    <w:rsid w:val="15D0626F"/>
    <w:rsid w:val="15D712D8"/>
    <w:rsid w:val="16615E8E"/>
    <w:rsid w:val="16684270"/>
    <w:rsid w:val="1677734A"/>
    <w:rsid w:val="167C538B"/>
    <w:rsid w:val="168C541C"/>
    <w:rsid w:val="16FE48D3"/>
    <w:rsid w:val="17216AF1"/>
    <w:rsid w:val="17422B1D"/>
    <w:rsid w:val="176F2136"/>
    <w:rsid w:val="17A0322D"/>
    <w:rsid w:val="17EB1580"/>
    <w:rsid w:val="1817154F"/>
    <w:rsid w:val="187F4F37"/>
    <w:rsid w:val="189B6D62"/>
    <w:rsid w:val="18BD3B08"/>
    <w:rsid w:val="18CB0E86"/>
    <w:rsid w:val="191A645C"/>
    <w:rsid w:val="1922698B"/>
    <w:rsid w:val="199554CB"/>
    <w:rsid w:val="1A2A1B57"/>
    <w:rsid w:val="1A505BF9"/>
    <w:rsid w:val="1AAD32C3"/>
    <w:rsid w:val="1AC32E97"/>
    <w:rsid w:val="1AC960C2"/>
    <w:rsid w:val="1ADD078C"/>
    <w:rsid w:val="1AE060BE"/>
    <w:rsid w:val="1B3A7B26"/>
    <w:rsid w:val="1B506EEB"/>
    <w:rsid w:val="1B784800"/>
    <w:rsid w:val="1B7A33A9"/>
    <w:rsid w:val="1C341BE3"/>
    <w:rsid w:val="1C343E63"/>
    <w:rsid w:val="1C426CD6"/>
    <w:rsid w:val="1C54688B"/>
    <w:rsid w:val="1C5E08C4"/>
    <w:rsid w:val="1C810E6C"/>
    <w:rsid w:val="1C893C15"/>
    <w:rsid w:val="1C8C3DE3"/>
    <w:rsid w:val="1CB6087B"/>
    <w:rsid w:val="1CFC3842"/>
    <w:rsid w:val="1D5000F7"/>
    <w:rsid w:val="1D807409"/>
    <w:rsid w:val="1DB40E22"/>
    <w:rsid w:val="1E075089"/>
    <w:rsid w:val="1E2A4C19"/>
    <w:rsid w:val="1E3E1865"/>
    <w:rsid w:val="1E5F5C5F"/>
    <w:rsid w:val="1E680583"/>
    <w:rsid w:val="1E98544B"/>
    <w:rsid w:val="1E9F0221"/>
    <w:rsid w:val="1ED82539"/>
    <w:rsid w:val="1EFF2FFD"/>
    <w:rsid w:val="1F2F0E04"/>
    <w:rsid w:val="1F350C0D"/>
    <w:rsid w:val="1F80470F"/>
    <w:rsid w:val="1F806D36"/>
    <w:rsid w:val="1F8B60F0"/>
    <w:rsid w:val="1FF55BC4"/>
    <w:rsid w:val="20917681"/>
    <w:rsid w:val="20DA10EA"/>
    <w:rsid w:val="20F01EC6"/>
    <w:rsid w:val="20F87D04"/>
    <w:rsid w:val="213B5E42"/>
    <w:rsid w:val="21440214"/>
    <w:rsid w:val="21612073"/>
    <w:rsid w:val="217677E4"/>
    <w:rsid w:val="21955768"/>
    <w:rsid w:val="2196094F"/>
    <w:rsid w:val="21A24C40"/>
    <w:rsid w:val="21FA1A16"/>
    <w:rsid w:val="221E1123"/>
    <w:rsid w:val="233E118F"/>
    <w:rsid w:val="24021188"/>
    <w:rsid w:val="240535B7"/>
    <w:rsid w:val="24447D76"/>
    <w:rsid w:val="24666511"/>
    <w:rsid w:val="246F0492"/>
    <w:rsid w:val="24B21A5A"/>
    <w:rsid w:val="24D10905"/>
    <w:rsid w:val="24FD246F"/>
    <w:rsid w:val="255F1D5A"/>
    <w:rsid w:val="25983863"/>
    <w:rsid w:val="263416AE"/>
    <w:rsid w:val="26E866B4"/>
    <w:rsid w:val="27076A5B"/>
    <w:rsid w:val="27282F8D"/>
    <w:rsid w:val="2735145F"/>
    <w:rsid w:val="27CA036D"/>
    <w:rsid w:val="27F3015D"/>
    <w:rsid w:val="28421013"/>
    <w:rsid w:val="28485A15"/>
    <w:rsid w:val="285E79CB"/>
    <w:rsid w:val="286337EB"/>
    <w:rsid w:val="287B6F62"/>
    <w:rsid w:val="28836B25"/>
    <w:rsid w:val="288C62EA"/>
    <w:rsid w:val="28C060D8"/>
    <w:rsid w:val="28E90451"/>
    <w:rsid w:val="292066FE"/>
    <w:rsid w:val="29AC79D1"/>
    <w:rsid w:val="29AF14F4"/>
    <w:rsid w:val="29B135DD"/>
    <w:rsid w:val="29C74A0E"/>
    <w:rsid w:val="2A1E3431"/>
    <w:rsid w:val="2A28792F"/>
    <w:rsid w:val="2A4134CC"/>
    <w:rsid w:val="2A490E29"/>
    <w:rsid w:val="2A5C2E7E"/>
    <w:rsid w:val="2A7C5463"/>
    <w:rsid w:val="2AC45EB1"/>
    <w:rsid w:val="2B044B89"/>
    <w:rsid w:val="2B174D70"/>
    <w:rsid w:val="2B3E2541"/>
    <w:rsid w:val="2B49215A"/>
    <w:rsid w:val="2BCC5D13"/>
    <w:rsid w:val="2BDE08FA"/>
    <w:rsid w:val="2BEB7CFF"/>
    <w:rsid w:val="2BF90944"/>
    <w:rsid w:val="2C586EAF"/>
    <w:rsid w:val="2C8F7376"/>
    <w:rsid w:val="2CEC4612"/>
    <w:rsid w:val="2CFC54EE"/>
    <w:rsid w:val="2D4B773E"/>
    <w:rsid w:val="2D673047"/>
    <w:rsid w:val="2D9E0246"/>
    <w:rsid w:val="2DC35A6B"/>
    <w:rsid w:val="2E050709"/>
    <w:rsid w:val="2E201624"/>
    <w:rsid w:val="2E497F59"/>
    <w:rsid w:val="2E8D0249"/>
    <w:rsid w:val="2EE92E1E"/>
    <w:rsid w:val="2EF42911"/>
    <w:rsid w:val="2EFB7B35"/>
    <w:rsid w:val="2F1331C7"/>
    <w:rsid w:val="2F173A57"/>
    <w:rsid w:val="2F2720ED"/>
    <w:rsid w:val="2F2D5666"/>
    <w:rsid w:val="2F357E25"/>
    <w:rsid w:val="2F395F54"/>
    <w:rsid w:val="2F3A778B"/>
    <w:rsid w:val="2F4050D0"/>
    <w:rsid w:val="2F870A85"/>
    <w:rsid w:val="2F9072FF"/>
    <w:rsid w:val="2FA16C41"/>
    <w:rsid w:val="2FCC4D09"/>
    <w:rsid w:val="2FF16D8F"/>
    <w:rsid w:val="304D21A4"/>
    <w:rsid w:val="30AE768C"/>
    <w:rsid w:val="314E2AD7"/>
    <w:rsid w:val="317A19BB"/>
    <w:rsid w:val="317D18D2"/>
    <w:rsid w:val="31C23CED"/>
    <w:rsid w:val="3285327B"/>
    <w:rsid w:val="32BC6E5E"/>
    <w:rsid w:val="32C71AE0"/>
    <w:rsid w:val="32C748DC"/>
    <w:rsid w:val="32DA30EA"/>
    <w:rsid w:val="32E64609"/>
    <w:rsid w:val="332F28F5"/>
    <w:rsid w:val="33365E13"/>
    <w:rsid w:val="33D3632F"/>
    <w:rsid w:val="33F56FEC"/>
    <w:rsid w:val="33FD76BE"/>
    <w:rsid w:val="34055461"/>
    <w:rsid w:val="344F417C"/>
    <w:rsid w:val="34530AE6"/>
    <w:rsid w:val="345343F5"/>
    <w:rsid w:val="34944088"/>
    <w:rsid w:val="35156241"/>
    <w:rsid w:val="351C180B"/>
    <w:rsid w:val="35396DA0"/>
    <w:rsid w:val="35530BD2"/>
    <w:rsid w:val="358322BE"/>
    <w:rsid w:val="35B35362"/>
    <w:rsid w:val="35D455C8"/>
    <w:rsid w:val="363D2660"/>
    <w:rsid w:val="365E6576"/>
    <w:rsid w:val="368B5773"/>
    <w:rsid w:val="36B850BA"/>
    <w:rsid w:val="36DD3DA6"/>
    <w:rsid w:val="36DF6D48"/>
    <w:rsid w:val="36E542A3"/>
    <w:rsid w:val="36EC5CED"/>
    <w:rsid w:val="37036833"/>
    <w:rsid w:val="372532FA"/>
    <w:rsid w:val="372E5DD5"/>
    <w:rsid w:val="37705DD2"/>
    <w:rsid w:val="37846F04"/>
    <w:rsid w:val="37D269D4"/>
    <w:rsid w:val="37E42938"/>
    <w:rsid w:val="380E11D9"/>
    <w:rsid w:val="38231C25"/>
    <w:rsid w:val="38307E3A"/>
    <w:rsid w:val="38754373"/>
    <w:rsid w:val="38B12F93"/>
    <w:rsid w:val="38D95E52"/>
    <w:rsid w:val="390C3312"/>
    <w:rsid w:val="391A4DE7"/>
    <w:rsid w:val="392845DF"/>
    <w:rsid w:val="39384075"/>
    <w:rsid w:val="393D237B"/>
    <w:rsid w:val="39905C5B"/>
    <w:rsid w:val="39905CBA"/>
    <w:rsid w:val="39C93C16"/>
    <w:rsid w:val="39ED0AA1"/>
    <w:rsid w:val="3A0029F3"/>
    <w:rsid w:val="3A002E9A"/>
    <w:rsid w:val="3A0E7677"/>
    <w:rsid w:val="3A3C25D7"/>
    <w:rsid w:val="3A5D7DF1"/>
    <w:rsid w:val="3A696106"/>
    <w:rsid w:val="3A771E7C"/>
    <w:rsid w:val="3AAB09E4"/>
    <w:rsid w:val="3AC01B09"/>
    <w:rsid w:val="3ACA26EC"/>
    <w:rsid w:val="3AD06B53"/>
    <w:rsid w:val="3AEE58E1"/>
    <w:rsid w:val="3B4603B4"/>
    <w:rsid w:val="3B480A98"/>
    <w:rsid w:val="3BB64A67"/>
    <w:rsid w:val="3BD75AD6"/>
    <w:rsid w:val="3C624388"/>
    <w:rsid w:val="3CA40A90"/>
    <w:rsid w:val="3CAC79CA"/>
    <w:rsid w:val="3CC36161"/>
    <w:rsid w:val="3D0B7084"/>
    <w:rsid w:val="3D532A73"/>
    <w:rsid w:val="3D663392"/>
    <w:rsid w:val="3DA610DF"/>
    <w:rsid w:val="3DF64736"/>
    <w:rsid w:val="3DF95BD7"/>
    <w:rsid w:val="3E974885"/>
    <w:rsid w:val="3EBC53F6"/>
    <w:rsid w:val="3EBE60F2"/>
    <w:rsid w:val="3F0E7F6E"/>
    <w:rsid w:val="3F0F4BB9"/>
    <w:rsid w:val="3F75273C"/>
    <w:rsid w:val="3F9B1B4A"/>
    <w:rsid w:val="3FBB54A1"/>
    <w:rsid w:val="3FE12999"/>
    <w:rsid w:val="3FEC6FA3"/>
    <w:rsid w:val="404D6193"/>
    <w:rsid w:val="409669F0"/>
    <w:rsid w:val="40D10A84"/>
    <w:rsid w:val="41430D6E"/>
    <w:rsid w:val="415E0D5B"/>
    <w:rsid w:val="418B32B2"/>
    <w:rsid w:val="41BC1DA2"/>
    <w:rsid w:val="420143AB"/>
    <w:rsid w:val="4228754F"/>
    <w:rsid w:val="422F39F0"/>
    <w:rsid w:val="42422076"/>
    <w:rsid w:val="4243163F"/>
    <w:rsid w:val="42731BA1"/>
    <w:rsid w:val="427830BA"/>
    <w:rsid w:val="42951607"/>
    <w:rsid w:val="42BC64DD"/>
    <w:rsid w:val="42C07915"/>
    <w:rsid w:val="42C575BD"/>
    <w:rsid w:val="42E2174B"/>
    <w:rsid w:val="43230647"/>
    <w:rsid w:val="4344573C"/>
    <w:rsid w:val="43A22025"/>
    <w:rsid w:val="43A65EF5"/>
    <w:rsid w:val="43A67AF8"/>
    <w:rsid w:val="43AC7BAF"/>
    <w:rsid w:val="44036C30"/>
    <w:rsid w:val="443F7548"/>
    <w:rsid w:val="444A128E"/>
    <w:rsid w:val="444D37D5"/>
    <w:rsid w:val="44695F03"/>
    <w:rsid w:val="449373B9"/>
    <w:rsid w:val="449D633E"/>
    <w:rsid w:val="44BF3ED1"/>
    <w:rsid w:val="44D142E8"/>
    <w:rsid w:val="44E13350"/>
    <w:rsid w:val="451D41E6"/>
    <w:rsid w:val="4544208D"/>
    <w:rsid w:val="4560102C"/>
    <w:rsid w:val="457A0001"/>
    <w:rsid w:val="45853E19"/>
    <w:rsid w:val="45B177E7"/>
    <w:rsid w:val="45B36CD7"/>
    <w:rsid w:val="45D015EF"/>
    <w:rsid w:val="45EE11A5"/>
    <w:rsid w:val="45FE57B3"/>
    <w:rsid w:val="462C0FA0"/>
    <w:rsid w:val="46501022"/>
    <w:rsid w:val="46735870"/>
    <w:rsid w:val="46B22DAD"/>
    <w:rsid w:val="46FA03FD"/>
    <w:rsid w:val="47022C63"/>
    <w:rsid w:val="47286E32"/>
    <w:rsid w:val="472E2059"/>
    <w:rsid w:val="478A72C4"/>
    <w:rsid w:val="479E32E6"/>
    <w:rsid w:val="479E5F68"/>
    <w:rsid w:val="47E47304"/>
    <w:rsid w:val="47E50A8C"/>
    <w:rsid w:val="47EC5626"/>
    <w:rsid w:val="48604A6A"/>
    <w:rsid w:val="487C76A0"/>
    <w:rsid w:val="48853388"/>
    <w:rsid w:val="48AD7B6E"/>
    <w:rsid w:val="48DE0DBD"/>
    <w:rsid w:val="48F573F1"/>
    <w:rsid w:val="48F649D4"/>
    <w:rsid w:val="4952155D"/>
    <w:rsid w:val="49594016"/>
    <w:rsid w:val="499A72FA"/>
    <w:rsid w:val="49B55B84"/>
    <w:rsid w:val="49D97353"/>
    <w:rsid w:val="4A642A4E"/>
    <w:rsid w:val="4A7A1AE5"/>
    <w:rsid w:val="4AA84682"/>
    <w:rsid w:val="4ADC51BE"/>
    <w:rsid w:val="4AEF6313"/>
    <w:rsid w:val="4AFC1194"/>
    <w:rsid w:val="4B142168"/>
    <w:rsid w:val="4B3178BD"/>
    <w:rsid w:val="4B594A1B"/>
    <w:rsid w:val="4B9932D0"/>
    <w:rsid w:val="4BB24E66"/>
    <w:rsid w:val="4BBF6453"/>
    <w:rsid w:val="4BFF6423"/>
    <w:rsid w:val="4C2D43FD"/>
    <w:rsid w:val="4C3B016F"/>
    <w:rsid w:val="4C4731E4"/>
    <w:rsid w:val="4C4A3A0C"/>
    <w:rsid w:val="4C556956"/>
    <w:rsid w:val="4CE25F39"/>
    <w:rsid w:val="4CF0588C"/>
    <w:rsid w:val="4D9F3E38"/>
    <w:rsid w:val="4DA0671F"/>
    <w:rsid w:val="4DA579D5"/>
    <w:rsid w:val="4DC25290"/>
    <w:rsid w:val="4DC54641"/>
    <w:rsid w:val="4DCA2D3A"/>
    <w:rsid w:val="4DD66800"/>
    <w:rsid w:val="4E1E5245"/>
    <w:rsid w:val="4E63397B"/>
    <w:rsid w:val="4E7835BC"/>
    <w:rsid w:val="4E873C75"/>
    <w:rsid w:val="4E913497"/>
    <w:rsid w:val="4EB122B3"/>
    <w:rsid w:val="4F1C1126"/>
    <w:rsid w:val="4F411A2B"/>
    <w:rsid w:val="4F9973F4"/>
    <w:rsid w:val="4FB516E1"/>
    <w:rsid w:val="4FD07B4B"/>
    <w:rsid w:val="4FF60E27"/>
    <w:rsid w:val="4FFB6E83"/>
    <w:rsid w:val="50142A24"/>
    <w:rsid w:val="504E4900"/>
    <w:rsid w:val="506523AF"/>
    <w:rsid w:val="50A53988"/>
    <w:rsid w:val="50DE11DD"/>
    <w:rsid w:val="514432FE"/>
    <w:rsid w:val="51450D89"/>
    <w:rsid w:val="517158BA"/>
    <w:rsid w:val="51766916"/>
    <w:rsid w:val="51854E7F"/>
    <w:rsid w:val="51966F39"/>
    <w:rsid w:val="51DF29B8"/>
    <w:rsid w:val="51F46078"/>
    <w:rsid w:val="51FC53E0"/>
    <w:rsid w:val="5201325E"/>
    <w:rsid w:val="520443CA"/>
    <w:rsid w:val="520A725D"/>
    <w:rsid w:val="52744776"/>
    <w:rsid w:val="52831058"/>
    <w:rsid w:val="52844815"/>
    <w:rsid w:val="52C55C27"/>
    <w:rsid w:val="533F5425"/>
    <w:rsid w:val="53635E9D"/>
    <w:rsid w:val="538006EE"/>
    <w:rsid w:val="53CB4573"/>
    <w:rsid w:val="54023D29"/>
    <w:rsid w:val="5417754E"/>
    <w:rsid w:val="544B6EBD"/>
    <w:rsid w:val="54651740"/>
    <w:rsid w:val="54661A6D"/>
    <w:rsid w:val="547000E3"/>
    <w:rsid w:val="547E76AA"/>
    <w:rsid w:val="54D3458B"/>
    <w:rsid w:val="54D55E32"/>
    <w:rsid w:val="54DC6F76"/>
    <w:rsid w:val="54EC48EF"/>
    <w:rsid w:val="54F262B2"/>
    <w:rsid w:val="553A4A5A"/>
    <w:rsid w:val="553D6CBE"/>
    <w:rsid w:val="554E1A2E"/>
    <w:rsid w:val="55500544"/>
    <w:rsid w:val="5558603B"/>
    <w:rsid w:val="558A07AD"/>
    <w:rsid w:val="55C2011B"/>
    <w:rsid w:val="55D212DA"/>
    <w:rsid w:val="55DE2EAD"/>
    <w:rsid w:val="56055D7B"/>
    <w:rsid w:val="561C06B7"/>
    <w:rsid w:val="565B470A"/>
    <w:rsid w:val="566E1B98"/>
    <w:rsid w:val="56985ECA"/>
    <w:rsid w:val="569E48CE"/>
    <w:rsid w:val="56BB6F53"/>
    <w:rsid w:val="574A647E"/>
    <w:rsid w:val="57794F86"/>
    <w:rsid w:val="57962DD5"/>
    <w:rsid w:val="579C5972"/>
    <w:rsid w:val="57BE0BA9"/>
    <w:rsid w:val="57DA2FF7"/>
    <w:rsid w:val="57FD7F87"/>
    <w:rsid w:val="58210F70"/>
    <w:rsid w:val="586F1DD2"/>
    <w:rsid w:val="588671C4"/>
    <w:rsid w:val="58B01E68"/>
    <w:rsid w:val="58B3757A"/>
    <w:rsid w:val="58BE4999"/>
    <w:rsid w:val="58CE4E5E"/>
    <w:rsid w:val="58D32786"/>
    <w:rsid w:val="592854BF"/>
    <w:rsid w:val="59474427"/>
    <w:rsid w:val="594C7A50"/>
    <w:rsid w:val="598E39A7"/>
    <w:rsid w:val="598E6E85"/>
    <w:rsid w:val="5992116A"/>
    <w:rsid w:val="59AD1DB0"/>
    <w:rsid w:val="59CA67CF"/>
    <w:rsid w:val="5A131F6B"/>
    <w:rsid w:val="5A1F4157"/>
    <w:rsid w:val="5A4F1586"/>
    <w:rsid w:val="5A5534F6"/>
    <w:rsid w:val="5B1D1F89"/>
    <w:rsid w:val="5B365D93"/>
    <w:rsid w:val="5B380BC3"/>
    <w:rsid w:val="5B41331E"/>
    <w:rsid w:val="5B590846"/>
    <w:rsid w:val="5B726428"/>
    <w:rsid w:val="5B883509"/>
    <w:rsid w:val="5B97670E"/>
    <w:rsid w:val="5C0C4A07"/>
    <w:rsid w:val="5C313AEE"/>
    <w:rsid w:val="5C3E03D2"/>
    <w:rsid w:val="5C5825AA"/>
    <w:rsid w:val="5C9639C4"/>
    <w:rsid w:val="5CB127D2"/>
    <w:rsid w:val="5D7609D1"/>
    <w:rsid w:val="5DA913A6"/>
    <w:rsid w:val="5E215AF5"/>
    <w:rsid w:val="5E85058B"/>
    <w:rsid w:val="5EC877BE"/>
    <w:rsid w:val="5EE35E56"/>
    <w:rsid w:val="5EFD5C8E"/>
    <w:rsid w:val="5F0F6B05"/>
    <w:rsid w:val="5F6E36A0"/>
    <w:rsid w:val="5FC15F09"/>
    <w:rsid w:val="5FDC1FC3"/>
    <w:rsid w:val="5FF03B17"/>
    <w:rsid w:val="6047743B"/>
    <w:rsid w:val="607A593F"/>
    <w:rsid w:val="607E760A"/>
    <w:rsid w:val="60965ADD"/>
    <w:rsid w:val="60BD0C0D"/>
    <w:rsid w:val="60CF4CAA"/>
    <w:rsid w:val="61226E78"/>
    <w:rsid w:val="612A36F4"/>
    <w:rsid w:val="61AC4E9D"/>
    <w:rsid w:val="61AE0F73"/>
    <w:rsid w:val="61BB1034"/>
    <w:rsid w:val="61C72E6E"/>
    <w:rsid w:val="623546AA"/>
    <w:rsid w:val="625B56F8"/>
    <w:rsid w:val="62FA19FB"/>
    <w:rsid w:val="63234585"/>
    <w:rsid w:val="63592F9D"/>
    <w:rsid w:val="63A7359E"/>
    <w:rsid w:val="63CF1C92"/>
    <w:rsid w:val="6409130A"/>
    <w:rsid w:val="641A1533"/>
    <w:rsid w:val="642A40AF"/>
    <w:rsid w:val="647075CD"/>
    <w:rsid w:val="64737DE5"/>
    <w:rsid w:val="64782FAA"/>
    <w:rsid w:val="64B452BD"/>
    <w:rsid w:val="64C526A6"/>
    <w:rsid w:val="64CA2ADF"/>
    <w:rsid w:val="65242C85"/>
    <w:rsid w:val="65374528"/>
    <w:rsid w:val="653E2C47"/>
    <w:rsid w:val="65713B58"/>
    <w:rsid w:val="65773FB0"/>
    <w:rsid w:val="65A34952"/>
    <w:rsid w:val="65AF4E0B"/>
    <w:rsid w:val="65BF71D6"/>
    <w:rsid w:val="65E650F7"/>
    <w:rsid w:val="66351977"/>
    <w:rsid w:val="66A44CC7"/>
    <w:rsid w:val="670D5158"/>
    <w:rsid w:val="672F24E9"/>
    <w:rsid w:val="674B49C6"/>
    <w:rsid w:val="681A5F3B"/>
    <w:rsid w:val="683602AE"/>
    <w:rsid w:val="683E4061"/>
    <w:rsid w:val="685A699C"/>
    <w:rsid w:val="6878474F"/>
    <w:rsid w:val="68882BCB"/>
    <w:rsid w:val="68B0186F"/>
    <w:rsid w:val="68CB0E27"/>
    <w:rsid w:val="68F06A92"/>
    <w:rsid w:val="690C2762"/>
    <w:rsid w:val="691C5141"/>
    <w:rsid w:val="691E574C"/>
    <w:rsid w:val="69501373"/>
    <w:rsid w:val="69C63F07"/>
    <w:rsid w:val="69DD7064"/>
    <w:rsid w:val="6A34657F"/>
    <w:rsid w:val="6A583B10"/>
    <w:rsid w:val="6A763F50"/>
    <w:rsid w:val="6A8E2BDB"/>
    <w:rsid w:val="6AB378B4"/>
    <w:rsid w:val="6AB54053"/>
    <w:rsid w:val="6AD71D05"/>
    <w:rsid w:val="6B06622D"/>
    <w:rsid w:val="6B61082D"/>
    <w:rsid w:val="6B670800"/>
    <w:rsid w:val="6BBB08DF"/>
    <w:rsid w:val="6BE801E7"/>
    <w:rsid w:val="6C08539F"/>
    <w:rsid w:val="6C655BF8"/>
    <w:rsid w:val="6C9F465B"/>
    <w:rsid w:val="6CA166B8"/>
    <w:rsid w:val="6CA743CC"/>
    <w:rsid w:val="6CBF1508"/>
    <w:rsid w:val="6CE27ACD"/>
    <w:rsid w:val="6CE759E9"/>
    <w:rsid w:val="6CF7074B"/>
    <w:rsid w:val="6D6B6E4D"/>
    <w:rsid w:val="6D796755"/>
    <w:rsid w:val="6D9305DB"/>
    <w:rsid w:val="6DC37052"/>
    <w:rsid w:val="6DE94F39"/>
    <w:rsid w:val="6DF243DE"/>
    <w:rsid w:val="6E056DE4"/>
    <w:rsid w:val="6E2F66A7"/>
    <w:rsid w:val="6E543DB3"/>
    <w:rsid w:val="6E683453"/>
    <w:rsid w:val="6E862D42"/>
    <w:rsid w:val="6E937CD8"/>
    <w:rsid w:val="6ECA26D1"/>
    <w:rsid w:val="6F07481C"/>
    <w:rsid w:val="6F13037E"/>
    <w:rsid w:val="6F213CF7"/>
    <w:rsid w:val="6F213FA3"/>
    <w:rsid w:val="6F3D3ED9"/>
    <w:rsid w:val="6F414742"/>
    <w:rsid w:val="6F422395"/>
    <w:rsid w:val="6F5E5CAB"/>
    <w:rsid w:val="6F777F27"/>
    <w:rsid w:val="6F8F7052"/>
    <w:rsid w:val="6FB23DD0"/>
    <w:rsid w:val="6FC113A3"/>
    <w:rsid w:val="6FCB39B7"/>
    <w:rsid w:val="704242AE"/>
    <w:rsid w:val="707D5EC5"/>
    <w:rsid w:val="709256F6"/>
    <w:rsid w:val="70C90DC0"/>
    <w:rsid w:val="70CE529A"/>
    <w:rsid w:val="70DA70E5"/>
    <w:rsid w:val="715776FB"/>
    <w:rsid w:val="71D30F7C"/>
    <w:rsid w:val="71F4425A"/>
    <w:rsid w:val="723C52DD"/>
    <w:rsid w:val="72C26192"/>
    <w:rsid w:val="72DE59F0"/>
    <w:rsid w:val="73295315"/>
    <w:rsid w:val="732A2376"/>
    <w:rsid w:val="73A47D96"/>
    <w:rsid w:val="73D20A9B"/>
    <w:rsid w:val="743261FE"/>
    <w:rsid w:val="745650ED"/>
    <w:rsid w:val="7460295E"/>
    <w:rsid w:val="74673DE0"/>
    <w:rsid w:val="74804C04"/>
    <w:rsid w:val="74C10AC5"/>
    <w:rsid w:val="74C979F8"/>
    <w:rsid w:val="74F51117"/>
    <w:rsid w:val="74FA159B"/>
    <w:rsid w:val="75131A0E"/>
    <w:rsid w:val="75B15EDF"/>
    <w:rsid w:val="75D81FEC"/>
    <w:rsid w:val="760261F5"/>
    <w:rsid w:val="763B11D1"/>
    <w:rsid w:val="76BE257C"/>
    <w:rsid w:val="76D34414"/>
    <w:rsid w:val="76E5305A"/>
    <w:rsid w:val="77326D7C"/>
    <w:rsid w:val="777651F6"/>
    <w:rsid w:val="779023EF"/>
    <w:rsid w:val="77A75DE5"/>
    <w:rsid w:val="77E358EB"/>
    <w:rsid w:val="77E612B6"/>
    <w:rsid w:val="77F05A71"/>
    <w:rsid w:val="78273EF6"/>
    <w:rsid w:val="78B10FE2"/>
    <w:rsid w:val="78BE77DD"/>
    <w:rsid w:val="7919753F"/>
    <w:rsid w:val="791A7C3D"/>
    <w:rsid w:val="79353340"/>
    <w:rsid w:val="795A70E9"/>
    <w:rsid w:val="79745C4F"/>
    <w:rsid w:val="79A951B4"/>
    <w:rsid w:val="7A136184"/>
    <w:rsid w:val="7A1B49B2"/>
    <w:rsid w:val="7A357C19"/>
    <w:rsid w:val="7A600926"/>
    <w:rsid w:val="7AA11E4E"/>
    <w:rsid w:val="7ACA3E17"/>
    <w:rsid w:val="7ADD0FC9"/>
    <w:rsid w:val="7AF422F1"/>
    <w:rsid w:val="7AFE373A"/>
    <w:rsid w:val="7B4E2788"/>
    <w:rsid w:val="7B70526D"/>
    <w:rsid w:val="7B7F10DE"/>
    <w:rsid w:val="7BA81DE3"/>
    <w:rsid w:val="7BC94E48"/>
    <w:rsid w:val="7BD36A76"/>
    <w:rsid w:val="7BD9545B"/>
    <w:rsid w:val="7BDB77AD"/>
    <w:rsid w:val="7C375405"/>
    <w:rsid w:val="7C7042BA"/>
    <w:rsid w:val="7C7F7A0B"/>
    <w:rsid w:val="7C850882"/>
    <w:rsid w:val="7C9E6B19"/>
    <w:rsid w:val="7CD07F23"/>
    <w:rsid w:val="7D53422E"/>
    <w:rsid w:val="7D5D66EF"/>
    <w:rsid w:val="7D7368E0"/>
    <w:rsid w:val="7D8F6250"/>
    <w:rsid w:val="7D987E04"/>
    <w:rsid w:val="7DDB0212"/>
    <w:rsid w:val="7E1B491C"/>
    <w:rsid w:val="7E295D76"/>
    <w:rsid w:val="7E39407C"/>
    <w:rsid w:val="7E394FEA"/>
    <w:rsid w:val="7E462FD2"/>
    <w:rsid w:val="7E835567"/>
    <w:rsid w:val="7EA753CB"/>
    <w:rsid w:val="7EC555A7"/>
    <w:rsid w:val="7EC7708F"/>
    <w:rsid w:val="7ECE249D"/>
    <w:rsid w:val="7F9A610B"/>
    <w:rsid w:val="7FBC1C41"/>
    <w:rsid w:val="7FC33025"/>
    <w:rsid w:val="7FE477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32"/>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33"/>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link w:val="34"/>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35"/>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6">
    <w:name w:val="heading 5"/>
    <w:basedOn w:val="1"/>
    <w:next w:val="1"/>
    <w:link w:val="36"/>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37"/>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38"/>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39"/>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40"/>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24">
    <w:name w:val="Default Paragraph Font"/>
    <w:semiHidden/>
    <w:uiPriority w:val="0"/>
  </w:style>
  <w:style w:type="table" w:default="1" w:styleId="22">
    <w:name w:val="Normal Table"/>
    <w:semiHidden/>
    <w:uiPriority w:val="0"/>
    <w:tblPr>
      <w:tblStyle w:val="22"/>
      <w:tblCellMar>
        <w:top w:w="0" w:type="dxa"/>
        <w:left w:w="108" w:type="dxa"/>
        <w:bottom w:w="0" w:type="dxa"/>
        <w:right w:w="108" w:type="dxa"/>
      </w:tblCellMar>
    </w:tblPr>
  </w:style>
  <w:style w:type="paragraph" w:styleId="11">
    <w:name w:val="annotation text"/>
    <w:basedOn w:val="1"/>
    <w:link w:val="41"/>
    <w:uiPriority w:val="0"/>
    <w:pPr>
      <w:jc w:val="left"/>
    </w:pPr>
  </w:style>
  <w:style w:type="paragraph" w:styleId="12">
    <w:name w:val="Body Text"/>
    <w:basedOn w:val="1"/>
    <w:next w:val="1"/>
    <w:qFormat/>
    <w:uiPriority w:val="0"/>
    <w:pPr>
      <w:spacing w:after="120"/>
    </w:pPr>
  </w:style>
  <w:style w:type="paragraph" w:styleId="13">
    <w:name w:val="Body Text Indent"/>
    <w:basedOn w:val="1"/>
    <w:qFormat/>
    <w:uiPriority w:val="0"/>
    <w:pPr>
      <w:spacing w:after="120"/>
      <w:ind w:left="420" w:leftChars="200"/>
    </w:pPr>
  </w:style>
  <w:style w:type="paragraph" w:styleId="14">
    <w:name w:val="Date"/>
    <w:basedOn w:val="1"/>
    <w:next w:val="1"/>
    <w:uiPriority w:val="0"/>
    <w:pPr>
      <w:ind w:left="100" w:leftChars="2500"/>
    </w:pPr>
  </w:style>
  <w:style w:type="paragraph" w:styleId="15">
    <w:name w:val="Balloon Text"/>
    <w:basedOn w:val="1"/>
    <w:link w:val="42"/>
    <w:uiPriority w:val="0"/>
    <w:rPr>
      <w:sz w:val="18"/>
      <w:szCs w:val="18"/>
    </w:rPr>
  </w:style>
  <w:style w:type="paragraph" w:styleId="16">
    <w:name w:val="footer"/>
    <w:basedOn w:val="1"/>
    <w:uiPriority w:val="0"/>
    <w:pPr>
      <w:tabs>
        <w:tab w:val="center" w:pos="4153"/>
        <w:tab w:val="right" w:pos="8306"/>
      </w:tabs>
      <w:snapToGrid w:val="0"/>
      <w:jc w:val="left"/>
    </w:pPr>
    <w:rPr>
      <w:sz w:val="18"/>
      <w:szCs w:val="18"/>
    </w:rPr>
  </w:style>
  <w:style w:type="paragraph" w:styleId="1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8">
    <w:name w:val="Normal (Web)"/>
    <w:basedOn w:val="1"/>
    <w:uiPriority w:val="0"/>
    <w:pPr>
      <w:widowControl/>
      <w:spacing w:before="100" w:beforeAutospacing="1" w:after="100" w:afterAutospacing="1"/>
      <w:jc w:val="left"/>
    </w:pPr>
    <w:rPr>
      <w:rFonts w:ascii="宋体" w:hAnsi="宋体" w:cs="宋体"/>
      <w:kern w:val="0"/>
      <w:sz w:val="24"/>
    </w:rPr>
  </w:style>
  <w:style w:type="paragraph" w:styleId="19">
    <w:name w:val="annotation subject"/>
    <w:basedOn w:val="11"/>
    <w:next w:val="11"/>
    <w:link w:val="43"/>
    <w:uiPriority w:val="0"/>
    <w:rPr>
      <w:b/>
      <w:bCs/>
    </w:rPr>
  </w:style>
  <w:style w:type="paragraph" w:styleId="20">
    <w:name w:val="Body Text First Indent"/>
    <w:basedOn w:val="12"/>
    <w:qFormat/>
    <w:uiPriority w:val="0"/>
    <w:pPr>
      <w:spacing w:after="0" w:line="360" w:lineRule="auto"/>
      <w:ind w:firstLine="420" w:firstLineChars="100"/>
    </w:pPr>
    <w:rPr>
      <w:rFonts w:ascii="Times New Roman" w:hAnsi="Times New Roman"/>
      <w:sz w:val="28"/>
      <w:szCs w:val="20"/>
    </w:rPr>
  </w:style>
  <w:style w:type="paragraph" w:styleId="21">
    <w:name w:val="Body Text First Indent 2"/>
    <w:basedOn w:val="13"/>
    <w:qFormat/>
    <w:uiPriority w:val="0"/>
    <w:pPr>
      <w:tabs>
        <w:tab w:val="left" w:pos="630"/>
      </w:tabs>
      <w:ind w:firstLine="420"/>
    </w:pPr>
  </w:style>
  <w:style w:type="table" w:styleId="23">
    <w:name w:val="Table Grid"/>
    <w:basedOn w:val="22"/>
    <w:uiPriority w:val="0"/>
    <w:pPr>
      <w:widowControl w:val="0"/>
      <w:jc w:val="both"/>
    </w:pPr>
    <w:rPr>
      <w:rFonts w:ascii="Calibri" w:hAnsi="Calibri"/>
      <w:lang w:val="en-US" w:eastAsia="zh-CN" w:bidi="ar-SA"/>
    </w:rPr>
    <w:tblPr>
      <w:tblStyle w:val="2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uiPriority w:val="0"/>
  </w:style>
  <w:style w:type="character" w:styleId="27">
    <w:name w:val="FollowedHyperlink"/>
    <w:basedOn w:val="24"/>
    <w:uiPriority w:val="0"/>
    <w:rPr>
      <w:color w:val="000000"/>
      <w:u w:val="none"/>
    </w:rPr>
  </w:style>
  <w:style w:type="character" w:styleId="28">
    <w:name w:val="Emphasis"/>
    <w:basedOn w:val="24"/>
    <w:qFormat/>
    <w:uiPriority w:val="0"/>
    <w:rPr>
      <w:i/>
    </w:rPr>
  </w:style>
  <w:style w:type="character" w:styleId="29">
    <w:name w:val="Hyperlink"/>
    <w:uiPriority w:val="0"/>
    <w:rPr>
      <w:color w:val="0563C1"/>
      <w:u w:val="single"/>
    </w:rPr>
  </w:style>
  <w:style w:type="character" w:styleId="30">
    <w:name w:val="HTML Code"/>
    <w:uiPriority w:val="0"/>
    <w:rPr>
      <w:rFonts w:ascii="宋体" w:hAnsi="宋体" w:eastAsia="宋体" w:cs="宋体"/>
      <w:sz w:val="24"/>
      <w:szCs w:val="24"/>
    </w:rPr>
  </w:style>
  <w:style w:type="character" w:styleId="31">
    <w:name w:val="annotation reference"/>
    <w:uiPriority w:val="0"/>
    <w:rPr>
      <w:sz w:val="21"/>
      <w:szCs w:val="21"/>
    </w:rPr>
  </w:style>
  <w:style w:type="character" w:customStyle="1" w:styleId="32">
    <w:name w:val="标题 1 Char"/>
    <w:link w:val="2"/>
    <w:uiPriority w:val="0"/>
    <w:rPr>
      <w:rFonts w:eastAsia="宋体"/>
      <w:b/>
      <w:bCs/>
      <w:kern w:val="44"/>
      <w:sz w:val="44"/>
      <w:szCs w:val="44"/>
      <w:lang w:val="en-US" w:eastAsia="zh-CN" w:bidi="ar-SA"/>
    </w:rPr>
  </w:style>
  <w:style w:type="character" w:customStyle="1" w:styleId="33">
    <w:name w:val="标题 2 Char"/>
    <w:link w:val="3"/>
    <w:uiPriority w:val="0"/>
    <w:rPr>
      <w:rFonts w:ascii="Arial" w:hAnsi="Arial" w:eastAsia="黑体"/>
      <w:b/>
      <w:bCs/>
      <w:kern w:val="2"/>
      <w:sz w:val="32"/>
      <w:szCs w:val="32"/>
      <w:lang w:val="en-US" w:eastAsia="zh-CN" w:bidi="ar-SA"/>
    </w:rPr>
  </w:style>
  <w:style w:type="character" w:customStyle="1" w:styleId="34">
    <w:name w:val="标题 3 Char"/>
    <w:link w:val="4"/>
    <w:uiPriority w:val="0"/>
    <w:rPr>
      <w:rFonts w:eastAsia="宋体"/>
      <w:b/>
      <w:bCs/>
      <w:kern w:val="2"/>
      <w:sz w:val="32"/>
      <w:szCs w:val="32"/>
      <w:lang w:val="en-US" w:eastAsia="zh-CN" w:bidi="ar-SA"/>
    </w:rPr>
  </w:style>
  <w:style w:type="character" w:customStyle="1" w:styleId="35">
    <w:name w:val="标题 4 Char"/>
    <w:link w:val="5"/>
    <w:uiPriority w:val="0"/>
    <w:rPr>
      <w:rFonts w:ascii="Arial" w:hAnsi="Arial" w:eastAsia="黑体"/>
      <w:b/>
      <w:bCs/>
      <w:kern w:val="2"/>
      <w:sz w:val="28"/>
      <w:szCs w:val="28"/>
      <w:lang w:val="en-US" w:eastAsia="zh-CN" w:bidi="ar-SA"/>
    </w:rPr>
  </w:style>
  <w:style w:type="character" w:customStyle="1" w:styleId="36">
    <w:name w:val="标题 5 Char"/>
    <w:link w:val="6"/>
    <w:uiPriority w:val="0"/>
    <w:rPr>
      <w:rFonts w:eastAsia="宋体"/>
      <w:b/>
      <w:bCs/>
      <w:kern w:val="2"/>
      <w:sz w:val="28"/>
      <w:szCs w:val="28"/>
      <w:lang w:val="en-US" w:eastAsia="zh-CN" w:bidi="ar-SA"/>
    </w:rPr>
  </w:style>
  <w:style w:type="character" w:customStyle="1" w:styleId="37">
    <w:name w:val="标题 6 Char"/>
    <w:link w:val="7"/>
    <w:uiPriority w:val="0"/>
    <w:rPr>
      <w:rFonts w:ascii="Arial" w:hAnsi="Arial" w:eastAsia="黑体"/>
      <w:b/>
      <w:bCs/>
      <w:kern w:val="2"/>
      <w:sz w:val="24"/>
      <w:szCs w:val="24"/>
      <w:lang w:val="en-US" w:eastAsia="zh-CN" w:bidi="ar-SA"/>
    </w:rPr>
  </w:style>
  <w:style w:type="character" w:customStyle="1" w:styleId="38">
    <w:name w:val="标题 7 Char"/>
    <w:link w:val="8"/>
    <w:uiPriority w:val="0"/>
    <w:rPr>
      <w:rFonts w:eastAsia="宋体"/>
      <w:b/>
      <w:bCs/>
      <w:kern w:val="2"/>
      <w:sz w:val="24"/>
      <w:szCs w:val="24"/>
      <w:lang w:val="en-US" w:eastAsia="zh-CN" w:bidi="ar-SA"/>
    </w:rPr>
  </w:style>
  <w:style w:type="character" w:customStyle="1" w:styleId="39">
    <w:name w:val="标题 8 Char"/>
    <w:link w:val="9"/>
    <w:uiPriority w:val="0"/>
    <w:rPr>
      <w:rFonts w:ascii="Arial" w:hAnsi="Arial" w:eastAsia="黑体"/>
      <w:kern w:val="2"/>
      <w:sz w:val="24"/>
      <w:szCs w:val="24"/>
      <w:lang w:val="en-US" w:eastAsia="zh-CN" w:bidi="ar-SA"/>
    </w:rPr>
  </w:style>
  <w:style w:type="character" w:customStyle="1" w:styleId="40">
    <w:name w:val="标题 9 Char"/>
    <w:link w:val="10"/>
    <w:uiPriority w:val="0"/>
    <w:rPr>
      <w:rFonts w:ascii="Arial" w:hAnsi="Arial" w:eastAsia="黑体"/>
      <w:kern w:val="2"/>
      <w:sz w:val="21"/>
      <w:szCs w:val="21"/>
      <w:lang w:val="en-US" w:eastAsia="zh-CN" w:bidi="ar-SA"/>
    </w:rPr>
  </w:style>
  <w:style w:type="character" w:customStyle="1" w:styleId="41">
    <w:name w:val="批注文字 Char"/>
    <w:link w:val="11"/>
    <w:uiPriority w:val="0"/>
    <w:rPr>
      <w:rFonts w:eastAsia="宋体"/>
      <w:kern w:val="2"/>
      <w:sz w:val="21"/>
      <w:szCs w:val="24"/>
      <w:lang w:val="en-US" w:eastAsia="zh-CN" w:bidi="ar-SA"/>
    </w:rPr>
  </w:style>
  <w:style w:type="character" w:customStyle="1" w:styleId="42">
    <w:name w:val="批注框文本 Char"/>
    <w:link w:val="15"/>
    <w:uiPriority w:val="0"/>
    <w:rPr>
      <w:rFonts w:eastAsia="宋体"/>
      <w:kern w:val="2"/>
      <w:sz w:val="18"/>
      <w:szCs w:val="18"/>
      <w:lang w:val="en-US" w:eastAsia="zh-CN" w:bidi="ar-SA"/>
    </w:rPr>
  </w:style>
  <w:style w:type="character" w:customStyle="1" w:styleId="43">
    <w:name w:val="批注主题 Char"/>
    <w:link w:val="19"/>
    <w:uiPriority w:val="0"/>
    <w:rPr>
      <w:rFonts w:eastAsia="宋体"/>
      <w:b/>
      <w:bCs/>
      <w:kern w:val="2"/>
      <w:sz w:val="21"/>
      <w:szCs w:val="24"/>
      <w:lang w:val="en-US" w:eastAsia="zh-CN" w:bidi="ar-SA"/>
    </w:rPr>
  </w:style>
  <w:style w:type="paragraph" w:customStyle="1" w:styleId="44">
    <w:name w:val="正文首行缩进1"/>
    <w:basedOn w:val="1"/>
    <w:qFormat/>
    <w:uiPriority w:val="0"/>
    <w:pPr>
      <w:spacing w:after="120"/>
      <w:ind w:firstLine="420" w:firstLineChars="100"/>
    </w:pPr>
    <w:rPr>
      <w:rFonts w:ascii="Times New Roman" w:hAnsi="Times New Roman"/>
    </w:rPr>
  </w:style>
  <w:style w:type="character" w:customStyle="1" w:styleId="45">
    <w:name w:val="font71"/>
    <w:basedOn w:val="24"/>
    <w:uiPriority w:val="0"/>
    <w:rPr>
      <w:rFonts w:hint="eastAsia" w:ascii="宋体" w:hAnsi="宋体" w:eastAsia="宋体" w:cs="宋体"/>
      <w:color w:val="000000"/>
      <w:sz w:val="18"/>
      <w:szCs w:val="18"/>
      <w:u w:val="none"/>
    </w:rPr>
  </w:style>
  <w:style w:type="character" w:customStyle="1" w:styleId="46">
    <w:name w:val="font12"/>
    <w:basedOn w:val="24"/>
    <w:uiPriority w:val="0"/>
    <w:rPr>
      <w:rFonts w:hint="default" w:ascii="Times New Roman" w:hAnsi="Times New Roman" w:cs="Times New Roman"/>
      <w:color w:val="000000"/>
      <w:sz w:val="18"/>
      <w:szCs w:val="18"/>
      <w:u w:val="none"/>
    </w:rPr>
  </w:style>
  <w:style w:type="character" w:customStyle="1" w:styleId="47">
    <w:name w:val="apple-converted-space"/>
    <w:uiPriority w:val="0"/>
    <w:rPr>
      <w:rFonts w:cs="Times New Roman"/>
    </w:rPr>
  </w:style>
  <w:style w:type="character" w:customStyle="1" w:styleId="48">
    <w:name w:val="wx-space"/>
    <w:basedOn w:val="24"/>
    <w:uiPriority w:val="0"/>
  </w:style>
  <w:style w:type="character" w:customStyle="1" w:styleId="49">
    <w:name w:val="wx-space1"/>
    <w:basedOn w:val="24"/>
    <w:uiPriority w:val="0"/>
  </w:style>
  <w:style w:type="character" w:customStyle="1" w:styleId="50">
    <w:name w:val="font41"/>
    <w:basedOn w:val="24"/>
    <w:uiPriority w:val="0"/>
    <w:rPr>
      <w:rFonts w:hint="default" w:ascii="Times New Roman" w:hAnsi="Times New Roman" w:cs="Times New Roman"/>
      <w:color w:val="000000"/>
      <w:sz w:val="20"/>
      <w:szCs w:val="20"/>
      <w:u w:val="none"/>
    </w:rPr>
  </w:style>
  <w:style w:type="character" w:customStyle="1" w:styleId="51">
    <w:name w:val="font31"/>
    <w:basedOn w:val="24"/>
    <w:uiPriority w:val="0"/>
    <w:rPr>
      <w:rFonts w:hint="default" w:ascii="Microsoft Himalaya" w:hAnsi="Microsoft Himalaya" w:eastAsia="Microsoft Himalaya" w:cs="Microsoft Himalaya"/>
      <w:color w:val="000000"/>
      <w:sz w:val="20"/>
      <w:szCs w:val="20"/>
      <w:u w:val="none"/>
    </w:rPr>
  </w:style>
  <w:style w:type="character" w:customStyle="1" w:styleId="52">
    <w:name w:val="font101"/>
    <w:basedOn w:val="24"/>
    <w:uiPriority w:val="0"/>
    <w:rPr>
      <w:rFonts w:hint="eastAsia" w:ascii="宋体" w:hAnsi="宋体" w:eastAsia="宋体" w:cs="宋体"/>
      <w:color w:val="000000"/>
      <w:sz w:val="16"/>
      <w:szCs w:val="16"/>
      <w:u w:val="none"/>
    </w:rPr>
  </w:style>
  <w:style w:type="character" w:customStyle="1" w:styleId="53">
    <w:name w:val="font01"/>
    <w:basedOn w:val="24"/>
    <w:uiPriority w:val="0"/>
    <w:rPr>
      <w:rFonts w:hint="default" w:ascii="Microsoft Himalaya" w:hAnsi="Microsoft Himalaya" w:eastAsia="Microsoft Himalaya" w:cs="Microsoft Himalaya"/>
      <w:color w:val="000000"/>
      <w:sz w:val="20"/>
      <w:szCs w:val="20"/>
      <w:u w:val="none"/>
    </w:rPr>
  </w:style>
  <w:style w:type="character" w:customStyle="1" w:styleId="54">
    <w:name w:val="font161"/>
    <w:basedOn w:val="24"/>
    <w:uiPriority w:val="0"/>
    <w:rPr>
      <w:rFonts w:hint="default" w:ascii="Times New Roman" w:hAnsi="Times New Roman" w:cs="Times New Roman"/>
      <w:color w:val="000000"/>
      <w:sz w:val="16"/>
      <w:szCs w:val="16"/>
      <w:u w:val="none"/>
    </w:rPr>
  </w:style>
  <w:style w:type="character" w:customStyle="1" w:styleId="55">
    <w:name w:val="font211"/>
    <w:basedOn w:val="24"/>
    <w:uiPriority w:val="0"/>
    <w:rPr>
      <w:rFonts w:hint="default" w:ascii="Times New Roman" w:hAnsi="Times New Roman" w:cs="Times New Roman"/>
      <w:color w:val="000000"/>
      <w:sz w:val="16"/>
      <w:szCs w:val="16"/>
      <w:u w:val="none"/>
    </w:rPr>
  </w:style>
  <w:style w:type="character" w:customStyle="1" w:styleId="56">
    <w:name w:val="font151"/>
    <w:basedOn w:val="24"/>
    <w:uiPriority w:val="0"/>
    <w:rPr>
      <w:rFonts w:hint="default" w:ascii="Times New Roman" w:hAnsi="Times New Roman" w:cs="Times New Roman"/>
      <w:color w:val="000000"/>
      <w:sz w:val="16"/>
      <w:szCs w:val="16"/>
      <w:u w:val="none"/>
    </w:rPr>
  </w:style>
  <w:style w:type="character" w:customStyle="1" w:styleId="57">
    <w:name w:val="font121"/>
    <w:basedOn w:val="24"/>
    <w:uiPriority w:val="0"/>
    <w:rPr>
      <w:rFonts w:ascii="华文仿宋" w:hAnsi="华文仿宋" w:eastAsia="华文仿宋" w:cs="华文仿宋"/>
      <w:color w:val="000000"/>
      <w:sz w:val="20"/>
      <w:szCs w:val="20"/>
      <w:u w:val="none"/>
    </w:rPr>
  </w:style>
  <w:style w:type="character" w:customStyle="1" w:styleId="58">
    <w:name w:val="font81"/>
    <w:basedOn w:val="24"/>
    <w:uiPriority w:val="0"/>
    <w:rPr>
      <w:rFonts w:hint="default" w:ascii="Times New Roman" w:hAnsi="Times New Roman" w:cs="Times New Roman"/>
      <w:color w:val="000000"/>
      <w:sz w:val="18"/>
      <w:szCs w:val="18"/>
      <w:u w:val="none"/>
    </w:rPr>
  </w:style>
  <w:style w:type="character" w:customStyle="1" w:styleId="59">
    <w:name w:val="font191"/>
    <w:basedOn w:val="24"/>
    <w:uiPriority w:val="0"/>
    <w:rPr>
      <w:rFonts w:hint="default" w:ascii="Times New Roman" w:hAnsi="Times New Roman" w:cs="Times New Roman"/>
      <w:color w:val="000000"/>
      <w:sz w:val="16"/>
      <w:szCs w:val="16"/>
      <w:u w:val="none"/>
    </w:rPr>
  </w:style>
  <w:style w:type="character" w:customStyle="1" w:styleId="60">
    <w:name w:val="font141"/>
    <w:basedOn w:val="24"/>
    <w:uiPriority w:val="0"/>
    <w:rPr>
      <w:rFonts w:hint="eastAsia" w:ascii="宋体" w:hAnsi="宋体" w:eastAsia="宋体" w:cs="宋体"/>
      <w:b/>
      <w:color w:val="000000"/>
      <w:sz w:val="18"/>
      <w:szCs w:val="18"/>
      <w:u w:val="none"/>
    </w:rPr>
  </w:style>
  <w:style w:type="character" w:customStyle="1" w:styleId="61">
    <w:name w:val="font21"/>
    <w:basedOn w:val="24"/>
    <w:uiPriority w:val="0"/>
    <w:rPr>
      <w:rFonts w:hint="eastAsia" w:ascii="宋体" w:hAnsi="宋体" w:eastAsia="宋体" w:cs="宋体"/>
      <w:b/>
      <w:color w:val="000000"/>
      <w:sz w:val="32"/>
      <w:szCs w:val="32"/>
      <w:u w:val="none"/>
    </w:rPr>
  </w:style>
  <w:style w:type="character" w:customStyle="1" w:styleId="62">
    <w:name w:val="font181"/>
    <w:basedOn w:val="24"/>
    <w:uiPriority w:val="0"/>
    <w:rPr>
      <w:rFonts w:hint="eastAsia" w:ascii="宋体" w:hAnsi="宋体" w:eastAsia="宋体" w:cs="宋体"/>
      <w:color w:val="000000"/>
      <w:sz w:val="18"/>
      <w:szCs w:val="18"/>
      <w:u w:val="none"/>
    </w:rPr>
  </w:style>
  <w:style w:type="character" w:customStyle="1" w:styleId="63">
    <w:name w:val="font241"/>
    <w:basedOn w:val="24"/>
    <w:uiPriority w:val="0"/>
    <w:rPr>
      <w:rFonts w:ascii="华文仿宋" w:hAnsi="华文仿宋" w:eastAsia="华文仿宋" w:cs="华文仿宋"/>
      <w:color w:val="000000"/>
      <w:sz w:val="20"/>
      <w:szCs w:val="20"/>
      <w:u w:val="none"/>
    </w:rPr>
  </w:style>
  <w:style w:type="character" w:customStyle="1" w:styleId="64">
    <w:name w:val="font51"/>
    <w:basedOn w:val="24"/>
    <w:uiPriority w:val="0"/>
    <w:rPr>
      <w:rFonts w:hint="default" w:ascii="Times New Roman" w:hAnsi="Times New Roman" w:cs="Times New Roman"/>
      <w:b/>
      <w:color w:val="000000"/>
      <w:sz w:val="20"/>
      <w:szCs w:val="20"/>
      <w:u w:val="none"/>
    </w:rPr>
  </w:style>
  <w:style w:type="character" w:customStyle="1" w:styleId="65">
    <w:name w:val="hover25"/>
    <w:basedOn w:val="24"/>
    <w:uiPriority w:val="0"/>
    <w:rPr>
      <w:color w:val="000000"/>
      <w:shd w:val="clear" w:color="auto" w:fill="FFFFFF"/>
    </w:rPr>
  </w:style>
  <w:style w:type="character" w:customStyle="1" w:styleId="66">
    <w:name w:val="Heading 2 Char"/>
    <w:locked/>
    <w:uiPriority w:val="0"/>
    <w:rPr>
      <w:rFonts w:ascii="Cambria" w:hAnsi="Cambria" w:eastAsia="宋体" w:cs="Times New Roman"/>
      <w:b/>
      <w:bCs/>
      <w:sz w:val="32"/>
      <w:szCs w:val="32"/>
    </w:rPr>
  </w:style>
  <w:style w:type="character" w:customStyle="1" w:styleId="67">
    <w:name w:val="font11"/>
    <w:basedOn w:val="24"/>
    <w:uiPriority w:val="0"/>
    <w:rPr>
      <w:rFonts w:hint="eastAsia" w:ascii="仿宋" w:hAnsi="仿宋" w:eastAsia="仿宋" w:cs="仿宋"/>
      <w:color w:val="000000"/>
      <w:sz w:val="24"/>
      <w:szCs w:val="24"/>
      <w:u w:val="none"/>
    </w:rPr>
  </w:style>
  <w:style w:type="character" w:customStyle="1" w:styleId="68">
    <w:name w:val="font91"/>
    <w:basedOn w:val="24"/>
    <w:uiPriority w:val="0"/>
    <w:rPr>
      <w:rFonts w:hint="default" w:ascii="Times New Roman" w:hAnsi="Times New Roman" w:cs="Times New Roman"/>
      <w:color w:val="000000"/>
      <w:sz w:val="16"/>
      <w:szCs w:val="16"/>
      <w:u w:val="none"/>
    </w:rPr>
  </w:style>
  <w:style w:type="character" w:customStyle="1" w:styleId="69">
    <w:name w:val="font61"/>
    <w:basedOn w:val="24"/>
    <w:uiPriority w:val="0"/>
    <w:rPr>
      <w:rFonts w:hint="eastAsia" w:ascii="宋体" w:hAnsi="宋体" w:eastAsia="宋体" w:cs="宋体"/>
      <w:b/>
      <w:color w:val="000000"/>
      <w:sz w:val="20"/>
      <w:szCs w:val="20"/>
      <w:u w:val="none"/>
    </w:rPr>
  </w:style>
  <w:style w:type="character" w:customStyle="1" w:styleId="70">
    <w:name w:val="hover23"/>
    <w:basedOn w:val="24"/>
    <w:uiPriority w:val="0"/>
    <w:rPr>
      <w:color w:val="000000"/>
      <w:shd w:val="clear" w:color="auto" w:fill="FFFFFF"/>
    </w:rPr>
  </w:style>
  <w:style w:type="paragraph" w:customStyle="1" w:styleId="71">
    <w:name w:val="列出段落1"/>
    <w:basedOn w:val="1"/>
    <w:uiPriority w:val="0"/>
    <w:pPr>
      <w:ind w:firstLine="420" w:firstLineChars="200"/>
    </w:pPr>
  </w:style>
  <w:style w:type="paragraph" w:customStyle="1" w:styleId="72">
    <w:name w:val="1111"/>
    <w:basedOn w:val="1"/>
    <w:uiPriority w:val="0"/>
    <w:pPr>
      <w:spacing w:line="360" w:lineRule="auto"/>
      <w:ind w:firstLine="200" w:firstLineChars="200"/>
    </w:pPr>
    <w:rPr>
      <w:rFonts w:eastAsia="仿宋_GB2312"/>
      <w:sz w:val="24"/>
    </w:rPr>
  </w:style>
  <w:style w:type="paragraph" w:styleId="73">
    <w:name w:val="List Paragraph"/>
    <w:basedOn w:val="1"/>
    <w:qFormat/>
    <w:uiPriority w:val="0"/>
    <w:pPr>
      <w:ind w:firstLine="420" w:firstLineChars="200"/>
    </w:pPr>
  </w:style>
  <w:style w:type="character" w:customStyle="1" w:styleId="74">
    <w:name w:val="font111"/>
    <w:basedOn w:val="24"/>
    <w:uiPriority w:val="0"/>
    <w:rPr>
      <w:rFonts w:hint="default" w:ascii="Times New Roman" w:hAnsi="Times New Roman" w:cs="Times New Roman"/>
      <w:color w:val="000000"/>
      <w:sz w:val="20"/>
      <w:szCs w:val="20"/>
      <w:u w:val="none"/>
    </w:rPr>
  </w:style>
  <w:style w:type="character" w:customStyle="1" w:styleId="75">
    <w:name w:val="font112"/>
    <w:basedOn w:val="24"/>
    <w:uiPriority w:val="0"/>
    <w:rPr>
      <w:rFonts w:hint="default" w:ascii="Times New Roman" w:hAnsi="Times New Roman" w:cs="Times New Roman"/>
      <w:color w:val="000000"/>
      <w:sz w:val="18"/>
      <w:szCs w:val="18"/>
      <w:u w:val="none"/>
    </w:rPr>
  </w:style>
  <w:style w:type="character" w:customStyle="1" w:styleId="76">
    <w:name w:val="NormalCharacter"/>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24895</Words>
  <Characters>31050</Characters>
  <Lines>85</Lines>
  <Paragraphs>24</Paragraphs>
  <TotalTime>16</TotalTime>
  <ScaleCrop>false</ScaleCrop>
  <LinksUpToDate>false</LinksUpToDate>
  <CharactersWithSpaces>31432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2017-09-01T08:20:00Z</dcterms:created>
  <dc:creator>Administrator</dc:creator>
  <cp:lastModifiedBy>张志超</cp:lastModifiedBy>
  <cp:lastPrinted>2023-10-23T10:31:22Z</cp:lastPrinted>
  <dcterms:modified xsi:type="dcterms:W3CDTF">2023-12-06T09:31:02Z</dcterms:modified>
  <dc:title>岳阳市2012-2017年</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0F0D67CC20BE4753A08BC44FF6182023_13</vt:lpwstr>
  </property>
  <property fmtid="{D5CDD505-2E9C-101B-9397-08002B2CF9AE}" pid="4" name="commondata">
    <vt:lpwstr>eyJoZGlkIjoiYzQwYzIxZTY5Njc5YjJmMmUwOTAzMzg4ZDAwOTc1YTAifQ==</vt:lpwstr>
  </property>
</Properties>
</file>