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0.3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0" w:name="br1"/>
      <w:bookmarkEnd w:id="0"/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837" w:x="6506" w:y="3448"/>
        <w:widowControl w:val="0"/>
        <w:autoSpaceDE w:val="0"/>
        <w:autoSpaceDN w:val="0"/>
        <w:spacing w:line="319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岳云教体函〔2023〕25</w:t>
      </w:r>
      <w:r>
        <w:rPr>
          <w:rFonts w:hAnsi="Calibr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号</w:t>
      </w:r>
    </w:p>
    <w:p>
      <w:pPr>
        <w:framePr w:w="6511" w:x="2818" w:y="4000"/>
        <w:widowControl w:val="0"/>
        <w:autoSpaceDE w:val="0"/>
        <w:autoSpaceDN w:val="0"/>
        <w:spacing w:line="523" w:lineRule="exact"/>
        <w:ind w:left="715"/>
        <w:rPr>
          <w:rFonts w:hAnsi="Calibri"/>
          <w:color w:val="000000"/>
          <w:sz w:val="44"/>
          <w:szCs w:val="22"/>
          <w:lang w:val="en-US" w:eastAsia="en-US" w:bidi="ar-SA"/>
        </w:rPr>
      </w:pPr>
      <w:r>
        <w:rPr>
          <w:rFonts w:ascii="ATNJWT+FZXBSJW--GB1-0" w:hAnsi="ATNJWT+FZXBSJW--GB1-0" w:cs="ATNJWT+FZXBSJW--GB1-0"/>
          <w:color w:val="000000"/>
          <w:sz w:val="44"/>
          <w:szCs w:val="22"/>
          <w:lang w:val="en-US" w:eastAsia="en-US" w:bidi="ar-SA"/>
        </w:rPr>
        <w:t>岳阳市云溪区教育体育局</w:t>
      </w:r>
    </w:p>
    <w:p>
      <w:pPr>
        <w:framePr w:w="6511" w:x="2818" w:y="4000"/>
        <w:widowControl w:val="0"/>
        <w:autoSpaceDE w:val="0"/>
        <w:autoSpaceDN w:val="0"/>
        <w:spacing w:before="77" w:line="523" w:lineRule="exact"/>
        <w:rPr>
          <w:rFonts w:hAnsi="Calibri"/>
          <w:color w:val="000000"/>
          <w:sz w:val="44"/>
          <w:szCs w:val="22"/>
          <w:lang w:val="en-US" w:eastAsia="en-US" w:bidi="ar-SA"/>
        </w:rPr>
      </w:pPr>
      <w:r>
        <w:rPr>
          <w:rFonts w:ascii="ATNJWT+FZXBSJW--GB1-0" w:hAnsi="Calibri"/>
          <w:color w:val="000000"/>
          <w:sz w:val="44"/>
          <w:szCs w:val="22"/>
          <w:lang w:val="en-US" w:eastAsia="en-US" w:bidi="ar-SA"/>
        </w:rPr>
        <w:t>2023</w:t>
      </w:r>
      <w:r>
        <w:rPr>
          <w:rFonts w:hAnsi="Calibri"/>
          <w:color w:val="000000"/>
          <w:spacing w:val="1"/>
          <w:sz w:val="44"/>
          <w:szCs w:val="22"/>
          <w:lang w:val="en-US" w:eastAsia="en-US" w:bidi="ar-SA"/>
        </w:rPr>
        <w:t xml:space="preserve"> </w:t>
      </w:r>
      <w:r>
        <w:rPr>
          <w:rFonts w:ascii="ATNJWT+FZXBSJW--GB1-0" w:hAnsi="ATNJWT+FZXBSJW--GB1-0" w:cs="ATNJWT+FZXBSJW--GB1-0"/>
          <w:color w:val="000000"/>
          <w:sz w:val="44"/>
          <w:szCs w:val="22"/>
          <w:lang w:val="en-US" w:eastAsia="en-US" w:bidi="ar-SA"/>
        </w:rPr>
        <w:t>年中小学阳光招生工作方案</w:t>
      </w:r>
    </w:p>
    <w:p>
      <w:pPr>
        <w:framePr w:w="8558" w:x="1800" w:y="5894"/>
        <w:widowControl w:val="0"/>
        <w:autoSpaceDE w:val="0"/>
        <w:autoSpaceDN w:val="0"/>
        <w:spacing w:line="319" w:lineRule="exact"/>
        <w:ind w:left="641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BAJNUJ+FangSong_GB2312" w:hAnsi="BAJNUJ+FangSong_GB2312" w:cs="BAJNUJ+FangSong_GB2312"/>
          <w:color w:val="000000"/>
          <w:spacing w:val="-1"/>
          <w:sz w:val="32"/>
          <w:szCs w:val="22"/>
          <w:lang w:val="en-US" w:eastAsia="en-US" w:bidi="ar-SA"/>
        </w:rPr>
        <w:t>为全面贯彻党的教育方针，落实全国、全省教育工作会</w:t>
      </w:r>
    </w:p>
    <w:p>
      <w:pPr>
        <w:framePr w:w="8558" w:x="1800" w:y="5894"/>
        <w:widowControl w:val="0"/>
        <w:autoSpaceDE w:val="0"/>
        <w:autoSpaceDN w:val="0"/>
        <w:spacing w:before="240" w:line="319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议精神，根据省、市有关文件要求，深入推进“阳光招生”</w:t>
      </w:r>
    </w:p>
    <w:p>
      <w:pPr>
        <w:framePr w:w="8558" w:x="1800" w:y="5894"/>
        <w:widowControl w:val="0"/>
        <w:autoSpaceDE w:val="0"/>
        <w:autoSpaceDN w:val="0"/>
        <w:spacing w:before="240" w:line="319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BAJNUJ+FangSong_GB2312" w:hAnsi="BAJNUJ+FangSong_GB2312" w:cs="BAJNUJ+FangSong_GB2312"/>
          <w:color w:val="000000"/>
          <w:spacing w:val="-1"/>
          <w:sz w:val="32"/>
          <w:szCs w:val="22"/>
          <w:lang w:val="en-US" w:eastAsia="en-US" w:bidi="ar-SA"/>
        </w:rPr>
        <w:t>工作，有力促进“双减”落地见效，结合我区实际，制订本</w:t>
      </w:r>
    </w:p>
    <w:p>
      <w:pPr>
        <w:framePr w:w="8558" w:x="1800" w:y="5894"/>
        <w:widowControl w:val="0"/>
        <w:autoSpaceDE w:val="0"/>
        <w:autoSpaceDN w:val="0"/>
        <w:spacing w:before="243" w:line="319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方案。</w:t>
      </w:r>
    </w:p>
    <w:p>
      <w:pPr>
        <w:framePr w:w="2160" w:x="2441" w:y="8133"/>
        <w:widowControl w:val="0"/>
        <w:autoSpaceDE w:val="0"/>
        <w:autoSpaceDN w:val="0"/>
        <w:spacing w:line="319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Hei" w:hAnsi="SimHei" w:cs="SimHei"/>
          <w:color w:val="000000"/>
          <w:sz w:val="32"/>
          <w:szCs w:val="22"/>
          <w:lang w:val="en-US" w:eastAsia="en-US" w:bidi="ar-SA"/>
        </w:rPr>
        <w:t>一、基本原则</w:t>
      </w:r>
    </w:p>
    <w:p>
      <w:pPr>
        <w:framePr w:w="8570" w:x="1800" w:y="8692"/>
        <w:widowControl w:val="0"/>
        <w:autoSpaceDE w:val="0"/>
        <w:autoSpaceDN w:val="0"/>
        <w:spacing w:line="319" w:lineRule="exact"/>
        <w:ind w:left="641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DLGKUQ+KaiTi_GB2312" w:hAnsi="DLGKUQ+KaiTi_GB2312" w:cs="DLGKUQ+KaiTi_GB2312"/>
          <w:color w:val="000000"/>
          <w:spacing w:val="1"/>
          <w:sz w:val="32"/>
          <w:szCs w:val="22"/>
          <w:lang w:val="en-US" w:eastAsia="en-US" w:bidi="ar-SA"/>
        </w:rPr>
        <w:t>1.阳光招生的原则。</w:t>
      </w: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确保中小学招生工作公开、公正、</w:t>
      </w:r>
    </w:p>
    <w:p>
      <w:pPr>
        <w:framePr w:w="8570" w:x="1800" w:y="8692"/>
        <w:widowControl w:val="0"/>
        <w:autoSpaceDE w:val="0"/>
        <w:autoSpaceDN w:val="0"/>
        <w:spacing w:before="243" w:line="319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公平，接受社会监督。</w:t>
      </w:r>
    </w:p>
    <w:p>
      <w:pPr>
        <w:framePr w:w="8546" w:x="1800" w:y="9813"/>
        <w:widowControl w:val="0"/>
        <w:autoSpaceDE w:val="0"/>
        <w:autoSpaceDN w:val="0"/>
        <w:spacing w:line="319" w:lineRule="exact"/>
        <w:ind w:left="641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DLGKUQ+KaiTi_GB2312" w:hAnsi="DLGKUQ+KaiTi_GB2312" w:cs="DLGKUQ+KaiTi_GB2312"/>
          <w:color w:val="000000"/>
          <w:spacing w:val="-1"/>
          <w:sz w:val="32"/>
          <w:szCs w:val="22"/>
          <w:lang w:val="en-US" w:eastAsia="en-US" w:bidi="ar-SA"/>
        </w:rPr>
        <w:t>2.统一管理的原则。</w:t>
      </w: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中小学校招生工作由区教育体育局</w:t>
      </w:r>
    </w:p>
    <w:p>
      <w:pPr>
        <w:framePr w:w="8546" w:x="1800" w:y="9813"/>
        <w:widowControl w:val="0"/>
        <w:autoSpaceDE w:val="0"/>
        <w:autoSpaceDN w:val="0"/>
        <w:spacing w:before="240" w:line="319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统一招生、统一录取、统一管理。</w:t>
      </w:r>
    </w:p>
    <w:p>
      <w:pPr>
        <w:framePr w:w="8546" w:x="1800" w:y="10934"/>
        <w:widowControl w:val="0"/>
        <w:autoSpaceDE w:val="0"/>
        <w:autoSpaceDN w:val="0"/>
        <w:spacing w:line="319" w:lineRule="exact"/>
        <w:ind w:left="641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DLGKUQ+KaiTi_GB2312" w:hAnsi="DLGKUQ+KaiTi_GB2312" w:cs="DLGKUQ+KaiTi_GB2312"/>
          <w:color w:val="000000"/>
          <w:spacing w:val="-1"/>
          <w:sz w:val="32"/>
          <w:szCs w:val="22"/>
          <w:lang w:val="en-US" w:eastAsia="en-US" w:bidi="ar-SA"/>
        </w:rPr>
        <w:t>3.分类指导的原则。</w:t>
      </w: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中小学招生工作分为义务教育阶段</w:t>
      </w:r>
    </w:p>
    <w:p>
      <w:pPr>
        <w:framePr w:w="8546" w:x="1800" w:y="10934"/>
        <w:widowControl w:val="0"/>
        <w:autoSpaceDE w:val="0"/>
        <w:autoSpaceDN w:val="0"/>
        <w:spacing w:before="240" w:line="319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BAJNUJ+FangSong_GB2312" w:hAnsi="BAJNUJ+FangSong_GB2312" w:cs="BAJNUJ+FangSong_GB2312"/>
          <w:color w:val="000000"/>
          <w:spacing w:val="-1"/>
          <w:sz w:val="32"/>
          <w:szCs w:val="22"/>
          <w:lang w:val="en-US" w:eastAsia="en-US" w:bidi="ar-SA"/>
        </w:rPr>
        <w:t>和高中阶段。义务教育阶段坚持免试就近入学；高中阶段确</w:t>
      </w:r>
    </w:p>
    <w:p>
      <w:pPr>
        <w:framePr w:w="8546" w:x="1800" w:y="10934"/>
        <w:widowControl w:val="0"/>
        <w:autoSpaceDE w:val="0"/>
        <w:autoSpaceDN w:val="0"/>
        <w:spacing w:before="240" w:line="319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保普职均衡发展。</w:t>
      </w:r>
    </w:p>
    <w:p>
      <w:pPr>
        <w:framePr w:w="2160" w:x="2441" w:y="12614"/>
        <w:widowControl w:val="0"/>
        <w:autoSpaceDE w:val="0"/>
        <w:autoSpaceDN w:val="0"/>
        <w:spacing w:line="319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Hei" w:hAnsi="SimHei" w:cs="SimHei"/>
          <w:color w:val="000000"/>
          <w:sz w:val="32"/>
          <w:szCs w:val="22"/>
          <w:lang w:val="en-US" w:eastAsia="en-US" w:bidi="ar-SA"/>
        </w:rPr>
        <w:t>二、组织领导</w:t>
      </w:r>
    </w:p>
    <w:p>
      <w:pPr>
        <w:framePr w:w="8544" w:x="1800" w:y="13173"/>
        <w:widowControl w:val="0"/>
        <w:autoSpaceDE w:val="0"/>
        <w:autoSpaceDN w:val="0"/>
        <w:spacing w:line="319" w:lineRule="exact"/>
        <w:ind w:left="641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BAJNUJ+FangSong_GB2312" w:hAnsi="BAJNUJ+FangSong_GB2312" w:cs="BAJNUJ+FangSong_GB2312"/>
          <w:color w:val="000000"/>
          <w:spacing w:val="14"/>
          <w:sz w:val="32"/>
          <w:szCs w:val="22"/>
          <w:lang w:val="en-US" w:eastAsia="en-US" w:bidi="ar-SA"/>
        </w:rPr>
        <w:t>成立岳阳市云溪区教育体育局中小学校阳光招生工作</w:t>
      </w:r>
    </w:p>
    <w:p>
      <w:pPr>
        <w:framePr w:w="8544" w:x="1800" w:y="13173"/>
        <w:widowControl w:val="0"/>
        <w:autoSpaceDE w:val="0"/>
        <w:autoSpaceDN w:val="0"/>
        <w:spacing w:before="240" w:line="319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领导小组。</w:t>
      </w:r>
    </w:p>
    <w:p>
      <w:pPr>
        <w:framePr w:w="2479" w:x="2441" w:y="14294"/>
        <w:widowControl w:val="0"/>
        <w:autoSpaceDE w:val="0"/>
        <w:autoSpaceDN w:val="0"/>
        <w:spacing w:line="319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组</w:t>
      </w:r>
      <w:r>
        <w:rPr>
          <w:rFonts w:hAnsi="Calibri"/>
          <w:color w:val="000000"/>
          <w:spacing w:val="241"/>
          <w:sz w:val="32"/>
          <w:szCs w:val="22"/>
          <w:lang w:val="en-US" w:eastAsia="en-US" w:bidi="ar-SA"/>
        </w:rPr>
        <w:t xml:space="preserve"> </w:t>
      </w: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长：周振华</w:t>
      </w:r>
    </w:p>
    <w:p>
      <w:pPr>
        <w:framePr w:w="7598" w:x="2441" w:y="14853"/>
        <w:widowControl w:val="0"/>
        <w:autoSpaceDE w:val="0"/>
        <w:autoSpaceDN w:val="0"/>
        <w:spacing w:line="319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副组长：杨建波</w:t>
      </w:r>
      <w:r>
        <w:rPr>
          <w:rFonts w:hAnsi="Calibri"/>
          <w:color w:val="000000"/>
          <w:spacing w:val="241"/>
          <w:sz w:val="32"/>
          <w:szCs w:val="22"/>
          <w:lang w:val="en-US" w:eastAsia="en-US" w:bidi="ar-SA"/>
        </w:rPr>
        <w:t xml:space="preserve"> </w:t>
      </w: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张洪波</w:t>
      </w:r>
      <w:r>
        <w:rPr>
          <w:rFonts w:hAnsi="Calibr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李开军</w:t>
      </w:r>
      <w:r>
        <w:rPr>
          <w:rFonts w:hAnsi="Calibr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陈</w:t>
      </w:r>
      <w:r>
        <w:rPr>
          <w:rFonts w:hAnsi="Calibri"/>
          <w:color w:val="000000"/>
          <w:spacing w:val="241"/>
          <w:sz w:val="32"/>
          <w:szCs w:val="22"/>
          <w:lang w:val="en-US" w:eastAsia="en-US" w:bidi="ar-SA"/>
        </w:rPr>
        <w:t xml:space="preserve"> </w:t>
      </w: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丽</w:t>
      </w:r>
      <w:r>
        <w:rPr>
          <w:rFonts w:hAnsi="Calibri"/>
          <w:color w:val="000000"/>
          <w:spacing w:val="241"/>
          <w:sz w:val="32"/>
          <w:szCs w:val="22"/>
          <w:lang w:val="en-US" w:eastAsia="en-US" w:bidi="ar-SA"/>
        </w:rPr>
        <w:t xml:space="preserve"> </w:t>
      </w: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林</w:t>
      </w:r>
      <w:r>
        <w:rPr>
          <w:rFonts w:hAnsi="Calibr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BAJNUJ+FangSong_GB2312" w:hAnsi="BAJNUJ+FangSong_GB2312" w:cs="BAJNUJ+FangSong_GB2312"/>
          <w:color w:val="000000"/>
          <w:sz w:val="32"/>
          <w:szCs w:val="22"/>
          <w:lang w:val="en-US" w:eastAsia="en-US" w:bidi="ar-SA"/>
        </w:rPr>
        <w:t>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479.85pt;height:99.9pt;margin-top:56.05pt;margin-left:58.5pt;mso-position-horizontal-relative:page;mso-position-vertical-relative:page;position:absolute;z-index:-251645952">
            <v:imagedata r:id="rId4" o:title=""/>
          </v:shape>
        </w:pict>
      </w:r>
      <w:r>
        <w:rPr>
          <w:noProof/>
        </w:rPr>
        <w:pict>
          <v:shape id="_x0000_s1026" type="#_x0000_t75" style="width:482.5pt;height:28.75pt;margin-top:757pt;margin-left:56.5pt;mso-position-horizontal-relative:page;mso-position-vertical-relative:page;position:absolute;z-index:-251658240">
            <v:imagedata r:id="rId5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1" w:name="br1_0"/>
      <w:bookmarkEnd w:id="1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44" w:x="2441" w:y="1598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成</w:t>
      </w:r>
      <w:r>
        <w:rPr>
          <w:rFonts w:eastAsiaTheme="minorEastAsia" w:hAnsiTheme="minorHAnsi" w:cstheme="minorBidi"/>
          <w:color w:val="000000"/>
          <w:spacing w:val="241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员：李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勇</w:t>
      </w:r>
      <w:r>
        <w:rPr>
          <w:rFonts w:eastAsiaTheme="minorEastAsia" w:hAnsiTheme="minorHAnsi" w:cstheme="minorBidi"/>
          <w:color w:val="000000"/>
          <w:spacing w:val="241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张琼华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刘拥军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汪</w:t>
      </w:r>
      <w:r>
        <w:rPr>
          <w:rFonts w:eastAsiaTheme="minorEastAsia" w:hAnsiTheme="minorHAnsi" w:cstheme="minorBidi"/>
          <w:color w:val="000000"/>
          <w:spacing w:val="241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锐</w:t>
      </w:r>
      <w:r>
        <w:rPr>
          <w:rFonts w:eastAsiaTheme="minorEastAsia" w:hAnsiTheme="minorHAnsi" w:cstheme="minorBidi"/>
          <w:color w:val="000000"/>
          <w:spacing w:val="241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余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洁</w:t>
      </w:r>
    </w:p>
    <w:p>
      <w:pPr>
        <w:framePr w:w="7644" w:x="2441" w:y="1598"/>
        <w:widowControl w:val="0"/>
        <w:autoSpaceDE w:val="0"/>
        <w:autoSpaceDN w:val="0"/>
        <w:spacing w:before="240" w:line="319" w:lineRule="exact"/>
        <w:ind w:left="1325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谌国良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徐金明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方卫军</w:t>
      </w:r>
      <w:r>
        <w:rPr>
          <w:rFonts w:eastAsiaTheme="minorEastAsia" w:hAnsiTheme="minorHAnsi" w:cstheme="minorBidi"/>
          <w:color w:val="000000"/>
          <w:spacing w:val="240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张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勇</w:t>
      </w:r>
      <w:r>
        <w:rPr>
          <w:rFonts w:eastAsiaTheme="minorEastAsia" w:hAnsiTheme="minorHAnsi" w:cstheme="minorBidi"/>
          <w:color w:val="000000"/>
          <w:spacing w:val="241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黄建斌</w:t>
      </w:r>
    </w:p>
    <w:p>
      <w:pPr>
        <w:framePr w:w="7644" w:x="2441" w:y="1598"/>
        <w:widowControl w:val="0"/>
        <w:autoSpaceDE w:val="0"/>
        <w:autoSpaceDN w:val="0"/>
        <w:spacing w:before="240" w:line="319" w:lineRule="exact"/>
        <w:ind w:left="1279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王霞林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陈平峰</w:t>
      </w:r>
      <w:r>
        <w:rPr>
          <w:rFonts w:eastAsiaTheme="minorEastAsia" w:hAnsiTheme="minorHAnsi" w:cstheme="minorBidi"/>
          <w:color w:val="000000"/>
          <w:spacing w:val="240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兰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猛</w:t>
      </w:r>
      <w:r>
        <w:rPr>
          <w:rFonts w:eastAsiaTheme="minorEastAsia" w:hAnsiTheme="minorHAnsi" w:cstheme="minorBidi"/>
          <w:color w:val="000000"/>
          <w:spacing w:val="241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刘家祥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袁再红</w:t>
      </w:r>
    </w:p>
    <w:p>
      <w:pPr>
        <w:framePr w:w="7644" w:x="2441" w:y="1598"/>
        <w:widowControl w:val="0"/>
        <w:autoSpaceDE w:val="0"/>
        <w:autoSpaceDN w:val="0"/>
        <w:spacing w:before="243" w:line="319" w:lineRule="exact"/>
        <w:ind w:left="1279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刘亚梅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杨雨霞</w:t>
      </w:r>
      <w:r>
        <w:rPr>
          <w:rFonts w:eastAsiaTheme="minorEastAsia" w:hAnsiTheme="minorHAnsi" w:cstheme="minorBidi"/>
          <w:color w:val="000000"/>
          <w:spacing w:val="240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李耀文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伏建辉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李中秋</w:t>
      </w:r>
    </w:p>
    <w:p>
      <w:pPr>
        <w:framePr w:w="7644" w:x="2441" w:y="1598"/>
        <w:widowControl w:val="0"/>
        <w:autoSpaceDE w:val="0"/>
        <w:autoSpaceDN w:val="0"/>
        <w:spacing w:before="240" w:line="319" w:lineRule="exact"/>
        <w:ind w:left="1279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龚福云</w:t>
      </w:r>
    </w:p>
    <w:p>
      <w:pPr>
        <w:framePr w:w="8544" w:x="1800" w:y="4396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pacing w:val="-1"/>
          <w:sz w:val="32"/>
          <w:szCs w:val="22"/>
          <w:lang w:val="en-US" w:eastAsia="en-US" w:bidi="ar-SA"/>
        </w:rPr>
        <w:t>阳光招生工作领导小组下设办公室，办公地点设区教育</w:t>
      </w:r>
    </w:p>
    <w:p>
      <w:pPr>
        <w:framePr w:w="8544" w:x="1800" w:y="4396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pacing w:val="-1"/>
          <w:sz w:val="32"/>
          <w:szCs w:val="22"/>
          <w:lang w:val="en-US" w:eastAsia="en-US" w:bidi="ar-SA"/>
        </w:rPr>
        <w:t>体育局基础教育股，刘拥军同志兼任办公室主任，负责阳光</w:t>
      </w:r>
    </w:p>
    <w:p>
      <w:pPr>
        <w:framePr w:w="8544" w:x="1800" w:y="439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招生日常工作开展。</w:t>
      </w:r>
    </w:p>
    <w:p>
      <w:pPr>
        <w:framePr w:w="2160" w:x="2441" w:y="6076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 w:val="32"/>
          <w:szCs w:val="22"/>
          <w:lang w:val="en-US" w:eastAsia="en-US" w:bidi="ar-SA"/>
        </w:rPr>
        <w:t>三、招生对象</w:t>
      </w:r>
    </w:p>
    <w:p>
      <w:pPr>
        <w:framePr w:w="8546" w:x="1800" w:y="6638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MVVPS+KaiTi_GB2312" w:hAnsi="LMVVPS+KaiTi_GB2312" w:eastAsiaTheme="minorEastAsia" w:cs="LMVVPS+KaiTi_GB2312"/>
          <w:color w:val="000000"/>
          <w:spacing w:val="-2"/>
          <w:sz w:val="32"/>
          <w:szCs w:val="22"/>
          <w:lang w:val="en-US" w:eastAsia="en-US" w:bidi="ar-SA"/>
        </w:rPr>
        <w:t>1.义务教育阶段。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小学招生对象为云溪区招生片区内年</w:t>
      </w:r>
    </w:p>
    <w:p>
      <w:pPr>
        <w:framePr w:w="8546" w:x="1800" w:y="663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满</w:t>
      </w:r>
      <w:r>
        <w:rPr>
          <w:rFonts w:eastAsiaTheme="minorEastAsia" w:hAnsiTheme="minorHAnsi" w:cstheme="minorBidi"/>
          <w:color w:val="000000"/>
          <w:spacing w:val="6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6</w:t>
      </w:r>
      <w:r>
        <w:rPr>
          <w:rFonts w:eastAsiaTheme="minorEastAsia" w:hAnsiTheme="minorHAnsi" w:cstheme="minorBidi"/>
          <w:color w:val="000000"/>
          <w:spacing w:val="7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pacing w:val="6"/>
          <w:sz w:val="32"/>
          <w:szCs w:val="22"/>
          <w:lang w:val="en-US" w:eastAsia="en-US" w:bidi="ar-SA"/>
        </w:rPr>
        <w:t>周岁，即</w:t>
      </w:r>
      <w:r>
        <w:rPr>
          <w:rFonts w:eastAsiaTheme="minorEastAsia" w:hAnsiTheme="minorHAnsi" w:cstheme="minorBidi"/>
          <w:color w:val="000000"/>
          <w:spacing w:val="2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2017</w:t>
      </w:r>
      <w:r>
        <w:rPr>
          <w:rFonts w:eastAsiaTheme="minorEastAsia" w:hAnsiTheme="minorHAnsi" w:cstheme="minorBidi"/>
          <w:color w:val="000000"/>
          <w:spacing w:val="5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年</w:t>
      </w:r>
      <w:r>
        <w:rPr>
          <w:rFonts w:eastAsiaTheme="minorEastAsia" w:hAnsiTheme="minorHAnsi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8</w:t>
      </w:r>
      <w:r>
        <w:rPr>
          <w:rFonts w:eastAsiaTheme="minorEastAsia" w:hAnsiTheme="minorHAnsi" w:cstheme="minorBidi"/>
          <w:color w:val="000000"/>
          <w:spacing w:val="7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6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>31</w:t>
      </w:r>
      <w:r>
        <w:rPr>
          <w:rFonts w:eastAsiaTheme="minorEastAsia" w:hAnsiTheme="minorHAnsi" w:cstheme="minorBidi"/>
          <w:color w:val="000000"/>
          <w:spacing w:val="4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pacing w:val="6"/>
          <w:sz w:val="32"/>
          <w:szCs w:val="22"/>
          <w:lang w:val="en-US" w:eastAsia="en-US" w:bidi="ar-SA"/>
        </w:rPr>
        <w:t>日之前（含</w:t>
      </w:r>
      <w:r>
        <w:rPr>
          <w:rFonts w:eastAsiaTheme="minorEastAsia" w:hAnsiTheme="minorHAnsi" w:cstheme="minorBidi"/>
          <w:color w:val="000000"/>
          <w:spacing w:val="2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8</w:t>
      </w:r>
      <w:r>
        <w:rPr>
          <w:rFonts w:eastAsiaTheme="minorEastAsia" w:hAnsiTheme="minorHAnsi" w:cstheme="minorBidi"/>
          <w:color w:val="000000"/>
          <w:spacing w:val="7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>31</w:t>
      </w:r>
      <w:r>
        <w:rPr>
          <w:rFonts w:eastAsiaTheme="minorEastAsia" w:hAnsiTheme="minorHAnsi" w:cstheme="minorBidi"/>
          <w:color w:val="000000"/>
          <w:spacing w:val="9"/>
          <w:sz w:val="32"/>
          <w:szCs w:val="22"/>
          <w:lang w:val="en-US" w:eastAsia="en-US" w:bidi="ar-SA"/>
        </w:rPr>
        <w:t xml:space="preserve"> </w:t>
      </w:r>
      <w:r>
        <w:rPr>
          <w:rFonts w:ascii="QHENJO+FangSong_GB2312" w:hAnsi="QHENJO+FangSong_GB2312" w:eastAsiaTheme="minorEastAsia" w:cs="QHENJO+FangSong_GB2312"/>
          <w:color w:val="000000"/>
          <w:spacing w:val="6"/>
          <w:sz w:val="32"/>
          <w:szCs w:val="22"/>
          <w:lang w:val="en-US" w:eastAsia="en-US" w:bidi="ar-SA"/>
        </w:rPr>
        <w:t>日）出生</w:t>
      </w:r>
    </w:p>
    <w:p>
      <w:pPr>
        <w:framePr w:w="8546" w:x="1800" w:y="663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pacing w:val="-1"/>
          <w:sz w:val="32"/>
          <w:szCs w:val="22"/>
          <w:lang w:val="en-US" w:eastAsia="en-US" w:bidi="ar-SA"/>
        </w:rPr>
        <w:t>的学龄前儿童。初中招生对象为云溪区各镇、街道辖区范围</w:t>
      </w:r>
    </w:p>
    <w:p>
      <w:pPr>
        <w:framePr w:w="8546" w:x="1800" w:y="6638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内的小学毕业生。</w:t>
      </w:r>
    </w:p>
    <w:p>
      <w:pPr>
        <w:framePr w:w="8544" w:x="1800" w:y="8877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MVVPS+KaiTi_GB2312" w:hAnsi="LMVVPS+KaiTi_GB2312" w:eastAsiaTheme="minorEastAsia" w:cs="LMVVPS+KaiTi_GB2312"/>
          <w:color w:val="000000"/>
          <w:spacing w:val="-2"/>
          <w:sz w:val="32"/>
          <w:szCs w:val="22"/>
          <w:lang w:val="en-US" w:eastAsia="en-US" w:bidi="ar-SA"/>
        </w:rPr>
        <w:t>2.高中教育阶段。</w:t>
      </w: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普通高中招生对象为岳阳市初中学业</w:t>
      </w:r>
    </w:p>
    <w:p>
      <w:pPr>
        <w:framePr w:w="8544" w:x="1800" w:y="8877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pacing w:val="-1"/>
          <w:sz w:val="32"/>
          <w:szCs w:val="22"/>
          <w:lang w:val="en-US" w:eastAsia="en-US" w:bidi="ar-SA"/>
        </w:rPr>
        <w:t>水平考试成绩达到录取分数线的初三应届毕业生。中职学校</w:t>
      </w:r>
    </w:p>
    <w:p>
      <w:pPr>
        <w:framePr w:w="8544" w:x="1800" w:y="8877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招生对象为初三应届毕业生。</w:t>
      </w:r>
    </w:p>
    <w:p>
      <w:pPr>
        <w:framePr w:w="2160" w:x="2441" w:y="10557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 w:val="32"/>
          <w:szCs w:val="22"/>
          <w:lang w:val="en-US" w:eastAsia="en-US" w:bidi="ar-SA"/>
        </w:rPr>
        <w:t>四、招生办法</w:t>
      </w:r>
    </w:p>
    <w:p>
      <w:pPr>
        <w:framePr w:w="3129" w:x="2441" w:y="11116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MVVPS+KaiTi_GB2312" w:hAnsi="LMVVPS+KaiTi_GB2312" w:eastAsiaTheme="minorEastAsia" w:cs="LMVVPS+KaiTi_GB2312"/>
          <w:color w:val="000000"/>
          <w:spacing w:val="1"/>
          <w:sz w:val="32"/>
          <w:szCs w:val="22"/>
          <w:lang w:val="en-US" w:eastAsia="en-US" w:bidi="ar-SA"/>
        </w:rPr>
        <w:t>（一）义务教育阶段</w:t>
      </w:r>
    </w:p>
    <w:p>
      <w:pPr>
        <w:framePr w:w="8546" w:x="1800" w:y="11678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pacing w:val="-1"/>
          <w:sz w:val="32"/>
          <w:szCs w:val="22"/>
          <w:lang w:val="en-US" w:eastAsia="en-US" w:bidi="ar-SA"/>
        </w:rPr>
        <w:t>1.义务教育阶段招生实行免试就近入学，按居住地（相</w:t>
      </w:r>
    </w:p>
    <w:p>
      <w:pPr>
        <w:framePr w:w="8546" w:x="1800" w:y="1167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pacing w:val="-1"/>
          <w:sz w:val="32"/>
          <w:szCs w:val="22"/>
          <w:lang w:val="en-US" w:eastAsia="en-US" w:bidi="ar-SA"/>
        </w:rPr>
        <w:t>关房产证）或户口严格把关，以招生片区划分为准（见附件</w:t>
      </w:r>
    </w:p>
    <w:p>
      <w:pPr>
        <w:framePr w:w="8546" w:x="1800" w:y="1167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五、附件六）。招生工作按照报名、审核、公示、报到四个</w:t>
      </w:r>
    </w:p>
    <w:p>
      <w:pPr>
        <w:framePr w:w="8546" w:x="1800" w:y="11678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z w:val="32"/>
          <w:szCs w:val="22"/>
          <w:lang w:val="en-US" w:eastAsia="en-US" w:bidi="ar-SA"/>
        </w:rPr>
        <w:t>步骤进行。</w:t>
      </w:r>
    </w:p>
    <w:p>
      <w:pPr>
        <w:framePr w:w="8546" w:x="1800" w:y="13917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pacing w:val="6"/>
          <w:sz w:val="32"/>
          <w:szCs w:val="22"/>
          <w:lang w:val="en-US" w:eastAsia="en-US" w:bidi="ar-SA"/>
        </w:rPr>
        <w:t>（1）报名。按照省市文件要求，今年中小学起始年级</w:t>
      </w:r>
    </w:p>
    <w:p>
      <w:pPr>
        <w:framePr w:w="8546" w:x="1800" w:y="13917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HENJO+FangSong_GB2312" w:hAnsi="QHENJO+FangSong_GB2312" w:eastAsiaTheme="minorEastAsia" w:cs="QHENJO+FangSong_GB2312"/>
          <w:color w:val="000000"/>
          <w:spacing w:val="-1"/>
          <w:sz w:val="32"/>
          <w:szCs w:val="22"/>
          <w:lang w:val="en-US" w:eastAsia="en-US" w:bidi="ar-SA"/>
        </w:rPr>
        <w:t>实行网上报名，网址和程序见附件一，同时中小学报名工作</w:t>
      </w:r>
    </w:p>
    <w:p>
      <w:pPr>
        <w:framePr w:w="335" w:x="5906" w:y="15605"/>
        <w:widowControl w:val="0"/>
        <w:autoSpaceDE w:val="0"/>
        <w:autoSpaceDN w:val="0"/>
        <w:spacing w:line="188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DengXian" w:eastAsiaTheme="minorEastAsia" w:hAnsiTheme="minorHAnsi" w:cstheme="minorBidi"/>
          <w:color w:val="000000"/>
          <w:sz w:val="18"/>
          <w:szCs w:val="22"/>
          <w:lang w:val="en-US" w:eastAsia="en-US" w:bidi="ar-SA"/>
        </w:rPr>
        <w:t>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2" w:name="br1_1"/>
      <w:bookmarkEnd w:id="2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53" w:x="1800" w:y="1598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-1"/>
          <w:sz w:val="32"/>
          <w:szCs w:val="22"/>
          <w:lang w:val="en-US" w:eastAsia="en-US" w:bidi="ar-SA"/>
        </w:rPr>
        <w:t>分开进行，小学一年级报名时间为</w:t>
      </w:r>
      <w:r>
        <w:rPr>
          <w:rFonts w:eastAsiaTheme="minorEastAsia" w:hAnsiTheme="minorHAnsi" w:cstheme="minorBidi"/>
          <w:color w:val="000000"/>
          <w:spacing w:val="-1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8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>21</w:t>
      </w:r>
      <w:r>
        <w:rPr>
          <w:rFonts w:eastAsiaTheme="minorEastAsia" w:hAnsiTheme="minorHAnsi" w:cstheme="minorBidi"/>
          <w:color w:val="000000"/>
          <w:spacing w:val="-1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日上午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8:30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pacing w:val="-1"/>
          <w:sz w:val="32"/>
          <w:szCs w:val="22"/>
          <w:lang w:val="en-US" w:eastAsia="en-US" w:bidi="ar-SA"/>
        </w:rPr>
        <w:t>开始</w:t>
      </w:r>
    </w:p>
    <w:p>
      <w:pPr>
        <w:framePr w:w="8853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至</w:t>
      </w:r>
      <w:r>
        <w:rPr>
          <w:rFonts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8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>25</w:t>
      </w:r>
      <w:r>
        <w:rPr>
          <w:rFonts w:eastAsiaTheme="minorEastAsia" w:hAnsiTheme="minorHAnsi" w:cstheme="minorBidi"/>
          <w:color w:val="000000"/>
          <w:spacing w:val="-1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日下午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5:30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pacing w:val="-2"/>
          <w:sz w:val="32"/>
          <w:szCs w:val="22"/>
          <w:lang w:val="en-US" w:eastAsia="en-US" w:bidi="ar-SA"/>
        </w:rPr>
        <w:t>结束，其他年级学生</w:t>
      </w:r>
      <w:r>
        <w:rPr>
          <w:rFonts w:eastAsiaTheme="minorEastAsia" w:hAnsiTheme="minorHAnsi" w:cstheme="minorBidi"/>
          <w:color w:val="000000"/>
          <w:spacing w:val="3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8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30-31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pacing w:val="-1"/>
          <w:sz w:val="32"/>
          <w:szCs w:val="22"/>
          <w:lang w:val="en-US" w:eastAsia="en-US" w:bidi="ar-SA"/>
        </w:rPr>
        <w:t>日报</w:t>
      </w:r>
    </w:p>
    <w:p>
      <w:pPr>
        <w:framePr w:w="8853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-8"/>
          <w:sz w:val="32"/>
          <w:szCs w:val="22"/>
          <w:lang w:val="en-US" w:eastAsia="en-US" w:bidi="ar-SA"/>
        </w:rPr>
        <w:t>名；初中七年级报名时间为</w:t>
      </w:r>
      <w:r>
        <w:rPr>
          <w:rFonts w:eastAsiaTheme="minorEastAsia" w:hAnsiTheme="minorHAnsi" w:cstheme="minorBidi"/>
          <w:color w:val="000000"/>
          <w:spacing w:val="9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7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3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日上午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8:30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开始至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7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7</w:t>
      </w:r>
    </w:p>
    <w:p>
      <w:pPr>
        <w:framePr w:w="8853" w:x="1800" w:y="1598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6"/>
          <w:sz w:val="32"/>
          <w:szCs w:val="22"/>
          <w:lang w:val="en-US" w:eastAsia="en-US" w:bidi="ar-SA"/>
        </w:rPr>
        <w:t>日下午</w:t>
      </w:r>
      <w:r>
        <w:rPr>
          <w:rFonts w:eastAsiaTheme="minorEastAsia" w:hAnsiTheme="minorHAnsi" w:cstheme="minorBidi"/>
          <w:color w:val="000000"/>
          <w:spacing w:val="2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5:30</w:t>
      </w:r>
      <w:r>
        <w:rPr>
          <w:rFonts w:eastAsiaTheme="minorEastAsia" w:hAnsiTheme="minorHAnsi" w:cstheme="minorBidi"/>
          <w:color w:val="000000"/>
          <w:spacing w:val="7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pacing w:val="7"/>
          <w:sz w:val="32"/>
          <w:szCs w:val="22"/>
          <w:lang w:val="en-US" w:eastAsia="en-US" w:bidi="ar-SA"/>
        </w:rPr>
        <w:t>结束，其他年级学生</w:t>
      </w:r>
      <w:r>
        <w:rPr>
          <w:rFonts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8</w:t>
      </w:r>
      <w:r>
        <w:rPr>
          <w:rFonts w:eastAsiaTheme="minorEastAsia" w:hAnsiTheme="minorHAnsi" w:cstheme="minorBidi"/>
          <w:color w:val="000000"/>
          <w:spacing w:val="7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30-31</w:t>
      </w:r>
      <w:r>
        <w:rPr>
          <w:rFonts w:eastAsiaTheme="minorEastAsia" w:hAnsiTheme="minorHAnsi" w:cstheme="minorBidi"/>
          <w:color w:val="000000"/>
          <w:spacing w:val="5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pacing w:val="7"/>
          <w:sz w:val="32"/>
          <w:szCs w:val="22"/>
          <w:lang w:val="en-US" w:eastAsia="en-US" w:bidi="ar-SA"/>
        </w:rPr>
        <w:t>日报名。一年</w:t>
      </w:r>
    </w:p>
    <w:p>
      <w:pPr>
        <w:framePr w:w="8853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-6"/>
          <w:sz w:val="32"/>
          <w:szCs w:val="22"/>
          <w:lang w:val="en-US" w:eastAsia="en-US" w:bidi="ar-SA"/>
        </w:rPr>
        <w:t>级和七年级学生及家长需上传学生本人户口本页（身份证）、</w:t>
      </w:r>
    </w:p>
    <w:p>
      <w:pPr>
        <w:framePr w:w="8853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-1"/>
          <w:sz w:val="32"/>
          <w:szCs w:val="22"/>
          <w:lang w:val="en-US" w:eastAsia="en-US" w:bidi="ar-SA"/>
        </w:rPr>
        <w:t>户主户口本页、房产证（建房许可证）、出生证明、网格化</w:t>
      </w:r>
    </w:p>
    <w:p>
      <w:pPr>
        <w:framePr w:w="8853" w:x="1800" w:y="1598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实有人口信息核查单等资料。报名所提交的资料必须真实、</w:t>
      </w:r>
    </w:p>
    <w:p>
      <w:pPr>
        <w:framePr w:w="8853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清晰、有效，过时报名端口自动关闭，不再进行网上报名，</w:t>
      </w:r>
    </w:p>
    <w:p>
      <w:pPr>
        <w:framePr w:w="8853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具体操作流程见附件。</w:t>
      </w:r>
    </w:p>
    <w:p>
      <w:pPr>
        <w:framePr w:w="8853" w:x="1800" w:y="6638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10"/>
          <w:sz w:val="32"/>
          <w:szCs w:val="22"/>
          <w:lang w:val="en-US" w:eastAsia="en-US" w:bidi="ar-SA"/>
        </w:rPr>
        <w:t>（2）审核。初中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7</w:t>
      </w:r>
      <w:r>
        <w:rPr>
          <w:rFonts w:eastAsiaTheme="minorEastAsia" w:hAnsiTheme="minorHAnsi" w:cstheme="minorBidi"/>
          <w:color w:val="000000"/>
          <w:spacing w:val="12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pacing w:val="10"/>
          <w:sz w:val="32"/>
          <w:szCs w:val="22"/>
          <w:lang w:val="en-US" w:eastAsia="en-US" w:bidi="ar-SA"/>
        </w:rPr>
        <w:t>8—7</w:t>
      </w:r>
      <w:r>
        <w:rPr>
          <w:rFonts w:eastAsiaTheme="minorEastAsia" w:hAnsiTheme="minorHAnsi" w:cstheme="minorBidi"/>
          <w:color w:val="000000"/>
          <w:spacing w:val="2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>11</w:t>
      </w:r>
      <w:r>
        <w:rPr>
          <w:rFonts w:eastAsiaTheme="minorEastAsia" w:hAnsiTheme="minorHAnsi" w:cstheme="minorBidi"/>
          <w:color w:val="000000"/>
          <w:spacing w:val="9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pacing w:val="10"/>
          <w:sz w:val="32"/>
          <w:szCs w:val="22"/>
          <w:lang w:val="en-US" w:eastAsia="en-US" w:bidi="ar-SA"/>
        </w:rPr>
        <w:t>日，小学</w:t>
      </w:r>
      <w:r>
        <w:rPr>
          <w:rFonts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8</w:t>
      </w:r>
      <w:r>
        <w:rPr>
          <w:rFonts w:eastAsiaTheme="minorEastAsia" w:hAnsiTheme="minorHAnsi" w:cstheme="minorBidi"/>
          <w:color w:val="000000"/>
          <w:spacing w:val="10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10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pacing w:val="7"/>
          <w:sz w:val="32"/>
          <w:szCs w:val="22"/>
          <w:lang w:val="en-US" w:eastAsia="en-US" w:bidi="ar-SA"/>
        </w:rPr>
        <w:t>26—8</w:t>
      </w:r>
    </w:p>
    <w:p>
      <w:pPr>
        <w:framePr w:w="8853" w:x="1800" w:y="663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6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>28</w:t>
      </w:r>
      <w:r>
        <w:rPr>
          <w:rFonts w:eastAsiaTheme="minorEastAsia" w:hAnsiTheme="minorHAnsi" w:cstheme="minorBidi"/>
          <w:color w:val="000000"/>
          <w:spacing w:val="4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pacing w:val="6"/>
          <w:sz w:val="32"/>
          <w:szCs w:val="22"/>
          <w:lang w:val="en-US" w:eastAsia="en-US" w:bidi="ar-SA"/>
        </w:rPr>
        <w:t>日区各中小学进行网上审核，严格按照招生录取办法</w:t>
      </w:r>
    </w:p>
    <w:p>
      <w:pPr>
        <w:framePr w:w="8853" w:x="1800" w:y="663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3"/>
          <w:sz w:val="32"/>
          <w:szCs w:val="22"/>
          <w:lang w:val="en-US" w:eastAsia="en-US" w:bidi="ar-SA"/>
        </w:rPr>
        <w:t>（附件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pacing w:val="3"/>
          <w:sz w:val="32"/>
          <w:szCs w:val="22"/>
          <w:lang w:val="en-US" w:eastAsia="en-US" w:bidi="ar-SA"/>
        </w:rPr>
        <w:t>4）对资料审核把关，对符合条件的学生予以预录；</w:t>
      </w:r>
    </w:p>
    <w:p>
      <w:pPr>
        <w:framePr w:w="8853" w:x="1800" w:y="6638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-1"/>
          <w:sz w:val="32"/>
          <w:szCs w:val="22"/>
          <w:lang w:val="en-US" w:eastAsia="en-US" w:bidi="ar-SA"/>
        </w:rPr>
        <w:t>不符合条件的学生，不予预录。学生预录时，前一类别学生</w:t>
      </w:r>
    </w:p>
    <w:p>
      <w:pPr>
        <w:framePr w:w="8853" w:x="1800" w:y="663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-1"/>
          <w:sz w:val="32"/>
          <w:szCs w:val="22"/>
          <w:lang w:val="en-US" w:eastAsia="en-US" w:bidi="ar-SA"/>
        </w:rPr>
        <w:t>派位完毕，再进行下一类别学生派位，当某一类别学生人数</w:t>
      </w:r>
    </w:p>
    <w:p>
      <w:pPr>
        <w:framePr w:w="8853" w:x="1800" w:y="663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富余而学校学位不足时，就近选择其他学校派位入学。</w:t>
      </w:r>
    </w:p>
    <w:p>
      <w:pPr>
        <w:framePr w:w="8853" w:x="1800" w:y="6638"/>
        <w:widowControl w:val="0"/>
        <w:autoSpaceDE w:val="0"/>
        <w:autoSpaceDN w:val="0"/>
        <w:spacing w:before="243"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-1"/>
          <w:sz w:val="32"/>
          <w:szCs w:val="22"/>
          <w:lang w:val="en-US" w:eastAsia="en-US" w:bidi="ar-SA"/>
        </w:rPr>
        <w:t>（3）报到。所有预录学生需于</w:t>
      </w:r>
      <w:r>
        <w:rPr>
          <w:rFonts w:eastAsiaTheme="minorEastAsia" w:hAnsiTheme="minorHAnsi" w:cstheme="minorBidi"/>
          <w:color w:val="000000"/>
          <w:spacing w:val="2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8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30—31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日持本人预</w:t>
      </w:r>
    </w:p>
    <w:p>
      <w:pPr>
        <w:framePr w:w="8853" w:x="1800" w:y="663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-1"/>
          <w:sz w:val="32"/>
          <w:szCs w:val="22"/>
          <w:lang w:val="en-US" w:eastAsia="en-US" w:bidi="ar-SA"/>
        </w:rPr>
        <w:t>录短信、身份证（或户口本）、预防接种证明（小学一年级</w:t>
      </w:r>
    </w:p>
    <w:p>
      <w:pPr>
        <w:framePr w:w="8853" w:x="1800" w:y="663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-6"/>
          <w:sz w:val="32"/>
          <w:szCs w:val="22"/>
          <w:lang w:val="en-US" w:eastAsia="en-US" w:bidi="ar-SA"/>
        </w:rPr>
        <w:t>新生）和学生评价手册（初中七年级新生）到预录学校报到。</w:t>
      </w:r>
    </w:p>
    <w:p>
      <w:pPr>
        <w:framePr w:w="8853" w:x="1800" w:y="6638"/>
        <w:widowControl w:val="0"/>
        <w:autoSpaceDE w:val="0"/>
        <w:autoSpaceDN w:val="0"/>
        <w:spacing w:before="243"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-1"/>
          <w:sz w:val="32"/>
          <w:szCs w:val="22"/>
          <w:lang w:val="en-US" w:eastAsia="en-US" w:bidi="ar-SA"/>
        </w:rPr>
        <w:t>对家长或学生报名时提供虚假房产证、土地使用证、规</w:t>
      </w:r>
    </w:p>
    <w:p>
      <w:pPr>
        <w:framePr w:w="8853" w:x="1800" w:y="663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-1"/>
          <w:sz w:val="32"/>
          <w:szCs w:val="22"/>
          <w:lang w:val="en-US" w:eastAsia="en-US" w:bidi="ar-SA"/>
        </w:rPr>
        <w:t>划许可证、其他信息的，一律不予录取，并按照《刑法》第</w:t>
      </w:r>
    </w:p>
    <w:p>
      <w:pPr>
        <w:framePr w:w="8853" w:x="1800" w:y="663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-1"/>
          <w:sz w:val="32"/>
          <w:szCs w:val="22"/>
          <w:lang w:val="en-US" w:eastAsia="en-US" w:bidi="ar-SA"/>
        </w:rPr>
        <w:t>二百八十条及《中华人民共和国治安管理处罚法》第五十二</w:t>
      </w:r>
    </w:p>
    <w:p>
      <w:pPr>
        <w:framePr w:w="8853" w:x="1800" w:y="6638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条有关处罚规定向公安机关举报相关信息对其进行查处。</w:t>
      </w:r>
    </w:p>
    <w:p>
      <w:pPr>
        <w:framePr w:w="8853" w:x="1800" w:y="6638"/>
        <w:widowControl w:val="0"/>
        <w:autoSpaceDE w:val="0"/>
        <w:autoSpaceDN w:val="0"/>
        <w:spacing w:before="240"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pacing w:val="-1"/>
          <w:sz w:val="32"/>
          <w:szCs w:val="22"/>
          <w:lang w:val="en-US" w:eastAsia="en-US" w:bidi="ar-SA"/>
        </w:rPr>
        <w:t>2.区外民办义务教育阶段学校若要在本区内招生，必须</w:t>
      </w:r>
    </w:p>
    <w:p>
      <w:pPr>
        <w:framePr w:w="8853" w:x="1800" w:y="663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LAQRNU+FangSong_GB2312" w:hAnsi="LAQRNU+FangSong_GB2312" w:eastAsiaTheme="minorEastAsia" w:cs="LAQRNU+FangSong_GB2312"/>
          <w:color w:val="000000"/>
          <w:sz w:val="32"/>
          <w:szCs w:val="22"/>
          <w:lang w:val="en-US" w:eastAsia="en-US" w:bidi="ar-SA"/>
        </w:rPr>
        <w:t>经市教体局批准，报区阳光招生工作领导小组审核同意后，</w:t>
      </w:r>
    </w:p>
    <w:p>
      <w:pPr>
        <w:framePr w:w="335" w:x="5906" w:y="15605"/>
        <w:widowControl w:val="0"/>
        <w:autoSpaceDE w:val="0"/>
        <w:autoSpaceDN w:val="0"/>
        <w:spacing w:line="188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DengXian" w:eastAsiaTheme="minorEastAsia" w:hAnsiTheme="minorHAnsi" w:cstheme="minorBidi"/>
          <w:color w:val="000000"/>
          <w:sz w:val="18"/>
          <w:szCs w:val="22"/>
          <w:lang w:val="en-US" w:eastAsia="en-US" w:bidi="ar-SA"/>
        </w:rPr>
        <w:t>3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3" w:name="br1_2"/>
      <w:bookmarkEnd w:id="3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65" w:x="1800" w:y="1598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凭介绍信在区教育体育局的监管下开展招生活动，未经批准</w:t>
      </w:r>
    </w:p>
    <w:p>
      <w:pPr>
        <w:framePr w:w="8865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z w:val="32"/>
          <w:szCs w:val="22"/>
          <w:lang w:val="en-US" w:eastAsia="en-US" w:bidi="ar-SA"/>
        </w:rPr>
        <w:t>的任何学校和个人不得在本区组织招生宣传活动。</w:t>
      </w:r>
    </w:p>
    <w:p>
      <w:pPr>
        <w:framePr w:w="8865" w:x="1800" w:y="1598"/>
        <w:widowControl w:val="0"/>
        <w:autoSpaceDE w:val="0"/>
        <w:autoSpaceDN w:val="0"/>
        <w:spacing w:before="240"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3.插班生的报名办法：非起始年级要求在区内插班就读</w:t>
      </w:r>
    </w:p>
    <w:p>
      <w:pPr>
        <w:framePr w:w="8865" w:x="1800" w:y="1598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的学生（含区外转入，区内转学、外来务工人员子弟、随迁</w:t>
      </w:r>
    </w:p>
    <w:p>
      <w:pPr>
        <w:framePr w:w="8865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子女），参照小学、初中起始年级入学条件执行。转入学校</w:t>
      </w:r>
    </w:p>
    <w:p>
      <w:pPr>
        <w:framePr w:w="8865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需有空余学位方可同意转入，没有学位一律不得接受转学申</w:t>
      </w:r>
    </w:p>
    <w:p>
      <w:pPr>
        <w:framePr w:w="8865" w:x="1800" w:y="1598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请，如遇申报转入条件相同而学位不足时，按申报时间先后</w:t>
      </w:r>
    </w:p>
    <w:p>
      <w:pPr>
        <w:framePr w:w="8865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进行录取。所有插班生的学籍必须在开学时办理完毕，插班</w:t>
      </w:r>
    </w:p>
    <w:p>
      <w:pPr>
        <w:framePr w:w="8865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生不得借读，不得有人籍分离现象。要求插班的学校没有学</w:t>
      </w:r>
    </w:p>
    <w:p>
      <w:pPr>
        <w:framePr w:w="8865" w:x="1800" w:y="1598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位或者学位不足时，由该学校接收相关资料后向教体局汇报，</w:t>
      </w:r>
    </w:p>
    <w:p>
      <w:pPr>
        <w:framePr w:w="8865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z w:val="32"/>
          <w:szCs w:val="22"/>
          <w:lang w:val="en-US" w:eastAsia="en-US" w:bidi="ar-SA"/>
        </w:rPr>
        <w:t>由教体局就近安排到其他学校就读。</w:t>
      </w:r>
    </w:p>
    <w:p>
      <w:pPr>
        <w:framePr w:w="8544" w:x="1800" w:y="7756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13"/>
          <w:sz w:val="32"/>
          <w:szCs w:val="22"/>
          <w:lang w:val="en-US" w:eastAsia="en-US" w:bidi="ar-SA"/>
        </w:rPr>
        <w:t>4.保障能够接受普通教育的适龄残疾儿童少年就近随</w:t>
      </w:r>
    </w:p>
    <w:p>
      <w:pPr>
        <w:framePr w:w="8544" w:x="1800" w:y="7756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班就读。对符合条件的各类优抚对象子女，落实教育优待政</w:t>
      </w:r>
    </w:p>
    <w:p>
      <w:pPr>
        <w:framePr w:w="8544" w:x="1800" w:y="775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策。</w:t>
      </w:r>
    </w:p>
    <w:p>
      <w:pPr>
        <w:framePr w:w="3129" w:x="2441" w:y="9436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KVWDWR+KaiTi_GB2312" w:hAnsi="KVWDWR+KaiTi_GB2312" w:eastAsiaTheme="minorEastAsia" w:cs="KVWDWR+KaiTi_GB2312"/>
          <w:color w:val="000000"/>
          <w:spacing w:val="1"/>
          <w:sz w:val="32"/>
          <w:szCs w:val="22"/>
          <w:lang w:val="en-US" w:eastAsia="en-US" w:bidi="ar-SA"/>
        </w:rPr>
        <w:t>（二）高中教育阶段</w:t>
      </w:r>
    </w:p>
    <w:p>
      <w:pPr>
        <w:framePr w:w="8558" w:x="1800" w:y="9998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使用统一的高中阶段学校招生录取平台，对普通高中学</w:t>
      </w:r>
    </w:p>
    <w:p>
      <w:pPr>
        <w:framePr w:w="8558" w:x="1800" w:y="99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z w:val="32"/>
          <w:szCs w:val="22"/>
          <w:lang w:val="en-US" w:eastAsia="en-US" w:bidi="ar-SA"/>
        </w:rPr>
        <w:t>校和中等职业学校招生进行统一管理，统一发布招生信息，</w:t>
      </w:r>
    </w:p>
    <w:p>
      <w:pPr>
        <w:framePr w:w="8558" w:x="1800" w:y="99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统一填报志愿，统一招生进度，统一按照考生志愿填报情况</w:t>
      </w:r>
    </w:p>
    <w:p>
      <w:pPr>
        <w:framePr w:w="8558" w:x="1800" w:y="9998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和有关规定进行录取。以录取平台信息为依据，审核高中学</w:t>
      </w:r>
    </w:p>
    <w:p>
      <w:pPr>
        <w:framePr w:w="8558" w:x="1800" w:y="99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z w:val="32"/>
          <w:szCs w:val="22"/>
          <w:lang w:val="en-US" w:eastAsia="en-US" w:bidi="ar-SA"/>
        </w:rPr>
        <w:t>校新生信息，注册高中学籍。</w:t>
      </w:r>
    </w:p>
    <w:p>
      <w:pPr>
        <w:framePr w:w="8558" w:x="1800" w:y="12796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z w:val="32"/>
          <w:szCs w:val="22"/>
          <w:lang w:val="en-US" w:eastAsia="en-US" w:bidi="ar-SA"/>
        </w:rPr>
        <w:t>区外民办普通高中学校和职业学校若要在本区内招生，</w:t>
      </w:r>
    </w:p>
    <w:p>
      <w:pPr>
        <w:framePr w:w="8558" w:x="1800" w:y="12796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必须经市教体局批准，报区阳光招生工作领导小组审核同意</w:t>
      </w:r>
    </w:p>
    <w:p>
      <w:pPr>
        <w:framePr w:w="8558" w:x="1800" w:y="1279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后，凭介绍信在区教育体育局的监管下开展招生活动，未经</w:t>
      </w:r>
    </w:p>
    <w:p>
      <w:pPr>
        <w:framePr w:w="8558" w:x="1800" w:y="1279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WRRRAQ+FangSong_GB2312" w:hAnsi="WRRRAQ+FangSong_GB2312" w:eastAsiaTheme="minorEastAsia" w:cs="WRRRAQ+FangSong_GB2312"/>
          <w:color w:val="000000"/>
          <w:spacing w:val="-1"/>
          <w:sz w:val="32"/>
          <w:szCs w:val="22"/>
          <w:lang w:val="en-US" w:eastAsia="en-US" w:bidi="ar-SA"/>
        </w:rPr>
        <w:t>批准的学校和个人不得在本区组织招生宣传活动。生源学校</w:t>
      </w:r>
    </w:p>
    <w:p>
      <w:pPr>
        <w:framePr w:w="335" w:x="5906" w:y="15605"/>
        <w:widowControl w:val="0"/>
        <w:autoSpaceDE w:val="0"/>
        <w:autoSpaceDN w:val="0"/>
        <w:spacing w:line="188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DengXian" w:eastAsiaTheme="minorEastAsia" w:hAnsiTheme="minorHAnsi" w:cstheme="minorBidi"/>
          <w:color w:val="000000"/>
          <w:sz w:val="18"/>
          <w:szCs w:val="22"/>
          <w:lang w:val="en-US" w:eastAsia="en-US" w:bidi="ar-SA"/>
        </w:rPr>
        <w:t>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4" w:name="br1_3"/>
      <w:bookmarkEnd w:id="4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44" w:x="1800" w:y="1598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-1"/>
          <w:sz w:val="32"/>
          <w:szCs w:val="22"/>
          <w:lang w:val="en-US" w:eastAsia="en-US" w:bidi="ar-SA"/>
        </w:rPr>
        <w:t>和教职工不得接待、协助区外招生人员进行招生宣传或者向</w:t>
      </w:r>
    </w:p>
    <w:p>
      <w:pPr>
        <w:framePr w:w="8544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z w:val="32"/>
          <w:szCs w:val="22"/>
          <w:lang w:val="en-US" w:eastAsia="en-US" w:bidi="ar-SA"/>
        </w:rPr>
        <w:t>其提供生源信息和招生便利。</w:t>
      </w:r>
    </w:p>
    <w:p>
      <w:pPr>
        <w:framePr w:w="8853" w:x="1800" w:y="2716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-1"/>
          <w:sz w:val="32"/>
          <w:szCs w:val="22"/>
          <w:lang w:val="en-US" w:eastAsia="en-US" w:bidi="ar-SA"/>
        </w:rPr>
        <w:t>1.区一中招生。区一中招生严格按岳阳市教育体育局下</w:t>
      </w:r>
    </w:p>
    <w:p>
      <w:pPr>
        <w:framePr w:w="8853" w:x="1800" w:y="2716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-1"/>
          <w:sz w:val="32"/>
          <w:szCs w:val="22"/>
          <w:lang w:val="en-US" w:eastAsia="en-US" w:bidi="ar-SA"/>
        </w:rPr>
        <w:t>达的招生计划和指标招生，按全市统一组织的学业水平考试</w:t>
      </w:r>
    </w:p>
    <w:p>
      <w:pPr>
        <w:framePr w:w="8853" w:x="1800" w:y="271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-6"/>
          <w:sz w:val="32"/>
          <w:szCs w:val="22"/>
          <w:lang w:val="en-US" w:eastAsia="en-US" w:bidi="ar-SA"/>
        </w:rPr>
        <w:t>成绩、区教育体育局组织的体育、艺术、实验操作考试成绩、</w:t>
      </w:r>
    </w:p>
    <w:p>
      <w:pPr>
        <w:framePr w:w="8853" w:x="1800" w:y="271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-1"/>
          <w:sz w:val="32"/>
          <w:szCs w:val="22"/>
          <w:lang w:val="en-US" w:eastAsia="en-US" w:bidi="ar-SA"/>
        </w:rPr>
        <w:t>其他成绩的总成绩，从高分到低分录取。根据相关法律法规</w:t>
      </w:r>
    </w:p>
    <w:p>
      <w:pPr>
        <w:framePr w:w="8853" w:x="1800" w:y="2716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-1"/>
          <w:sz w:val="32"/>
          <w:szCs w:val="22"/>
          <w:lang w:val="en-US" w:eastAsia="en-US" w:bidi="ar-SA"/>
        </w:rPr>
        <w:t>规定,保留对烈士子女,符合条件的公安英模子女、因公牺牲</w:t>
      </w:r>
    </w:p>
    <w:p>
      <w:pPr>
        <w:framePr w:w="8853" w:x="1800" w:y="271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-1"/>
          <w:sz w:val="32"/>
          <w:szCs w:val="22"/>
          <w:lang w:val="en-US" w:eastAsia="en-US" w:bidi="ar-SA"/>
        </w:rPr>
        <w:t>和伤残的公安民警子女、现役军人子女、因公牺牲和伤残的</w:t>
      </w:r>
    </w:p>
    <w:p>
      <w:pPr>
        <w:framePr w:w="8853" w:x="1800" w:y="271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6"/>
          <w:sz w:val="32"/>
          <w:szCs w:val="22"/>
          <w:lang w:val="en-US" w:eastAsia="en-US" w:bidi="ar-SA"/>
        </w:rPr>
        <w:t>军人子女、国家综合性消防救援队伍人员子女,符合政策的</w:t>
      </w:r>
    </w:p>
    <w:p>
      <w:pPr>
        <w:framePr w:w="8853" w:x="1800" w:y="2716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-1"/>
          <w:sz w:val="32"/>
          <w:szCs w:val="22"/>
          <w:lang w:val="en-US" w:eastAsia="en-US" w:bidi="ar-SA"/>
        </w:rPr>
        <w:t>高层次人才子女以及其他法律法规、国家政策规定的学生加</w:t>
      </w:r>
    </w:p>
    <w:p>
      <w:pPr>
        <w:framePr w:w="8853" w:x="1800" w:y="271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6"/>
          <w:sz w:val="32"/>
          <w:szCs w:val="22"/>
          <w:lang w:val="en-US" w:eastAsia="en-US" w:bidi="ar-SA"/>
        </w:rPr>
        <w:t>分或优惠项目。同一考生如符合多项加分或优惠条件的,只</w:t>
      </w:r>
    </w:p>
    <w:p>
      <w:pPr>
        <w:framePr w:w="8853" w:x="1800" w:y="271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-1"/>
          <w:sz w:val="32"/>
          <w:szCs w:val="22"/>
          <w:lang w:val="en-US" w:eastAsia="en-US" w:bidi="ar-SA"/>
        </w:rPr>
        <w:t>能取其中最高一项计入录取。不得招收复读生，不得招收已</w:t>
      </w:r>
    </w:p>
    <w:p>
      <w:pPr>
        <w:framePr w:w="8853" w:x="1800" w:y="2716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-1"/>
          <w:sz w:val="32"/>
          <w:szCs w:val="22"/>
          <w:lang w:val="en-US" w:eastAsia="en-US" w:bidi="ar-SA"/>
        </w:rPr>
        <w:t>被其他普通高中或职业学校录取的学生。被区一中正常录取</w:t>
      </w:r>
    </w:p>
    <w:p>
      <w:pPr>
        <w:framePr w:w="8853" w:x="1800" w:y="271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-1"/>
          <w:sz w:val="32"/>
          <w:szCs w:val="22"/>
          <w:lang w:val="en-US" w:eastAsia="en-US" w:bidi="ar-SA"/>
        </w:rPr>
        <w:t>后未按规定时间报到的学生，视为自动放弃普通高中入学资</w:t>
      </w:r>
    </w:p>
    <w:p>
      <w:pPr>
        <w:framePr w:w="8853" w:x="1800" w:y="271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z w:val="32"/>
          <w:szCs w:val="22"/>
          <w:lang w:val="en-US" w:eastAsia="en-US" w:bidi="ar-SA"/>
        </w:rPr>
        <w:t>格，一律不予注册普通高中学籍。</w:t>
      </w:r>
    </w:p>
    <w:p>
      <w:pPr>
        <w:framePr w:w="8546" w:x="1800" w:y="9998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-1"/>
          <w:sz w:val="32"/>
          <w:szCs w:val="22"/>
          <w:lang w:val="en-US" w:eastAsia="en-US" w:bidi="ar-SA"/>
        </w:rPr>
        <w:t>2.物流职校招生。岳阳市物流工程职业学校在计划内招</w:t>
      </w:r>
    </w:p>
    <w:p>
      <w:pPr>
        <w:framePr w:w="8546" w:x="1800" w:y="99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z w:val="32"/>
          <w:szCs w:val="22"/>
          <w:lang w:val="en-US" w:eastAsia="en-US" w:bidi="ar-SA"/>
        </w:rPr>
        <w:t>生</w:t>
      </w:r>
      <w:r>
        <w:rPr>
          <w:rFonts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QJKEEA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500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QJKEEA+FangSong_GB2312" w:hAnsi="QJKEEA+FangSong_GB2312" w:eastAsiaTheme="minorEastAsia" w:cs="QJKEEA+FangSong_GB2312"/>
          <w:color w:val="000000"/>
          <w:spacing w:val="-1"/>
          <w:sz w:val="32"/>
          <w:szCs w:val="22"/>
          <w:lang w:val="en-US" w:eastAsia="en-US" w:bidi="ar-SA"/>
        </w:rPr>
        <w:t>人。招生对象为未考起普通高中和考起了普通高中自</w:t>
      </w:r>
    </w:p>
    <w:p>
      <w:pPr>
        <w:framePr w:w="8546" w:x="1800" w:y="99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z w:val="32"/>
          <w:szCs w:val="22"/>
          <w:lang w:val="en-US" w:eastAsia="en-US" w:bidi="ar-SA"/>
        </w:rPr>
        <w:t>愿放弃高中就读的区内外九年级应届毕业生。</w:t>
      </w:r>
    </w:p>
    <w:p>
      <w:pPr>
        <w:framePr w:w="2160" w:x="2441" w:y="11678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 w:val="32"/>
          <w:szCs w:val="22"/>
          <w:lang w:val="en-US" w:eastAsia="en-US" w:bidi="ar-SA"/>
        </w:rPr>
        <w:t>五、规范管理</w:t>
      </w:r>
    </w:p>
    <w:p>
      <w:pPr>
        <w:framePr w:w="8546" w:x="1800" w:y="12237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WKIBR+KaiTi_GB2312" w:hAnsi="QWKIBR+KaiTi_GB2312" w:eastAsiaTheme="minorEastAsia" w:cs="QWKIBR+KaiTi_GB2312"/>
          <w:color w:val="000000"/>
          <w:spacing w:val="-2"/>
          <w:sz w:val="32"/>
          <w:szCs w:val="22"/>
          <w:lang w:val="en-US" w:eastAsia="en-US" w:bidi="ar-SA"/>
        </w:rPr>
        <w:t>1.录取工作。</w:t>
      </w:r>
      <w:r>
        <w:rPr>
          <w:rFonts w:ascii="QJKEEA+FangSong_GB2312" w:hAnsi="QJKEEA+FangSong_GB2312" w:eastAsiaTheme="minorEastAsia" w:cs="QJKEEA+FangSong_GB2312"/>
          <w:color w:val="000000"/>
          <w:sz w:val="32"/>
          <w:szCs w:val="22"/>
          <w:lang w:val="en-US" w:eastAsia="en-US" w:bidi="ar-SA"/>
        </w:rPr>
        <w:t>中小学新生招生录取必须通过教育体育局</w:t>
      </w:r>
    </w:p>
    <w:p>
      <w:pPr>
        <w:framePr w:w="8546" w:x="1800" w:y="12237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-1"/>
          <w:sz w:val="32"/>
          <w:szCs w:val="22"/>
          <w:lang w:val="en-US" w:eastAsia="en-US" w:bidi="ar-SA"/>
        </w:rPr>
        <w:t>阳光招生工作领导小组审核后，在全国学籍管理系统内进行</w:t>
      </w:r>
    </w:p>
    <w:p>
      <w:pPr>
        <w:framePr w:w="8546" w:x="1800" w:y="12237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pacing w:val="-1"/>
          <w:sz w:val="32"/>
          <w:szCs w:val="22"/>
          <w:lang w:val="en-US" w:eastAsia="en-US" w:bidi="ar-SA"/>
        </w:rPr>
        <w:t>录取注册。职校录取工作必须按照《岳阳市云溪区教育体育</w:t>
      </w:r>
    </w:p>
    <w:p>
      <w:pPr>
        <w:framePr w:w="8546" w:x="1800" w:y="12237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z w:val="32"/>
          <w:szCs w:val="22"/>
          <w:lang w:val="en-US" w:eastAsia="en-US" w:bidi="ar-SA"/>
        </w:rPr>
        <w:t>局</w:t>
      </w:r>
      <w:r>
        <w:rPr>
          <w:rFonts w:eastAsiaTheme="minorEastAsia" w:hAnsiTheme="minorHAnsi" w:cstheme="minorBidi"/>
          <w:color w:val="000000"/>
          <w:spacing w:val="6"/>
          <w:sz w:val="32"/>
          <w:szCs w:val="22"/>
          <w:lang w:val="en-US" w:eastAsia="en-US" w:bidi="ar-SA"/>
        </w:rPr>
        <w:t xml:space="preserve"> </w:t>
      </w:r>
      <w:r>
        <w:rPr>
          <w:rFonts w:ascii="QJKEEA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2023</w:t>
      </w:r>
      <w:r>
        <w:rPr>
          <w:rFonts w:eastAsiaTheme="minorEastAsia" w:hAnsiTheme="minorHAnsi" w:cstheme="minorBidi"/>
          <w:color w:val="000000"/>
          <w:spacing w:val="7"/>
          <w:sz w:val="32"/>
          <w:szCs w:val="22"/>
          <w:lang w:val="en-US" w:eastAsia="en-US" w:bidi="ar-SA"/>
        </w:rPr>
        <w:t xml:space="preserve"> </w:t>
      </w:r>
      <w:r>
        <w:rPr>
          <w:rFonts w:ascii="QJKEEA+FangSong_GB2312" w:hAnsi="QJKEEA+FangSong_GB2312" w:eastAsiaTheme="minorEastAsia" w:cs="QJKEEA+FangSong_GB2312"/>
          <w:color w:val="000000"/>
          <w:spacing w:val="6"/>
          <w:sz w:val="32"/>
          <w:szCs w:val="22"/>
          <w:lang w:val="en-US" w:eastAsia="en-US" w:bidi="ar-SA"/>
        </w:rPr>
        <w:t>年中等职业学校招生工作方案》执行，通过湖南省</w:t>
      </w:r>
    </w:p>
    <w:p>
      <w:pPr>
        <w:framePr w:w="8546" w:x="1800" w:y="12237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QJKEEA+FangSong_GB2312" w:hAnsi="QJKEEA+FangSong_GB2312" w:eastAsiaTheme="minorEastAsia" w:cs="QJKEEA+FangSong_GB2312"/>
          <w:color w:val="000000"/>
          <w:sz w:val="32"/>
          <w:szCs w:val="22"/>
          <w:lang w:val="en-US" w:eastAsia="en-US" w:bidi="ar-SA"/>
        </w:rPr>
        <w:t>中等职业教育招生信息平台录取注册。</w:t>
      </w:r>
    </w:p>
    <w:p>
      <w:pPr>
        <w:framePr w:w="335" w:x="5906" w:y="15605"/>
        <w:widowControl w:val="0"/>
        <w:autoSpaceDE w:val="0"/>
        <w:autoSpaceDN w:val="0"/>
        <w:spacing w:line="188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DengXian" w:eastAsiaTheme="minorEastAsia" w:hAnsiTheme="minorHAnsi" w:cstheme="minorBidi"/>
          <w:color w:val="000000"/>
          <w:sz w:val="18"/>
          <w:szCs w:val="22"/>
          <w:lang w:val="en-US" w:eastAsia="en-US" w:bidi="ar-SA"/>
        </w:rPr>
        <w:t>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5" w:name="br1_4"/>
      <w:bookmarkEnd w:id="5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46" w:x="1800" w:y="1598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UWAEF+KaiTi_GB2312" w:hAnsi="AUWAEF+KaiTi_GB2312" w:eastAsiaTheme="minorEastAsia" w:cs="AUWAEF+KaiTi_GB2312"/>
          <w:color w:val="000000"/>
          <w:sz w:val="32"/>
          <w:szCs w:val="22"/>
          <w:lang w:val="en-US" w:eastAsia="en-US" w:bidi="ar-SA"/>
        </w:rPr>
        <w:t>2.学籍异动。</w:t>
      </w:r>
      <w:r>
        <w:rPr>
          <w:rFonts w:ascii="COAJMW+FangSong_GB2312" w:hAnsi="COAJMW+FangSong_GB2312" w:eastAsiaTheme="minorEastAsia" w:cs="COAJMW+FangSong_GB2312"/>
          <w:color w:val="000000"/>
          <w:spacing w:val="-1"/>
          <w:sz w:val="32"/>
          <w:szCs w:val="22"/>
          <w:lang w:val="en-US" w:eastAsia="en-US" w:bidi="ar-SA"/>
        </w:rPr>
        <w:t>所有学生的录取、转学、休学等，均严格</w:t>
      </w:r>
    </w:p>
    <w:p>
      <w:pPr>
        <w:framePr w:w="8546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pacing w:val="12"/>
          <w:sz w:val="32"/>
          <w:szCs w:val="22"/>
          <w:lang w:val="en-US" w:eastAsia="en-US" w:bidi="ar-SA"/>
        </w:rPr>
        <w:t>按《岳阳市云溪区中小学学生学籍管理办法》（岳云教体</w:t>
      </w:r>
    </w:p>
    <w:p>
      <w:pPr>
        <w:framePr w:w="8546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pacing w:val="-3"/>
          <w:sz w:val="32"/>
          <w:szCs w:val="22"/>
          <w:lang w:val="en-US" w:eastAsia="en-US" w:bidi="ar-SA"/>
        </w:rPr>
        <w:t>〔2018〕21</w:t>
      </w:r>
      <w:r>
        <w:rPr>
          <w:rFonts w:eastAsiaTheme="minorEastAsia" w:hAnsiTheme="minorHAnsi" w:cstheme="minorBidi"/>
          <w:color w:val="000000"/>
          <w:spacing w:val="3"/>
          <w:sz w:val="32"/>
          <w:szCs w:val="22"/>
          <w:lang w:val="en-US" w:eastAsia="en-US" w:bidi="ar-SA"/>
        </w:rPr>
        <w:t xml:space="preserve"> </w:t>
      </w:r>
      <w:r>
        <w:rPr>
          <w:rFonts w:ascii="COAJMW+FangSong_GB2312" w:hAnsi="COAJMW+FangSong_GB2312" w:eastAsiaTheme="minorEastAsia" w:cs="COAJMW+FangSong_GB2312"/>
          <w:color w:val="000000"/>
          <w:spacing w:val="-4"/>
          <w:sz w:val="32"/>
          <w:szCs w:val="22"/>
          <w:lang w:val="en-US" w:eastAsia="en-US" w:bidi="ar-SA"/>
        </w:rPr>
        <w:t>号）实行。任何学校、个人均不得以任何借口接</w:t>
      </w:r>
    </w:p>
    <w:p>
      <w:pPr>
        <w:framePr w:w="8546" w:x="1800" w:y="1598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pacing w:val="-1"/>
          <w:sz w:val="32"/>
          <w:szCs w:val="22"/>
          <w:lang w:val="en-US" w:eastAsia="en-US" w:bidi="ar-SA"/>
        </w:rPr>
        <w:t>收外校或本校休学学生借读。任何学校的学生不得有人籍分</w:t>
      </w:r>
    </w:p>
    <w:p>
      <w:pPr>
        <w:framePr w:w="8546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z w:val="32"/>
          <w:szCs w:val="22"/>
          <w:lang w:val="en-US" w:eastAsia="en-US" w:bidi="ar-SA"/>
        </w:rPr>
        <w:t>离的现象。</w:t>
      </w:r>
    </w:p>
    <w:p>
      <w:pPr>
        <w:framePr w:w="8558" w:x="1800" w:y="4396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UWAEF+KaiTi_GB2312" w:hAnsi="AUWAEF+KaiTi_GB2312" w:eastAsiaTheme="minorEastAsia" w:cs="AUWAEF+KaiTi_GB2312"/>
          <w:color w:val="000000"/>
          <w:spacing w:val="-2"/>
          <w:sz w:val="32"/>
          <w:szCs w:val="22"/>
          <w:lang w:val="en-US" w:eastAsia="en-US" w:bidi="ar-SA"/>
        </w:rPr>
        <w:t>3.均衡编班。</w:t>
      </w:r>
      <w:r>
        <w:rPr>
          <w:rFonts w:ascii="COAJMW+FangSong_GB2312" w:hAnsi="COAJMW+FangSong_GB2312" w:eastAsiaTheme="minorEastAsia" w:cs="COAJMW+FangSong_GB2312"/>
          <w:color w:val="000000"/>
          <w:sz w:val="32"/>
          <w:szCs w:val="22"/>
          <w:lang w:val="en-US" w:eastAsia="en-US" w:bidi="ar-SA"/>
        </w:rPr>
        <w:t>各中小学新生通过全国学籍管理系统随机</w:t>
      </w:r>
    </w:p>
    <w:p>
      <w:pPr>
        <w:framePr w:w="8558" w:x="1800" w:y="4396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z w:val="32"/>
          <w:szCs w:val="22"/>
          <w:lang w:val="en-US" w:eastAsia="en-US" w:bidi="ar-SA"/>
        </w:rPr>
        <w:t>编班，义务教育阶段严禁设立重点班、实验班、子弟班等。</w:t>
      </w:r>
    </w:p>
    <w:p>
      <w:pPr>
        <w:framePr w:w="8558" w:x="1800" w:y="439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z w:val="32"/>
          <w:szCs w:val="22"/>
          <w:lang w:val="en-US" w:eastAsia="en-US" w:bidi="ar-SA"/>
        </w:rPr>
        <w:t>起始年级严格按照标准班额招生（小学不超过</w:t>
      </w:r>
      <w:r>
        <w:rPr>
          <w:rFonts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COAJMW+FangSong_GB2312"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>45</w:t>
      </w:r>
      <w:r>
        <w:rPr>
          <w:rFonts w:eastAsiaTheme="minorEastAsia" w:hAnsiTheme="minorHAnsi" w:cstheme="minorBidi"/>
          <w:color w:val="000000"/>
          <w:spacing w:val="-1"/>
          <w:sz w:val="32"/>
          <w:szCs w:val="22"/>
          <w:lang w:val="en-US" w:eastAsia="en-US" w:bidi="ar-SA"/>
        </w:rPr>
        <w:t xml:space="preserve"> </w:t>
      </w:r>
      <w:r>
        <w:rPr>
          <w:rFonts w:ascii="COAJMW+FangSong_GB2312" w:hAnsi="COAJMW+FangSong_GB2312" w:eastAsiaTheme="minorEastAsia" w:cs="COAJMW+FangSong_GB2312"/>
          <w:color w:val="000000"/>
          <w:spacing w:val="-2"/>
          <w:sz w:val="32"/>
          <w:szCs w:val="22"/>
          <w:lang w:val="en-US" w:eastAsia="en-US" w:bidi="ar-SA"/>
        </w:rPr>
        <w:t>人/班，中</w:t>
      </w:r>
    </w:p>
    <w:p>
      <w:pPr>
        <w:framePr w:w="8558" w:x="1800" w:y="439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pacing w:val="6"/>
          <w:sz w:val="32"/>
          <w:szCs w:val="22"/>
          <w:lang w:val="en-US" w:eastAsia="en-US" w:bidi="ar-SA"/>
        </w:rPr>
        <w:t>学不超过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COAJMW+FangSong_GB2312"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>50</w:t>
      </w:r>
      <w:r>
        <w:rPr>
          <w:rFonts w:eastAsiaTheme="minorEastAsia" w:hAnsiTheme="minorHAnsi" w:cstheme="minorBidi"/>
          <w:color w:val="000000"/>
          <w:spacing w:val="4"/>
          <w:sz w:val="32"/>
          <w:szCs w:val="22"/>
          <w:lang w:val="en-US" w:eastAsia="en-US" w:bidi="ar-SA"/>
        </w:rPr>
        <w:t xml:space="preserve"> </w:t>
      </w:r>
      <w:r>
        <w:rPr>
          <w:rFonts w:ascii="COAJMW+FangSong_GB2312" w:hAnsi="COAJMW+FangSong_GB2312" w:eastAsiaTheme="minorEastAsia" w:cs="COAJMW+FangSong_GB2312"/>
          <w:color w:val="000000"/>
          <w:spacing w:val="-2"/>
          <w:sz w:val="32"/>
          <w:szCs w:val="22"/>
          <w:lang w:val="en-US" w:eastAsia="en-US" w:bidi="ar-SA"/>
        </w:rPr>
        <w:t>人/班），坚决杜绝大班额现象。各学校可在标</w:t>
      </w:r>
    </w:p>
    <w:p>
      <w:pPr>
        <w:framePr w:w="8558" w:x="1800" w:y="4396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pacing w:val="-1"/>
          <w:sz w:val="32"/>
          <w:szCs w:val="22"/>
          <w:lang w:val="en-US" w:eastAsia="en-US" w:bidi="ar-SA"/>
        </w:rPr>
        <w:t>准班额内预留适当学位，用于解决正常转学和劝返复学学生</w:t>
      </w:r>
    </w:p>
    <w:p>
      <w:pPr>
        <w:framePr w:w="8558" w:x="1800" w:y="439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z w:val="32"/>
          <w:szCs w:val="22"/>
          <w:lang w:val="en-US" w:eastAsia="en-US" w:bidi="ar-SA"/>
        </w:rPr>
        <w:t>的学位问题。</w:t>
      </w:r>
    </w:p>
    <w:p>
      <w:pPr>
        <w:framePr w:w="8549" w:x="1800" w:y="7756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UWAEF+KaiTi_GB2312" w:hAnsi="AUWAEF+KaiTi_GB2312" w:eastAsiaTheme="minorEastAsia" w:cs="AUWAEF+KaiTi_GB2312"/>
          <w:color w:val="000000"/>
          <w:sz w:val="32"/>
          <w:szCs w:val="22"/>
          <w:lang w:val="en-US" w:eastAsia="en-US" w:bidi="ar-SA"/>
        </w:rPr>
        <w:t>4.信息公开。</w:t>
      </w:r>
      <w:r>
        <w:rPr>
          <w:rFonts w:ascii="COAJMW+FangSong_GB2312" w:hAnsi="COAJMW+FangSong_GB2312" w:eastAsiaTheme="minorEastAsia" w:cs="COAJMW+FangSong_GB2312"/>
          <w:color w:val="000000"/>
          <w:spacing w:val="-1"/>
          <w:sz w:val="32"/>
          <w:szCs w:val="22"/>
          <w:lang w:val="en-US" w:eastAsia="en-US" w:bidi="ar-SA"/>
        </w:rPr>
        <w:t>各招生学校和生源学校（幼儿园）要通过</w:t>
      </w:r>
    </w:p>
    <w:p>
      <w:pPr>
        <w:framePr w:w="8549" w:x="1800" w:y="7756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pacing w:val="-1"/>
          <w:sz w:val="32"/>
          <w:szCs w:val="22"/>
          <w:lang w:val="en-US" w:eastAsia="en-US" w:bidi="ar-SA"/>
        </w:rPr>
        <w:t>召开家长会，认真扎实做好阳光招生政策宣传工作。区融媒</w:t>
      </w:r>
    </w:p>
    <w:p>
      <w:pPr>
        <w:framePr w:w="8549" w:x="1800" w:y="775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z w:val="32"/>
          <w:szCs w:val="22"/>
          <w:lang w:val="en-US" w:eastAsia="en-US" w:bidi="ar-SA"/>
        </w:rPr>
        <w:t>体中心协助做好宣传工作，向社会介绍招生政策及报名、录</w:t>
      </w:r>
    </w:p>
    <w:p>
      <w:pPr>
        <w:framePr w:w="8549" w:x="1800" w:y="775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pacing w:val="-4"/>
          <w:sz w:val="32"/>
          <w:szCs w:val="22"/>
          <w:lang w:val="en-US" w:eastAsia="en-US" w:bidi="ar-SA"/>
        </w:rPr>
        <w:t>取时间、操作流程、资料准备等信息。</w:t>
      </w:r>
    </w:p>
    <w:p>
      <w:pPr>
        <w:framePr w:w="2160" w:x="2441" w:y="9998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 w:val="32"/>
          <w:szCs w:val="22"/>
          <w:lang w:val="en-US" w:eastAsia="en-US" w:bidi="ar-SA"/>
        </w:rPr>
        <w:t>六、责任落实</w:t>
      </w:r>
    </w:p>
    <w:p>
      <w:pPr>
        <w:framePr w:w="8558" w:x="1800" w:y="10557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pacing w:val="14"/>
          <w:sz w:val="32"/>
          <w:szCs w:val="22"/>
          <w:lang w:val="en-US" w:eastAsia="en-US" w:bidi="ar-SA"/>
        </w:rPr>
        <w:t>教育行政部门和学校不得为违规跨区域招收的学生办</w:t>
      </w:r>
    </w:p>
    <w:p>
      <w:pPr>
        <w:framePr w:w="8558" w:x="1800" w:y="10557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pacing w:val="-1"/>
          <w:sz w:val="32"/>
          <w:szCs w:val="22"/>
          <w:lang w:val="en-US" w:eastAsia="en-US" w:bidi="ar-SA"/>
        </w:rPr>
        <w:t>理学籍，不得为违规跨区域招收的学生办理学籍转接。严禁</w:t>
      </w:r>
    </w:p>
    <w:p>
      <w:pPr>
        <w:framePr w:w="8558" w:x="1800" w:y="10557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pacing w:val="-1"/>
          <w:sz w:val="32"/>
          <w:szCs w:val="22"/>
          <w:lang w:val="en-US" w:eastAsia="en-US" w:bidi="ar-SA"/>
        </w:rPr>
        <w:t>以任何形式提前组织招生、面试招生、违规跨区域招生；严</w:t>
      </w:r>
    </w:p>
    <w:p>
      <w:pPr>
        <w:framePr w:w="8558" w:x="1800" w:y="10557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z w:val="32"/>
          <w:szCs w:val="22"/>
          <w:lang w:val="en-US" w:eastAsia="en-US" w:bidi="ar-SA"/>
        </w:rPr>
        <w:t>禁以高额物质奖励、免收学费、虚假宣传等方式争抢生源；</w:t>
      </w:r>
    </w:p>
    <w:p>
      <w:pPr>
        <w:framePr w:w="8558" w:x="1800" w:y="10557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pacing w:val="-1"/>
          <w:sz w:val="32"/>
          <w:szCs w:val="22"/>
          <w:lang w:val="en-US" w:eastAsia="en-US" w:bidi="ar-SA"/>
        </w:rPr>
        <w:t>严禁招收借读生、人籍分离、空挂学籍；严禁同时或者交叉</w:t>
      </w:r>
    </w:p>
    <w:p>
      <w:pPr>
        <w:framePr w:w="8558" w:x="1800" w:y="10557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pacing w:val="-7"/>
          <w:sz w:val="32"/>
          <w:szCs w:val="22"/>
          <w:lang w:val="en-US" w:eastAsia="en-US" w:bidi="ar-SA"/>
        </w:rPr>
        <w:t>注册普通高中学校和中等职业学校“双重学籍”。</w:t>
      </w:r>
    </w:p>
    <w:p>
      <w:pPr>
        <w:framePr w:w="8558" w:x="1800" w:y="10557"/>
        <w:widowControl w:val="0"/>
        <w:autoSpaceDE w:val="0"/>
        <w:autoSpaceDN w:val="0"/>
        <w:spacing w:before="240"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pacing w:val="-1"/>
          <w:sz w:val="32"/>
          <w:szCs w:val="22"/>
          <w:lang w:val="en-US" w:eastAsia="en-US" w:bidi="ar-SA"/>
        </w:rPr>
        <w:t>各中小学校长是阳光招生工作直接责任人，自觉接受群</w:t>
      </w:r>
    </w:p>
    <w:p>
      <w:pPr>
        <w:framePr w:w="8558" w:x="1800" w:y="10557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OAJMW+FangSong_GB2312" w:hAnsi="COAJMW+FangSong_GB2312" w:eastAsiaTheme="minorEastAsia" w:cs="COAJMW+FangSong_GB2312"/>
          <w:color w:val="000000"/>
          <w:spacing w:val="-1"/>
          <w:sz w:val="32"/>
          <w:szCs w:val="22"/>
          <w:lang w:val="en-US" w:eastAsia="en-US" w:bidi="ar-SA"/>
        </w:rPr>
        <w:t>众和社会的监督，带头落实阳光招生政策。教育阳光服务中</w:t>
      </w:r>
    </w:p>
    <w:p>
      <w:pPr>
        <w:framePr w:w="335" w:x="5906" w:y="15605"/>
        <w:widowControl w:val="0"/>
        <w:autoSpaceDE w:val="0"/>
        <w:autoSpaceDN w:val="0"/>
        <w:spacing w:line="188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DengXian" w:eastAsiaTheme="minorEastAsia" w:hAnsiTheme="minorHAnsi" w:cstheme="minorBidi"/>
          <w:color w:val="000000"/>
          <w:sz w:val="18"/>
          <w:szCs w:val="22"/>
          <w:lang w:val="en-US" w:eastAsia="en-US" w:bidi="ar-SA"/>
        </w:rPr>
        <w:t>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6" w:name="br1_5"/>
      <w:bookmarkEnd w:id="6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44" w:x="1800" w:y="1598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pacing w:val="2"/>
          <w:sz w:val="32"/>
          <w:szCs w:val="22"/>
          <w:lang w:val="en-US" w:eastAsia="en-US" w:bidi="ar-SA"/>
        </w:rPr>
        <w:t>心妥善处置群众来信来访、12345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hAnsi="AEAPDV+FangSong_GB2312" w:eastAsiaTheme="minorEastAsia" w:cs="AEAPDV+FangSong_GB2312"/>
          <w:color w:val="000000"/>
          <w:spacing w:val="3"/>
          <w:sz w:val="32"/>
          <w:szCs w:val="22"/>
          <w:lang w:val="en-US" w:eastAsia="en-US" w:bidi="ar-SA"/>
        </w:rPr>
        <w:t>市民热线、市长信箱等信</w:t>
      </w:r>
    </w:p>
    <w:p>
      <w:pPr>
        <w:framePr w:w="8544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pacing w:val="-1"/>
          <w:sz w:val="32"/>
          <w:szCs w:val="22"/>
          <w:lang w:val="en-US" w:eastAsia="en-US" w:bidi="ar-SA"/>
        </w:rPr>
        <w:t>访问题，避免出现不利舆情。区纪委监委派驻教体局纪监组</w:t>
      </w:r>
    </w:p>
    <w:p>
      <w:pPr>
        <w:framePr w:w="8544" w:x="1800" w:y="1598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pacing w:val="-1"/>
          <w:sz w:val="32"/>
          <w:szCs w:val="22"/>
          <w:lang w:val="en-US" w:eastAsia="en-US" w:bidi="ar-SA"/>
        </w:rPr>
        <w:t>对招生工作中的违规违纪行为、严重失职行为、造成不良后</w:t>
      </w:r>
    </w:p>
    <w:p>
      <w:pPr>
        <w:framePr w:w="8544" w:x="1800" w:y="1598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果和重大影响的学校及个人严肃追责。</w:t>
      </w:r>
    </w:p>
    <w:p>
      <w:pPr>
        <w:framePr w:w="2479" w:x="2438" w:y="3837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工作咨询电话：</w:t>
      </w:r>
    </w:p>
    <w:p>
      <w:pPr>
        <w:framePr w:w="6798" w:x="2438" w:y="4396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区教体局基础教育股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刘拥军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0730—8413237</w:t>
      </w:r>
    </w:p>
    <w:p>
      <w:pPr>
        <w:framePr w:w="2160" w:x="2438" w:y="4958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阳光服务中心</w:t>
      </w:r>
    </w:p>
    <w:p>
      <w:pPr>
        <w:framePr w:w="3599" w:x="5638" w:y="4958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谌国良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0730—8419102</w:t>
      </w:r>
    </w:p>
    <w:p>
      <w:pPr>
        <w:framePr w:w="2479" w:x="2438" w:y="5517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监督举报电话：</w:t>
      </w:r>
    </w:p>
    <w:p>
      <w:pPr>
        <w:framePr w:w="2479" w:x="2438" w:y="5517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区教体局纪监室</w:t>
      </w:r>
    </w:p>
    <w:p>
      <w:pPr>
        <w:framePr w:w="3599" w:x="5638" w:y="6076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汪</w:t>
      </w:r>
      <w:r>
        <w:rPr>
          <w:rFonts w:eastAsiaTheme="minorEastAsia" w:hAnsiTheme="minorHAnsi" w:cstheme="minorBidi"/>
          <w:color w:val="000000"/>
          <w:spacing w:val="241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锐</w:t>
      </w:r>
      <w:r>
        <w:rPr>
          <w:rFonts w:eastAsiaTheme="minorEastAsia" w:hAnsiTheme="minorHAnsi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0730—8413237</w:t>
      </w:r>
    </w:p>
    <w:p>
      <w:pPr>
        <w:framePr w:w="7838" w:x="1800" w:y="7197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附件：1、义务阶段入学网上报名入口操作步骤</w:t>
      </w:r>
    </w:p>
    <w:p>
      <w:pPr>
        <w:framePr w:w="7838" w:x="1800" w:y="7197"/>
        <w:widowControl w:val="0"/>
        <w:autoSpaceDE w:val="0"/>
        <w:autoSpaceDN w:val="0"/>
        <w:spacing w:before="240" w:line="319" w:lineRule="exact"/>
        <w:ind w:left="9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2、2023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年秋季义务教育学校起始年级招生计划</w:t>
      </w:r>
    </w:p>
    <w:p>
      <w:pPr>
        <w:framePr w:w="7838" w:x="1800" w:y="7197"/>
        <w:widowControl w:val="0"/>
        <w:autoSpaceDE w:val="0"/>
        <w:autoSpaceDN w:val="0"/>
        <w:spacing w:before="243" w:line="319" w:lineRule="exact"/>
        <w:ind w:left="9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3、2023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年秋季义务教育学校招生报名联系册</w:t>
      </w:r>
    </w:p>
    <w:p>
      <w:pPr>
        <w:framePr w:w="7838" w:x="1800" w:y="7197"/>
        <w:widowControl w:val="0"/>
        <w:autoSpaceDE w:val="0"/>
        <w:autoSpaceDN w:val="0"/>
        <w:spacing w:before="240" w:line="319" w:lineRule="exact"/>
        <w:ind w:left="9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4、2023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年秋季义务教育学校招生录取办法</w:t>
      </w:r>
    </w:p>
    <w:p>
      <w:pPr>
        <w:framePr w:w="7838" w:x="1800" w:y="7197"/>
        <w:widowControl w:val="0"/>
        <w:autoSpaceDE w:val="0"/>
        <w:autoSpaceDN w:val="0"/>
        <w:spacing w:before="240" w:line="319" w:lineRule="exact"/>
        <w:ind w:left="9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5、2023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年云溪区小学阶段学校招生片区</w:t>
      </w:r>
    </w:p>
    <w:p>
      <w:pPr>
        <w:framePr w:w="7838" w:x="1800" w:y="7197"/>
        <w:widowControl w:val="0"/>
        <w:autoSpaceDE w:val="0"/>
        <w:autoSpaceDN w:val="0"/>
        <w:spacing w:before="243" w:line="319" w:lineRule="exact"/>
        <w:ind w:left="96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6、2023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年云溪区初中阶段学校招生片区</w:t>
      </w:r>
    </w:p>
    <w:p>
      <w:pPr>
        <w:framePr w:w="3758" w:x="5088" w:y="12460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岳阳市云溪区教育体育局</w:t>
      </w:r>
    </w:p>
    <w:p>
      <w:pPr>
        <w:framePr w:w="3758" w:x="5088" w:y="12460"/>
        <w:widowControl w:val="0"/>
        <w:autoSpaceDE w:val="0"/>
        <w:autoSpaceDN w:val="0"/>
        <w:spacing w:before="281"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AEAPDV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2023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年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6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>28</w:t>
      </w:r>
      <w:r>
        <w:rPr>
          <w:rFonts w:eastAsiaTheme="minorEastAsia" w:hAnsiTheme="minorHAnsi" w:cstheme="minorBidi"/>
          <w:color w:val="000000"/>
          <w:spacing w:val="-1"/>
          <w:sz w:val="32"/>
          <w:szCs w:val="22"/>
          <w:lang w:val="en-US" w:eastAsia="en-US" w:bidi="ar-SA"/>
        </w:rPr>
        <w:t xml:space="preserve"> </w:t>
      </w:r>
      <w:r>
        <w:rPr>
          <w:rFonts w:ascii="AEAPDV+FangSong_GB2312" w:hAnsi="AEAPDV+FangSong_GB2312" w:eastAsiaTheme="minorEastAsia" w:cs="AEAPDV+FangSong_GB2312"/>
          <w:color w:val="000000"/>
          <w:sz w:val="32"/>
          <w:szCs w:val="22"/>
          <w:lang w:val="en-US" w:eastAsia="en-US" w:bidi="ar-SA"/>
        </w:rPr>
        <w:t>日</w:t>
      </w:r>
    </w:p>
    <w:p>
      <w:pPr>
        <w:framePr w:w="335" w:x="5906" w:y="15605"/>
        <w:widowControl w:val="0"/>
        <w:autoSpaceDE w:val="0"/>
        <w:autoSpaceDN w:val="0"/>
        <w:spacing w:line="188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DengXian" w:eastAsiaTheme="minorEastAsia" w:hAnsiTheme="minorHAnsi" w:cstheme="minorBidi"/>
          <w:color w:val="000000"/>
          <w:sz w:val="18"/>
          <w:szCs w:val="22"/>
          <w:lang w:val="en-US" w:eastAsia="en-US" w:bidi="ar-SA"/>
        </w:rPr>
        <w:t>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27" type="#_x0000_t75" style="width:134.7pt;height:147.55pt;margin-top:568.45pt;margin-left:284.7pt;mso-position-horizontal-relative:page;mso-position-vertical-relative:page;position:absolute;z-index:-251657216">
            <v:imagedata r:id="rId6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7" w:name="br1_6"/>
      <w:bookmarkEnd w:id="7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358" w:x="1800" w:y="1470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pacing w:val="-1"/>
          <w:sz w:val="32"/>
          <w:szCs w:val="22"/>
          <w:lang w:val="en-US" w:eastAsia="en-US" w:bidi="ar-SA"/>
        </w:rPr>
        <w:t>附件</w:t>
      </w:r>
      <w:r>
        <w:rPr>
          <w:rFonts w:eastAsiaTheme="minorEastAsia" w:hAnsiTheme="minorHAnsi" w:cstheme="minorBidi"/>
          <w:color w:val="000000"/>
          <w:spacing w:val="81"/>
          <w:sz w:val="32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32"/>
          <w:szCs w:val="22"/>
          <w:lang w:val="en-US" w:eastAsia="en-US" w:bidi="ar-SA"/>
        </w:rPr>
        <w:t>一</w:t>
      </w:r>
    </w:p>
    <w:p>
      <w:pPr>
        <w:framePr w:w="7305" w:x="2419" w:y="2138"/>
        <w:widowControl w:val="0"/>
        <w:autoSpaceDE w:val="0"/>
        <w:autoSpaceDN w:val="0"/>
        <w:spacing w:line="439" w:lineRule="exact"/>
        <w:rPr>
          <w:rFonts w:eastAsiaTheme="minorEastAsia" w:hAnsiTheme="minorHAnsi" w:cstheme="minorBidi"/>
          <w:color w:val="000000"/>
          <w:sz w:val="44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pacing w:val="2"/>
          <w:sz w:val="44"/>
          <w:szCs w:val="22"/>
          <w:lang w:val="en-US" w:eastAsia="en-US" w:bidi="ar-SA"/>
        </w:rPr>
        <w:t>义务阶段入学网上报名入口操作步骤</w:t>
      </w:r>
    </w:p>
    <w:p>
      <w:pPr>
        <w:framePr w:w="4154" w:x="1800" w:y="3455"/>
        <w:widowControl w:val="0"/>
        <w:autoSpaceDE w:val="0"/>
        <w:autoSpaceDN w:val="0"/>
        <w:spacing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pacing w:val="1"/>
          <w:sz w:val="30"/>
          <w:szCs w:val="22"/>
          <w:lang w:val="en-US" w:eastAsia="en-US" w:bidi="ar-SA"/>
        </w:rPr>
        <w:t>一、湘易办</w:t>
      </w:r>
      <w:r>
        <w:rPr>
          <w:rFonts w:eastAsiaTheme="minorEastAsia" w:hAnsiTheme="minorHAnsi" w:cstheme="minorBidi"/>
          <w:color w:val="000000"/>
          <w:spacing w:val="-2"/>
          <w:sz w:val="30"/>
          <w:szCs w:val="22"/>
          <w:lang w:val="en-US" w:eastAsia="en-US" w:bidi="ar-SA"/>
        </w:rPr>
        <w:t xml:space="preserve"> </w:t>
      </w:r>
      <w:r>
        <w:rPr>
          <w:rFonts w:ascii="FangSong" w:eastAsiaTheme="minorEastAsia" w:hAnsiTheme="minorHAnsi" w:cstheme="minorBidi"/>
          <w:color w:val="000000"/>
          <w:spacing w:val="1"/>
          <w:sz w:val="30"/>
          <w:szCs w:val="22"/>
          <w:lang w:val="en-US" w:eastAsia="en-US" w:bidi="ar-SA"/>
        </w:rPr>
        <w:t>APP</w:t>
      </w:r>
      <w:r>
        <w:rPr>
          <w:rFonts w:eastAsiaTheme="minorEastAsia" w:hAnsiTheme="minorHAnsi" w:cstheme="minorBidi"/>
          <w:color w:val="000000"/>
          <w:spacing w:val="2"/>
          <w:sz w:val="30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pacing w:val="1"/>
          <w:sz w:val="30"/>
          <w:szCs w:val="22"/>
          <w:lang w:val="en-US" w:eastAsia="en-US" w:bidi="ar-SA"/>
        </w:rPr>
        <w:t>端报名入口：</w:t>
      </w:r>
    </w:p>
    <w:p>
      <w:pPr>
        <w:framePr w:w="4877" w:x="5580" w:y="4244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pacing w:val="3"/>
          <w:sz w:val="28"/>
          <w:szCs w:val="22"/>
          <w:lang w:val="en-US" w:eastAsia="en-US" w:bidi="ar-SA"/>
        </w:rPr>
        <w:t>家长打开微信扫一扫或微信长按识别</w:t>
      </w:r>
    </w:p>
    <w:p>
      <w:pPr>
        <w:framePr w:w="4877" w:x="5580" w:y="4244"/>
        <w:widowControl w:val="0"/>
        <w:autoSpaceDE w:val="0"/>
        <w:autoSpaceDN w:val="0"/>
        <w:spacing w:before="343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pacing w:val="3"/>
          <w:sz w:val="28"/>
          <w:szCs w:val="22"/>
          <w:lang w:val="en-US" w:eastAsia="en-US" w:bidi="ar-SA"/>
        </w:rPr>
        <w:t>二维码，点击右上角三点，选择在浏</w:t>
      </w:r>
    </w:p>
    <w:p>
      <w:pPr>
        <w:framePr w:w="4877" w:x="5580" w:y="4244"/>
        <w:widowControl w:val="0"/>
        <w:autoSpaceDE w:val="0"/>
        <w:autoSpaceDN w:val="0"/>
        <w:spacing w:before="343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pacing w:val="3"/>
          <w:sz w:val="28"/>
          <w:szCs w:val="22"/>
          <w:lang w:val="en-US" w:eastAsia="en-US" w:bidi="ar-SA"/>
        </w:rPr>
        <w:t>览器打开。输入手机号码，填写好验</w:t>
      </w:r>
    </w:p>
    <w:p>
      <w:pPr>
        <w:framePr w:w="4877" w:x="5580" w:y="4244"/>
        <w:widowControl w:val="0"/>
        <w:autoSpaceDE w:val="0"/>
        <w:autoSpaceDN w:val="0"/>
        <w:spacing w:before="343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pacing w:val="-5"/>
          <w:sz w:val="28"/>
          <w:szCs w:val="22"/>
          <w:lang w:val="en-US" w:eastAsia="en-US" w:bidi="ar-SA"/>
        </w:rPr>
        <w:t>证码之后点下载“湘易办”APP，按要</w:t>
      </w:r>
    </w:p>
    <w:p>
      <w:pPr>
        <w:framePr w:w="4877" w:x="5580" w:y="4244"/>
        <w:widowControl w:val="0"/>
        <w:autoSpaceDE w:val="0"/>
        <w:autoSpaceDN w:val="0"/>
        <w:spacing w:before="343" w:line="281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pacing w:val="3"/>
          <w:sz w:val="28"/>
          <w:szCs w:val="22"/>
          <w:lang w:val="en-US" w:eastAsia="en-US" w:bidi="ar-SA"/>
        </w:rPr>
        <w:t>求及操作提示完成注册及登录</w:t>
      </w:r>
      <w:r>
        <w:rPr>
          <w:rFonts w:ascii="FangSong" w:hAnsi="FangSong" w:eastAsiaTheme="minorEastAsia" w:cs="FangSong"/>
          <w:color w:val="000000"/>
          <w:spacing w:val="4"/>
          <w:sz w:val="32"/>
          <w:szCs w:val="22"/>
          <w:vertAlign w:val="subscript"/>
          <w:lang w:val="en-US" w:eastAsia="en-US" w:bidi="ar-SA"/>
        </w:rPr>
        <w:t>（请记住</w:t>
      </w:r>
    </w:p>
    <w:p>
      <w:pPr>
        <w:framePr w:w="4877" w:x="5580" w:y="4244"/>
        <w:widowControl w:val="0"/>
        <w:autoSpaceDE w:val="0"/>
        <w:autoSpaceDN w:val="0"/>
        <w:spacing w:before="343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pacing w:val="1"/>
          <w:sz w:val="32"/>
          <w:szCs w:val="22"/>
          <w:vertAlign w:val="subscript"/>
          <w:lang w:val="en-US" w:eastAsia="en-US" w:bidi="ar-SA"/>
        </w:rPr>
        <w:t>密码，方便下次登录）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。登录成功后，点击</w:t>
      </w:r>
    </w:p>
    <w:p>
      <w:pPr>
        <w:framePr w:w="8951" w:x="1800" w:y="7988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pacing w:val="-7"/>
          <w:sz w:val="28"/>
          <w:szCs w:val="22"/>
          <w:lang w:val="en-US" w:eastAsia="en-US" w:bidi="ar-SA"/>
        </w:rPr>
        <w:t>“一件事一次办”--个人“入学”专区--选择岳阳地区--进入云溪区，</w:t>
      </w:r>
    </w:p>
    <w:p>
      <w:pPr>
        <w:framePr w:w="8951" w:x="1800" w:y="7988"/>
        <w:widowControl w:val="0"/>
        <w:autoSpaceDE w:val="0"/>
        <w:autoSpaceDN w:val="0"/>
        <w:spacing w:before="343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点击确定后则进入了报名界面。</w:t>
      </w:r>
    </w:p>
    <w:p>
      <w:pPr>
        <w:framePr w:w="335" w:x="5906" w:y="15605"/>
        <w:widowControl w:val="0"/>
        <w:autoSpaceDE w:val="0"/>
        <w:autoSpaceDN w:val="0"/>
        <w:spacing w:line="188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DengXian" w:eastAsiaTheme="minorEastAsia" w:hAnsiTheme="minorHAnsi" w:cstheme="minorBidi"/>
          <w:color w:val="000000"/>
          <w:sz w:val="18"/>
          <w:szCs w:val="22"/>
          <w:lang w:val="en-US" w:eastAsia="en-US" w:bidi="ar-SA"/>
        </w:rPr>
        <w:t>8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28" type="#_x0000_t75" style="width:415.75pt;height:250.9pt;margin-top:452.55pt;margin-left:89pt;mso-position-horizontal-relative:page;mso-position-vertical-relative:page;position:absolute;z-index:-251644928">
            <v:imagedata r:id="rId7" o:title=""/>
          </v:shape>
        </w:pict>
      </w:r>
      <w:r>
        <w:rPr>
          <w:noProof/>
        </w:rPr>
        <w:pict>
          <v:shape id="_x0000_s1029" type="#_x0000_t75" style="width:181.5pt;height:181.5pt;margin-top:204.15pt;margin-left:89pt;mso-position-horizontal-relative:page;mso-position-vertical-relative:page;position:absolute;z-index:-251656192">
            <v:imagedata r:id="rId8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8" w:name="br1_7"/>
      <w:bookmarkEnd w:id="8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250" w:x="1800" w:y="1585"/>
        <w:widowControl w:val="0"/>
        <w:autoSpaceDE w:val="0"/>
        <w:autoSpaceDN w:val="0"/>
        <w:spacing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pacing w:val="1"/>
          <w:sz w:val="30"/>
          <w:szCs w:val="22"/>
          <w:lang w:val="en-US" w:eastAsia="en-US" w:bidi="ar-SA"/>
        </w:rPr>
        <w:t>二、电脑端报名入口：</w:t>
      </w:r>
    </w:p>
    <w:p>
      <w:pPr>
        <w:framePr w:w="8547" w:x="1800" w:y="2218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①</w:t>
      </w:r>
      <w:r>
        <w:rPr>
          <w:rFonts w:eastAsiaTheme="minorEastAsia" w:hAnsiTheme="minorHAnsi" w:cstheme="minorBidi"/>
          <w:color w:val="000000"/>
          <w:spacing w:val="224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登</w:t>
      </w:r>
      <w:r>
        <w:rPr>
          <w:rFonts w:eastAsiaTheme="minorEastAsia" w:hAnsiTheme="minorHAnsi" w:cstheme="minorBidi"/>
          <w:color w:val="000000"/>
          <w:spacing w:val="224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录</w:t>
      </w:r>
      <w:r>
        <w:rPr>
          <w:rFonts w:eastAsiaTheme="minorEastAsia" w:hAnsiTheme="minorHAnsi" w:cstheme="minorBidi"/>
          <w:color w:val="000000"/>
          <w:spacing w:val="224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湖</w:t>
      </w:r>
      <w:r>
        <w:rPr>
          <w:rFonts w:eastAsiaTheme="minorEastAsia" w:hAnsiTheme="minorHAnsi" w:cstheme="minorBidi"/>
          <w:color w:val="000000"/>
          <w:spacing w:val="224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南</w:t>
      </w:r>
      <w:r>
        <w:rPr>
          <w:rFonts w:eastAsiaTheme="minorEastAsia" w:hAnsiTheme="minorHAnsi" w:cstheme="minorBidi"/>
          <w:color w:val="000000"/>
          <w:spacing w:val="221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省</w:t>
      </w:r>
      <w:r>
        <w:rPr>
          <w:rFonts w:eastAsiaTheme="minorEastAsia" w:hAnsiTheme="minorHAnsi" w:cstheme="minorBidi"/>
          <w:color w:val="000000"/>
          <w:spacing w:val="224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人</w:t>
      </w:r>
      <w:r>
        <w:rPr>
          <w:rFonts w:eastAsiaTheme="minorEastAsia" w:hAnsiTheme="minorHAnsi" w:cstheme="minorBidi"/>
          <w:color w:val="000000"/>
          <w:spacing w:val="224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民</w:t>
      </w:r>
      <w:r>
        <w:rPr>
          <w:rFonts w:eastAsiaTheme="minorEastAsia" w:hAnsiTheme="minorHAnsi" w:cstheme="minorBidi"/>
          <w:color w:val="000000"/>
          <w:spacing w:val="224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政</w:t>
      </w:r>
      <w:r>
        <w:rPr>
          <w:rFonts w:eastAsiaTheme="minorEastAsia" w:hAnsiTheme="minorHAnsi" w:cstheme="minorBidi"/>
          <w:color w:val="000000"/>
          <w:spacing w:val="224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府</w:t>
      </w:r>
      <w:r>
        <w:rPr>
          <w:rFonts w:eastAsiaTheme="minorEastAsia" w:hAnsiTheme="minorHAnsi" w:cstheme="minorBidi"/>
          <w:color w:val="000000"/>
          <w:spacing w:val="224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官</w:t>
      </w:r>
      <w:r>
        <w:rPr>
          <w:rFonts w:eastAsiaTheme="minorEastAsia" w:hAnsiTheme="minorHAnsi" w:cstheme="minorBidi"/>
          <w:color w:val="000000"/>
          <w:spacing w:val="224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方</w:t>
      </w:r>
      <w:r>
        <w:rPr>
          <w:rFonts w:eastAsiaTheme="minorEastAsia" w:hAnsiTheme="minorHAnsi" w:cstheme="minorBidi"/>
          <w:color w:val="000000"/>
          <w:spacing w:val="224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网</w:t>
      </w:r>
      <w:r>
        <w:rPr>
          <w:rFonts w:eastAsiaTheme="minorEastAsia" w:hAnsiTheme="minorHAnsi" w:cstheme="minorBidi"/>
          <w:color w:val="000000"/>
          <w:spacing w:val="221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址</w:t>
      </w:r>
      <w:r>
        <w:rPr>
          <w:rFonts w:eastAsiaTheme="minorEastAsia" w:hAnsiTheme="minorHAnsi" w:cstheme="minorBidi"/>
          <w:color w:val="000000"/>
          <w:spacing w:val="224"/>
          <w:sz w:val="28"/>
          <w:szCs w:val="22"/>
          <w:lang w:val="en-US" w:eastAsia="en-US" w:bidi="ar-SA"/>
        </w:rPr>
        <w:t xml:space="preserve"> </w:t>
      </w: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：</w:t>
      </w:r>
    </w:p>
    <w:p>
      <w:pPr>
        <w:framePr w:w="8547" w:x="1800" w:y="2218"/>
        <w:widowControl w:val="0"/>
        <w:autoSpaceDE w:val="0"/>
        <w:autoSpaceDN w:val="0"/>
        <w:spacing w:before="34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hyperlink r:id="rId9" w:history="1">
        <w:r>
          <w:rPr>
            <w:rFonts w:ascii="FangSong" w:eastAsiaTheme="minorEastAsia" w:hAnsiTheme="minorHAnsi" w:cstheme="minorBidi"/>
            <w:color w:val="000000"/>
            <w:sz w:val="28"/>
            <w:szCs w:val="22"/>
            <w:u w:val="single"/>
            <w:lang w:val="en-US" w:eastAsia="en-US" w:bidi="ar-SA"/>
          </w:rPr>
          <w:t>http://zwfw-new.hunan.gov.cn/hnzwfw/1/index.htm</w:t>
        </w:r>
      </w:hyperlink>
    </w:p>
    <w:p>
      <w:pPr>
        <w:framePr w:w="8547" w:x="1800" w:y="2218"/>
        <w:widowControl w:val="0"/>
        <w:autoSpaceDE w:val="0"/>
        <w:autoSpaceDN w:val="0"/>
        <w:spacing w:before="34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②监护人先进行注册并登录</w:t>
      </w:r>
    </w:p>
    <w:p>
      <w:pPr>
        <w:framePr w:w="4455" w:x="1800" w:y="409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③选择“一件事一次办服务专区”</w:t>
      </w:r>
    </w:p>
    <w:p>
      <w:pPr>
        <w:framePr w:w="3331" w:x="1800" w:y="9082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④选择“入学”专区进入</w:t>
      </w:r>
    </w:p>
    <w:p>
      <w:pPr>
        <w:framePr w:w="335" w:x="5906" w:y="15605"/>
        <w:widowControl w:val="0"/>
        <w:autoSpaceDE w:val="0"/>
        <w:autoSpaceDN w:val="0"/>
        <w:spacing w:line="188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DengXian" w:eastAsiaTheme="minorEastAsia" w:hAnsiTheme="minorHAnsi" w:cstheme="minorBidi"/>
          <w:color w:val="000000"/>
          <w:sz w:val="18"/>
          <w:szCs w:val="22"/>
          <w:lang w:val="en-US" w:eastAsia="en-US" w:bidi="ar-SA"/>
        </w:rPr>
        <w:t>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30" type="#_x0000_t75" style="width:3pt;height:3pt;margin-top:-1pt;margin-left:-1pt;mso-position-horizontal-relative:page;mso-position-vertical-relative:page;position:absolute;z-index:-251641856">
            <v:imagedata r:id="rId10" o:title=""/>
          </v:shape>
        </w:pict>
      </w:r>
      <w:r>
        <w:rPr>
          <w:noProof/>
        </w:rPr>
        <w:pict>
          <v:shape id="_x0000_s1031" type="#_x0000_t75" style="width:416.95pt;height:217.4pt;margin-top:227.3pt;margin-left:89pt;mso-position-horizontal-relative:page;mso-position-vertical-relative:page;position:absolute;z-index:-251643904">
            <v:imagedata r:id="rId11" o:title=""/>
          </v:shape>
        </w:pict>
      </w:r>
      <w:r>
        <w:rPr>
          <w:noProof/>
        </w:rPr>
        <w:pict>
          <v:shape id="_x0000_s1032" type="#_x0000_t75" style="width:417.3pt;height:254.6pt;margin-top:481.6pt;margin-left:89pt;mso-position-horizontal-relative:page;mso-position-vertical-relative:page;position:absolute;z-index:-251655168">
            <v:imagedata r:id="rId12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9" w:name="br1_8"/>
      <w:bookmarkEnd w:id="9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331" w:x="1800" w:y="1594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⑤选择所属区域“岳阳”</w:t>
      </w:r>
    </w:p>
    <w:p>
      <w:pPr>
        <w:framePr w:w="4455" w:x="1800" w:y="7522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FangSong" w:hAnsi="FangSong" w:eastAsiaTheme="minorEastAsia" w:cs="FangSong"/>
          <w:color w:val="000000"/>
          <w:sz w:val="28"/>
          <w:szCs w:val="22"/>
          <w:lang w:val="en-US" w:eastAsia="en-US" w:bidi="ar-SA"/>
        </w:rPr>
        <w:t>⑥选择岳阳所对应的报名区域进入</w:t>
      </w:r>
    </w:p>
    <w:p>
      <w:pPr>
        <w:framePr w:w="431" w:x="5858" w:y="15605"/>
        <w:widowControl w:val="0"/>
        <w:autoSpaceDE w:val="0"/>
        <w:autoSpaceDN w:val="0"/>
        <w:spacing w:line="188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DengXian" w:eastAsiaTheme="minorEastAsia" w:hAnsiTheme="minorHAnsi" w:cstheme="minorBidi"/>
          <w:color w:val="000000"/>
          <w:spacing w:val="1"/>
          <w:sz w:val="18"/>
          <w:szCs w:val="22"/>
          <w:lang w:val="en-US" w:eastAsia="en-US" w:bidi="ar-SA"/>
        </w:rPr>
        <w:t>10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33" type="#_x0000_t75" style="width:417.1pt;height:260.35pt;margin-top:104.2pt;margin-left:89pt;mso-position-horizontal-relative:page;mso-position-vertical-relative:page;position:absolute;z-index:-251642880">
            <v:imagedata r:id="rId13" o:title=""/>
          </v:shape>
        </w:pict>
      </w:r>
      <w:r>
        <w:rPr>
          <w:noProof/>
        </w:rPr>
        <w:pict>
          <v:shape id="_x0000_s1034" type="#_x0000_t75" style="width:417.2pt;height:306.55pt;margin-top:401.4pt;margin-left:89pt;mso-position-horizontal-relative:page;mso-position-vertical-relative:page;position:absolute;z-index:-251654144">
            <v:imagedata r:id="rId14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10" w:name="br1_9"/>
      <w:bookmarkEnd w:id="10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20" w:x="1800" w:y="1470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pacing w:val="-1"/>
          <w:sz w:val="32"/>
          <w:szCs w:val="22"/>
          <w:lang w:val="en-US" w:eastAsia="en-US" w:bidi="ar-SA"/>
        </w:rPr>
        <w:t>附件</w:t>
      </w:r>
      <w:r>
        <w:rPr>
          <w:rFonts w:eastAsiaTheme="minorEastAsia" w:hAnsiTheme="minorHAnsi" w:cstheme="minorBidi"/>
          <w:color w:val="000000"/>
          <w:spacing w:val="2"/>
          <w:sz w:val="32"/>
          <w:szCs w:val="22"/>
          <w:lang w:val="en-US" w:eastAsia="en-US" w:bidi="ar-SA"/>
        </w:rPr>
        <w:t xml:space="preserve"> </w:t>
      </w:r>
      <w:r>
        <w:rPr>
          <w:rFonts w:ascii="SimHei" w:eastAsiaTheme="minorEastAsia" w:hAnsiTheme="minorHAnsi" w:cstheme="minorBidi"/>
          <w:color w:val="000000"/>
          <w:sz w:val="32"/>
          <w:szCs w:val="22"/>
          <w:lang w:val="en-US" w:eastAsia="en-US" w:bidi="ar-SA"/>
        </w:rPr>
        <w:t>2</w:t>
      </w:r>
    </w:p>
    <w:p>
      <w:pPr>
        <w:framePr w:w="8326" w:x="1910" w:y="2112"/>
        <w:widowControl w:val="0"/>
        <w:autoSpaceDE w:val="0"/>
        <w:autoSpaceDN w:val="0"/>
        <w:spacing w:line="500" w:lineRule="exact"/>
        <w:rPr>
          <w:rFonts w:eastAsiaTheme="minorEastAsia" w:hAnsiTheme="minorHAnsi" w:cstheme="minorBidi"/>
          <w:color w:val="000000"/>
          <w:sz w:val="42"/>
          <w:szCs w:val="22"/>
          <w:lang w:val="en-US" w:eastAsia="en-US" w:bidi="ar-SA"/>
        </w:rPr>
      </w:pPr>
      <w:r>
        <w:rPr>
          <w:rFonts w:ascii="HIRWDK+FZXBSJW--GB1-0" w:eastAsiaTheme="minorEastAsia" w:hAnsiTheme="minorHAnsi" w:cstheme="minorBidi"/>
          <w:color w:val="000000"/>
          <w:sz w:val="42"/>
          <w:szCs w:val="22"/>
          <w:lang w:val="en-US" w:eastAsia="en-US" w:bidi="ar-SA"/>
        </w:rPr>
        <w:t>2023</w:t>
      </w:r>
      <w:r>
        <w:rPr>
          <w:rFonts w:eastAsiaTheme="minorEastAsia" w:hAnsiTheme="minorHAnsi" w:cstheme="minorBidi"/>
          <w:color w:val="000000"/>
          <w:spacing w:val="-1"/>
          <w:sz w:val="42"/>
          <w:szCs w:val="22"/>
          <w:lang w:val="en-US" w:eastAsia="en-US" w:bidi="ar-SA"/>
        </w:rPr>
        <w:t xml:space="preserve"> </w:t>
      </w:r>
      <w:r>
        <w:rPr>
          <w:rFonts w:ascii="HIRWDK+FZXBSJW--GB1-0" w:hAnsi="HIRWDK+FZXBSJW--GB1-0" w:eastAsiaTheme="minorEastAsia" w:cs="HIRWDK+FZXBSJW--GB1-0"/>
          <w:color w:val="000000"/>
          <w:sz w:val="42"/>
          <w:szCs w:val="22"/>
          <w:lang w:val="en-US" w:eastAsia="en-US" w:bidi="ar-SA"/>
        </w:rPr>
        <w:t>年秋季义务教育学校起始年级招生计划</w:t>
      </w:r>
    </w:p>
    <w:p>
      <w:pPr>
        <w:framePr w:w="2880" w:x="4325" w:y="2741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小学一年级招生办班计划</w:t>
      </w:r>
    </w:p>
    <w:p>
      <w:pPr>
        <w:framePr w:w="2880" w:x="7438" w:y="2741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初中一年级招生办班计划</w:t>
      </w:r>
    </w:p>
    <w:p>
      <w:pPr>
        <w:framePr w:w="480" w:x="10505" w:y="306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备</w:t>
      </w:r>
    </w:p>
    <w:p>
      <w:pPr>
        <w:framePr w:w="480" w:x="10505" w:y="306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注</w:t>
      </w:r>
    </w:p>
    <w:p>
      <w:pPr>
        <w:framePr w:w="1200" w:x="2047" w:y="321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学校名称</w:t>
      </w:r>
    </w:p>
    <w:p>
      <w:pPr>
        <w:framePr w:w="960" w:x="4248" w:y="331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办班数</w:t>
      </w:r>
    </w:p>
    <w:p>
      <w:pPr>
        <w:framePr w:w="960" w:x="4248" w:y="331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（个）</w:t>
      </w:r>
    </w:p>
    <w:p>
      <w:pPr>
        <w:framePr w:w="720" w:x="5405" w:y="331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最大</w:t>
      </w:r>
    </w:p>
    <w:p>
      <w:pPr>
        <w:framePr w:w="720" w:x="5405" w:y="331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班额</w:t>
      </w:r>
    </w:p>
    <w:p>
      <w:pPr>
        <w:framePr w:w="1999" w:x="6322" w:y="331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计划招</w:t>
      </w:r>
      <w:r>
        <w:rPr>
          <w:rFonts w:eastAsiaTheme="minorEastAsia" w:hAnsiTheme="minorHAnsi" w:cstheme="minorBidi"/>
          <w:color w:val="000000"/>
          <w:spacing w:val="259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办班数</w:t>
      </w:r>
    </w:p>
    <w:p>
      <w:pPr>
        <w:framePr w:w="1999" w:x="6322" w:y="331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生人数</w:t>
      </w:r>
      <w:r>
        <w:rPr>
          <w:rFonts w:eastAsiaTheme="minorEastAsia" w:hAnsiTheme="minorHAnsi" w:cstheme="minorBidi"/>
          <w:color w:val="000000"/>
          <w:spacing w:val="259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（个）</w:t>
      </w:r>
    </w:p>
    <w:p>
      <w:pPr>
        <w:framePr w:w="720" w:x="8515" w:y="331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最大</w:t>
      </w:r>
    </w:p>
    <w:p>
      <w:pPr>
        <w:framePr w:w="720" w:x="8515" w:y="331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班额</w:t>
      </w:r>
    </w:p>
    <w:p>
      <w:pPr>
        <w:framePr w:w="960" w:x="9432" w:y="331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计划招</w:t>
      </w:r>
    </w:p>
    <w:p>
      <w:pPr>
        <w:framePr w:w="960" w:x="9432" w:y="331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生人数</w:t>
      </w:r>
    </w:p>
    <w:p>
      <w:pPr>
        <w:framePr w:w="1200" w:x="2047" w:y="419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云溪中学</w:t>
      </w:r>
    </w:p>
    <w:p>
      <w:pPr>
        <w:framePr w:w="480" w:x="4488" w:y="4198"/>
        <w:widowControl w:val="0"/>
        <w:autoSpaceDE w:val="0"/>
        <w:autoSpaceDN w:val="0"/>
        <w:spacing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2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</w:t>
      </w:r>
    </w:p>
    <w:p>
      <w:pPr>
        <w:framePr w:w="480" w:x="4488" w:y="4198"/>
        <w:widowControl w:val="0"/>
        <w:autoSpaceDE w:val="0"/>
        <w:autoSpaceDN w:val="0"/>
        <w:spacing w:before="26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2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2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</w:t>
      </w:r>
    </w:p>
    <w:p>
      <w:pPr>
        <w:framePr w:w="480" w:x="4488" w:y="4198"/>
        <w:widowControl w:val="0"/>
        <w:autoSpaceDE w:val="0"/>
        <w:autoSpaceDN w:val="0"/>
        <w:spacing w:before="26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7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7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2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</w:t>
      </w:r>
    </w:p>
    <w:p>
      <w:pPr>
        <w:framePr w:w="480" w:x="4488" w:y="4198"/>
        <w:widowControl w:val="0"/>
        <w:autoSpaceDE w:val="0"/>
        <w:autoSpaceDN w:val="0"/>
        <w:spacing w:before="26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</w:t>
      </w:r>
    </w:p>
    <w:p>
      <w:pPr>
        <w:framePr w:w="480" w:x="4488" w:y="4198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43</w:t>
      </w:r>
    </w:p>
    <w:p>
      <w:pPr>
        <w:framePr w:w="360" w:x="5585" w:y="419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360" w:x="6622" w:y="419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360" w:x="6622" w:y="4198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7601" w:y="419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13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5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7601" w:y="4198"/>
        <w:widowControl w:val="0"/>
        <w:autoSpaceDE w:val="0"/>
        <w:autoSpaceDN w:val="0"/>
        <w:spacing w:before="26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2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6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</w:t>
      </w:r>
    </w:p>
    <w:p>
      <w:pPr>
        <w:framePr w:w="480" w:x="7601" w:y="4198"/>
        <w:widowControl w:val="0"/>
        <w:autoSpaceDE w:val="0"/>
        <w:autoSpaceDN w:val="0"/>
        <w:spacing w:before="26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7601" w:y="4198"/>
        <w:widowControl w:val="0"/>
        <w:autoSpaceDE w:val="0"/>
        <w:autoSpaceDN w:val="0"/>
        <w:spacing w:before="26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7601" w:y="4198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36</w:t>
      </w:r>
    </w:p>
    <w:p>
      <w:pPr>
        <w:framePr w:w="480" w:x="8635" w:y="419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50</w:t>
      </w:r>
    </w:p>
    <w:p>
      <w:pPr>
        <w:framePr w:w="480" w:x="8635" w:y="4198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50</w:t>
      </w:r>
    </w:p>
    <w:p>
      <w:pPr>
        <w:framePr w:w="480" w:x="8635" w:y="419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600" w:x="9612" w:y="419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650</w:t>
      </w:r>
    </w:p>
    <w:p>
      <w:pPr>
        <w:framePr w:w="600" w:x="9612" w:y="4198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250</w:t>
      </w:r>
    </w:p>
    <w:p>
      <w:pPr>
        <w:framePr w:w="600" w:x="9612" w:y="4198"/>
        <w:widowControl w:val="0"/>
        <w:autoSpaceDE w:val="0"/>
        <w:autoSpaceDN w:val="0"/>
        <w:spacing w:before="262"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1200" w:x="2681" w:y="469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路口中学</w:t>
      </w:r>
    </w:p>
    <w:p>
      <w:pPr>
        <w:framePr w:w="360" w:x="5585" w:y="469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1200" w:x="1118" w:y="5045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路口中学</w:t>
      </w:r>
    </w:p>
    <w:p>
      <w:pPr>
        <w:framePr w:w="1200" w:x="1118" w:y="5045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（学区）</w:t>
      </w:r>
    </w:p>
    <w:p>
      <w:pPr>
        <w:framePr w:w="1680" w:x="2441" w:y="5201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路口中心小学</w:t>
      </w:r>
    </w:p>
    <w:p>
      <w:pPr>
        <w:framePr w:w="1680" w:x="2441" w:y="5201"/>
        <w:widowControl w:val="0"/>
        <w:autoSpaceDE w:val="0"/>
        <w:autoSpaceDN w:val="0"/>
        <w:spacing w:before="262" w:line="240" w:lineRule="exact"/>
        <w:ind w:left="2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长岭小学</w:t>
      </w:r>
    </w:p>
    <w:p>
      <w:pPr>
        <w:framePr w:w="480" w:x="5525" w:y="5201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480" w:x="5525" w:y="5201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480" w:x="5525" w:y="5201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600" w:x="6502" w:y="5201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135</w:t>
      </w:r>
    </w:p>
    <w:p>
      <w:pPr>
        <w:framePr w:w="600" w:x="6502" w:y="5201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90</w:t>
      </w:r>
    </w:p>
    <w:p>
      <w:pPr>
        <w:framePr w:w="360" w:x="8695" w:y="570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360" w:x="9732" w:y="570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1200" w:x="2681" w:y="620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文桥中学</w:t>
      </w:r>
    </w:p>
    <w:p>
      <w:pPr>
        <w:framePr w:w="360" w:x="6622" w:y="620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8635" w:y="620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50</w:t>
      </w:r>
    </w:p>
    <w:p>
      <w:pPr>
        <w:framePr w:w="480" w:x="8635" w:y="6204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600" w:x="9612" w:y="620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150</w:t>
      </w:r>
    </w:p>
    <w:p>
      <w:pPr>
        <w:framePr w:w="600" w:x="9612" w:y="6204"/>
        <w:widowControl w:val="0"/>
        <w:autoSpaceDE w:val="0"/>
        <w:autoSpaceDN w:val="0"/>
        <w:spacing w:before="262"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1200" w:x="1118" w:y="6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文桥中学</w:t>
      </w:r>
    </w:p>
    <w:p>
      <w:pPr>
        <w:framePr w:w="1200" w:x="1118" w:y="6300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（学区）</w:t>
      </w:r>
    </w:p>
    <w:p>
      <w:pPr>
        <w:framePr w:w="1680" w:x="2441" w:y="6706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文桥中心小学</w:t>
      </w:r>
    </w:p>
    <w:p>
      <w:pPr>
        <w:framePr w:w="1680" w:x="2441" w:y="6706"/>
        <w:widowControl w:val="0"/>
        <w:autoSpaceDE w:val="0"/>
        <w:autoSpaceDN w:val="0"/>
        <w:spacing w:before="264" w:line="240" w:lineRule="exact"/>
        <w:ind w:left="2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陆城中学</w:t>
      </w:r>
    </w:p>
    <w:p>
      <w:pPr>
        <w:framePr w:w="480" w:x="5525" w:y="6706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480" w:x="5525" w:y="6706"/>
        <w:widowControl w:val="0"/>
        <w:autoSpaceDE w:val="0"/>
        <w:autoSpaceDN w:val="0"/>
        <w:spacing w:before="26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600" w:x="6502" w:y="6706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135</w:t>
      </w:r>
    </w:p>
    <w:p>
      <w:pPr>
        <w:framePr w:w="600" w:x="6502" w:y="6706"/>
        <w:widowControl w:val="0"/>
        <w:autoSpaceDE w:val="0"/>
        <w:autoSpaceDN w:val="0"/>
        <w:spacing w:before="264"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8635" w:y="721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50</w:t>
      </w:r>
    </w:p>
    <w:p>
      <w:pPr>
        <w:framePr w:w="480" w:x="8635" w:y="7210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600" w:x="9612" w:y="721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100</w:t>
      </w:r>
    </w:p>
    <w:p>
      <w:pPr>
        <w:framePr w:w="600" w:x="9612" w:y="7210"/>
        <w:widowControl w:val="0"/>
        <w:autoSpaceDE w:val="0"/>
        <w:autoSpaceDN w:val="0"/>
        <w:spacing w:before="262"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1200" w:x="1118" w:y="745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陆城中学</w:t>
      </w:r>
    </w:p>
    <w:p>
      <w:pPr>
        <w:framePr w:w="1680" w:x="2441" w:y="7711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陆城中心小学</w:t>
      </w:r>
    </w:p>
    <w:p>
      <w:pPr>
        <w:framePr w:w="480" w:x="5525" w:y="7711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480" w:x="5525" w:y="7711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480" w:x="5525" w:y="7711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480" w:x="5525" w:y="7711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480" w:x="6562" w:y="7711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90</w:t>
      </w:r>
    </w:p>
    <w:p>
      <w:pPr>
        <w:framePr w:w="2880" w:x="1207" w:y="821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道仁矶中学（含小学部）</w:t>
      </w:r>
    </w:p>
    <w:p>
      <w:pPr>
        <w:framePr w:w="2880" w:x="1207" w:y="8213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松杨湖中学（含小学部）</w:t>
      </w:r>
    </w:p>
    <w:p>
      <w:pPr>
        <w:framePr w:w="2880" w:x="1207" w:y="8213"/>
        <w:widowControl w:val="0"/>
        <w:autoSpaceDE w:val="0"/>
        <w:autoSpaceDN w:val="0"/>
        <w:spacing w:before="262" w:line="240" w:lineRule="exact"/>
        <w:ind w:left="8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岳化三中</w:t>
      </w:r>
    </w:p>
    <w:p>
      <w:pPr>
        <w:framePr w:w="480" w:x="6562" w:y="821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90</w:t>
      </w:r>
    </w:p>
    <w:p>
      <w:pPr>
        <w:framePr w:w="480" w:x="8635" w:y="821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50</w:t>
      </w:r>
    </w:p>
    <w:p>
      <w:pPr>
        <w:framePr w:w="480" w:x="8635" w:y="8213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50</w:t>
      </w:r>
    </w:p>
    <w:p>
      <w:pPr>
        <w:framePr w:w="480" w:x="8635" w:y="8213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50</w:t>
      </w:r>
    </w:p>
    <w:p>
      <w:pPr>
        <w:framePr w:w="480" w:x="8635" w:y="8213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50</w:t>
      </w:r>
    </w:p>
    <w:p>
      <w:pPr>
        <w:framePr w:w="480" w:x="8635" w:y="8213"/>
        <w:widowControl w:val="0"/>
        <w:autoSpaceDE w:val="0"/>
        <w:autoSpaceDN w:val="0"/>
        <w:spacing w:before="26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600" w:x="9612" w:y="8213"/>
        <w:widowControl w:val="0"/>
        <w:autoSpaceDE w:val="0"/>
        <w:autoSpaceDN w:val="0"/>
        <w:spacing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50</w:t>
      </w:r>
    </w:p>
    <w:p>
      <w:pPr>
        <w:framePr w:w="600" w:x="9612" w:y="8213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150</w:t>
      </w:r>
    </w:p>
    <w:p>
      <w:pPr>
        <w:framePr w:w="600" w:x="9612" w:y="8213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300</w:t>
      </w:r>
    </w:p>
    <w:p>
      <w:pPr>
        <w:framePr w:w="600" w:x="9612" w:y="8213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150</w:t>
      </w:r>
    </w:p>
    <w:p>
      <w:pPr>
        <w:framePr w:w="600" w:x="9612" w:y="8213"/>
        <w:widowControl w:val="0"/>
        <w:autoSpaceDE w:val="0"/>
        <w:autoSpaceDN w:val="0"/>
        <w:spacing w:before="264"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600" w:x="6502" w:y="871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180</w:t>
      </w:r>
    </w:p>
    <w:p>
      <w:pPr>
        <w:framePr w:w="600" w:x="6502" w:y="8714"/>
        <w:widowControl w:val="0"/>
        <w:autoSpaceDE w:val="0"/>
        <w:autoSpaceDN w:val="0"/>
        <w:spacing w:before="262"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2640" w:x="1327" w:y="971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长炼学校（含小学部）</w:t>
      </w:r>
    </w:p>
    <w:p>
      <w:pPr>
        <w:framePr w:w="2640" w:x="1327" w:y="9718"/>
        <w:widowControl w:val="0"/>
        <w:autoSpaceDE w:val="0"/>
        <w:autoSpaceDN w:val="0"/>
        <w:spacing w:before="264" w:line="240" w:lineRule="exact"/>
        <w:ind w:left="7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云溪小学</w:t>
      </w:r>
    </w:p>
    <w:p>
      <w:pPr>
        <w:framePr w:w="480" w:x="5525" w:y="971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480" w:x="5525" w:y="9718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480" w:x="5525" w:y="9718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480" w:x="5525" w:y="9718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480" w:x="5525" w:y="9718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480" w:x="5525" w:y="9718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480" w:x="5525" w:y="9718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480" w:x="5525" w:y="9718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480" w:x="5525" w:y="9718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600" w:x="6502" w:y="971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180</w:t>
      </w:r>
    </w:p>
    <w:p>
      <w:pPr>
        <w:framePr w:w="600" w:x="6502" w:y="9718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315</w:t>
      </w:r>
    </w:p>
    <w:p>
      <w:pPr>
        <w:framePr w:w="600" w:x="6502" w:y="9718"/>
        <w:widowControl w:val="0"/>
        <w:autoSpaceDE w:val="0"/>
        <w:autoSpaceDN w:val="0"/>
        <w:spacing w:before="26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315</w:t>
      </w:r>
    </w:p>
    <w:p>
      <w:pPr>
        <w:framePr w:w="600" w:x="6502" w:y="9718"/>
        <w:widowControl w:val="0"/>
        <w:autoSpaceDE w:val="0"/>
        <w:autoSpaceDN w:val="0"/>
        <w:spacing w:before="26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2762" w:x="1118" w:y="10723"/>
        <w:widowControl w:val="0"/>
        <w:autoSpaceDE w:val="0"/>
        <w:autoSpaceDN w:val="0"/>
        <w:spacing w:line="240" w:lineRule="exact"/>
        <w:ind w:left="1562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云鹰小学</w:t>
      </w:r>
    </w:p>
    <w:p>
      <w:pPr>
        <w:framePr w:w="2762" w:x="1118" w:y="10723"/>
        <w:widowControl w:val="0"/>
        <w:autoSpaceDE w:val="0"/>
        <w:autoSpaceDN w:val="0"/>
        <w:spacing w:before="10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云鹰小学</w:t>
      </w:r>
    </w:p>
    <w:p>
      <w:pPr>
        <w:framePr w:w="2762" w:x="1118" w:y="10723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（学区）</w:t>
      </w:r>
    </w:p>
    <w:p>
      <w:pPr>
        <w:framePr w:w="360" w:x="8695" w:y="1072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360" w:x="9732" w:y="1072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1200" w:x="2681" w:y="11225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桃李小学</w:t>
      </w:r>
    </w:p>
    <w:p>
      <w:pPr>
        <w:framePr w:w="360" w:x="8695" w:y="11225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360" w:x="9732" w:y="11225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1200" w:x="2681" w:y="11726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友好小学</w:t>
      </w:r>
    </w:p>
    <w:p>
      <w:pPr>
        <w:framePr w:w="480" w:x="6562" w:y="11726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360" w:x="8695" w:y="11726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360" w:x="9732" w:y="11726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1200" w:x="2047" w:y="1222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岳化一小</w:t>
      </w:r>
    </w:p>
    <w:p>
      <w:pPr>
        <w:framePr w:w="480" w:x="6562" w:y="1222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90</w:t>
      </w:r>
    </w:p>
    <w:p>
      <w:pPr>
        <w:framePr w:w="360" w:x="8695" w:y="1222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360" w:x="9732" w:y="1222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1200" w:x="2047" w:y="1273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岳化二小</w:t>
      </w:r>
    </w:p>
    <w:p>
      <w:pPr>
        <w:framePr w:w="1200" w:x="2047" w:y="1273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岳化四小</w:t>
      </w:r>
    </w:p>
    <w:p>
      <w:pPr>
        <w:framePr w:w="1200" w:x="2047" w:y="12730"/>
        <w:widowControl w:val="0"/>
        <w:autoSpaceDE w:val="0"/>
        <w:autoSpaceDN w:val="0"/>
        <w:spacing w:before="262" w:line="240" w:lineRule="exact"/>
        <w:ind w:left="2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合计</w:t>
      </w:r>
    </w:p>
    <w:p>
      <w:pPr>
        <w:framePr w:w="600" w:x="6502" w:y="1273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180</w:t>
      </w:r>
    </w:p>
    <w:p>
      <w:pPr>
        <w:framePr w:w="600" w:x="6502" w:y="12730"/>
        <w:widowControl w:val="0"/>
        <w:autoSpaceDE w:val="0"/>
        <w:autoSpaceDN w:val="0"/>
        <w:spacing w:before="264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45</w:t>
      </w:r>
    </w:p>
    <w:p>
      <w:pPr>
        <w:framePr w:w="360" w:x="8695" w:y="1273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360" w:x="9732" w:y="1273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360" w:x="8695" w:y="1323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360" w:x="9732" w:y="1323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720" w:x="6442" w:y="13735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1935</w:t>
      </w:r>
    </w:p>
    <w:p>
      <w:pPr>
        <w:framePr w:w="480" w:x="8635" w:y="13735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50</w:t>
      </w:r>
    </w:p>
    <w:p>
      <w:pPr>
        <w:framePr w:w="720" w:x="9552" w:y="13735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1800</w:t>
      </w:r>
    </w:p>
    <w:p>
      <w:pPr>
        <w:framePr w:w="8544" w:x="1800" w:y="14284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OAGURJ+FangSong_GB2312" w:hAnsi="OAGURJ+FangSong_GB2312" w:eastAsiaTheme="minorEastAsia" w:cs="OAGURJ+FangSong_GB2312"/>
          <w:color w:val="000000"/>
          <w:spacing w:val="-1"/>
          <w:sz w:val="32"/>
          <w:szCs w:val="22"/>
          <w:lang w:val="en-US" w:eastAsia="en-US" w:bidi="ar-SA"/>
        </w:rPr>
        <w:t>注：各乡村学校可以根据办学实际情况，报基础教育股同意</w:t>
      </w:r>
    </w:p>
    <w:p>
      <w:pPr>
        <w:framePr w:w="8544" w:x="1800" w:y="14284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OAGURJ+FangSong_GB2312" w:hAnsi="OAGURJ+FangSong_GB2312" w:eastAsiaTheme="minorEastAsia" w:cs="OAGURJ+FangSong_GB2312"/>
          <w:color w:val="000000"/>
          <w:sz w:val="32"/>
          <w:szCs w:val="22"/>
          <w:lang w:val="en-US" w:eastAsia="en-US" w:bidi="ar-SA"/>
        </w:rPr>
        <w:t>后，适当增减办班数。</w:t>
      </w:r>
    </w:p>
    <w:p>
      <w:pPr>
        <w:framePr w:w="431" w:x="5858" w:y="15605"/>
        <w:widowControl w:val="0"/>
        <w:autoSpaceDE w:val="0"/>
        <w:autoSpaceDN w:val="0"/>
        <w:spacing w:line="188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DengXian" w:eastAsiaTheme="minorEastAsia" w:hAnsiTheme="minorHAnsi" w:cstheme="minorBidi"/>
          <w:color w:val="000000"/>
          <w:spacing w:val="1"/>
          <w:sz w:val="18"/>
          <w:szCs w:val="22"/>
          <w:lang w:val="en-US" w:eastAsia="en-US" w:bidi="ar-SA"/>
        </w:rPr>
        <w:t>11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35" type="#_x0000_t75" style="width:501.9pt;height:578.05pt;margin-top:129.25pt;margin-left:47.05pt;mso-position-horizontal-relative:page;mso-position-vertical-relative:page;position:absolute;z-index:-251653120">
            <v:imagedata r:id="rId15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11" w:name="br1_10"/>
      <w:bookmarkEnd w:id="11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99" w:x="1800" w:y="1598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pacing w:val="-1"/>
          <w:sz w:val="32"/>
          <w:szCs w:val="22"/>
          <w:lang w:val="en-US" w:eastAsia="en-US" w:bidi="ar-SA"/>
        </w:rPr>
        <w:t>附件</w:t>
      </w:r>
      <w:r>
        <w:rPr>
          <w:rFonts w:eastAsiaTheme="minorEastAsia" w:hAnsiTheme="minorHAnsi" w:cstheme="minorBidi"/>
          <w:color w:val="000000"/>
          <w:spacing w:val="81"/>
          <w:sz w:val="32"/>
          <w:szCs w:val="22"/>
          <w:lang w:val="en-US" w:eastAsia="en-US" w:bidi="ar-SA"/>
        </w:rPr>
        <w:t xml:space="preserve"> </w:t>
      </w:r>
      <w:r>
        <w:rPr>
          <w:rFonts w:ascii="SimHei" w:eastAsiaTheme="minorEastAsia" w:hAnsiTheme="minorHAnsi" w:cstheme="minorBidi"/>
          <w:color w:val="000000"/>
          <w:sz w:val="32"/>
          <w:szCs w:val="22"/>
          <w:lang w:val="en-US" w:eastAsia="en-US" w:bidi="ar-SA"/>
        </w:rPr>
        <w:t>3</w:t>
      </w:r>
    </w:p>
    <w:p>
      <w:pPr>
        <w:framePr w:w="7906" w:x="2119" w:y="2050"/>
        <w:widowControl w:val="0"/>
        <w:autoSpaceDE w:val="0"/>
        <w:autoSpaceDN w:val="0"/>
        <w:spacing w:line="500" w:lineRule="exact"/>
        <w:rPr>
          <w:rFonts w:eastAsiaTheme="minorEastAsia" w:hAnsiTheme="minorHAnsi" w:cstheme="minorBidi"/>
          <w:color w:val="000000"/>
          <w:sz w:val="42"/>
          <w:szCs w:val="22"/>
          <w:lang w:val="en-US" w:eastAsia="en-US" w:bidi="ar-SA"/>
        </w:rPr>
      </w:pPr>
      <w:r>
        <w:rPr>
          <w:rFonts w:ascii="EDKGQC+FZXBSJW--GB1-0" w:eastAsiaTheme="minorEastAsia" w:hAnsiTheme="minorHAnsi" w:cstheme="minorBidi"/>
          <w:color w:val="000000"/>
          <w:sz w:val="42"/>
          <w:szCs w:val="22"/>
          <w:lang w:val="en-US" w:eastAsia="en-US" w:bidi="ar-SA"/>
        </w:rPr>
        <w:t>2023</w:t>
      </w:r>
      <w:r>
        <w:rPr>
          <w:rFonts w:eastAsiaTheme="minorEastAsia" w:hAnsiTheme="minorHAnsi" w:cstheme="minorBidi"/>
          <w:color w:val="000000"/>
          <w:spacing w:val="-1"/>
          <w:sz w:val="42"/>
          <w:szCs w:val="22"/>
          <w:lang w:val="en-US" w:eastAsia="en-US" w:bidi="ar-SA"/>
        </w:rPr>
        <w:t xml:space="preserve"> </w:t>
      </w:r>
      <w:r>
        <w:rPr>
          <w:rFonts w:ascii="EDKGQC+FZXBSJW--GB1-0" w:hAnsi="EDKGQC+FZXBSJW--GB1-0" w:eastAsiaTheme="minorEastAsia" w:cs="EDKGQC+FZXBSJW--GB1-0"/>
          <w:color w:val="000000"/>
          <w:sz w:val="42"/>
          <w:szCs w:val="22"/>
          <w:lang w:val="en-US" w:eastAsia="en-US" w:bidi="ar-SA"/>
        </w:rPr>
        <w:t>年秋季义务教育学校招生报名联系册</w:t>
      </w:r>
    </w:p>
    <w:p>
      <w:pPr>
        <w:framePr w:w="8544" w:x="1800" w:y="2716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HDAUVN+FangSong_GB2312" w:hAnsi="HDAUVN+FangSong_GB2312" w:eastAsiaTheme="minorEastAsia" w:cs="HDAUVN+FangSong_GB2312"/>
          <w:color w:val="000000"/>
          <w:spacing w:val="7"/>
          <w:sz w:val="32"/>
          <w:szCs w:val="22"/>
          <w:lang w:val="en-US" w:eastAsia="en-US" w:bidi="ar-SA"/>
        </w:rPr>
        <w:t>小学报名时间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8</w:t>
      </w:r>
      <w:r>
        <w:rPr>
          <w:rFonts w:eastAsiaTheme="minorEastAsia" w:hAnsiTheme="minorHAnsi" w:cstheme="minorBidi"/>
          <w:color w:val="000000"/>
          <w:spacing w:val="7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hAnsi="HDAUVN+FangSong_GB2312" w:eastAsiaTheme="minorEastAsia" w:cs="HDAUVN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>21</w:t>
      </w:r>
      <w:r>
        <w:rPr>
          <w:rFonts w:eastAsiaTheme="minorEastAsia" w:hAnsiTheme="minorHAnsi" w:cstheme="minorBidi"/>
          <w:color w:val="000000"/>
          <w:spacing w:val="4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hAnsi="HDAUVN+FangSong_GB2312" w:eastAsiaTheme="minorEastAsia" w:cs="HDAUVN+FangSong_GB2312"/>
          <w:color w:val="000000"/>
          <w:spacing w:val="8"/>
          <w:sz w:val="32"/>
          <w:szCs w:val="22"/>
          <w:lang w:val="en-US" w:eastAsia="en-US" w:bidi="ar-SA"/>
        </w:rPr>
        <w:t>日上午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8:30</w:t>
      </w:r>
      <w:r>
        <w:rPr>
          <w:rFonts w:eastAsiaTheme="minorEastAsia" w:hAnsiTheme="minorHAnsi" w:cstheme="minorBidi"/>
          <w:color w:val="000000"/>
          <w:spacing w:val="7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hAnsi="HDAUVN+FangSong_GB2312" w:eastAsiaTheme="minorEastAsia" w:cs="HDAUVN+FangSong_GB2312"/>
          <w:color w:val="000000"/>
          <w:spacing w:val="8"/>
          <w:sz w:val="32"/>
          <w:szCs w:val="22"/>
          <w:lang w:val="en-US" w:eastAsia="en-US" w:bidi="ar-SA"/>
        </w:rPr>
        <w:t>开始至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8</w:t>
      </w:r>
      <w:r>
        <w:rPr>
          <w:rFonts w:eastAsiaTheme="minorEastAsia" w:hAnsiTheme="minorHAnsi" w:cstheme="minorBidi"/>
          <w:color w:val="000000"/>
          <w:spacing w:val="10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hAnsi="HDAUVN+FangSong_GB2312" w:eastAsiaTheme="minorEastAsia" w:cs="HDAUVN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6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>25</w:t>
      </w:r>
      <w:r>
        <w:rPr>
          <w:rFonts w:eastAsiaTheme="minorEastAsia" w:hAnsiTheme="minorHAnsi" w:cstheme="minorBidi"/>
          <w:color w:val="000000"/>
          <w:spacing w:val="6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hAnsi="HDAUVN+FangSong_GB2312" w:eastAsiaTheme="minorEastAsia" w:cs="HDAUVN+FangSong_GB2312"/>
          <w:color w:val="000000"/>
          <w:spacing w:val="6"/>
          <w:sz w:val="32"/>
          <w:szCs w:val="22"/>
          <w:lang w:val="en-US" w:eastAsia="en-US" w:bidi="ar-SA"/>
        </w:rPr>
        <w:t>日下</w:t>
      </w:r>
    </w:p>
    <w:p>
      <w:pPr>
        <w:framePr w:w="8544" w:x="1800" w:y="2716"/>
        <w:widowControl w:val="0"/>
        <w:autoSpaceDE w:val="0"/>
        <w:autoSpaceDN w:val="0"/>
        <w:spacing w:before="243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HDAUVN+FangSong_GB2312" w:hAnsi="HDAUVN+FangSong_GB2312" w:eastAsiaTheme="minorEastAsia" w:cs="HDAUVN+FangSong_GB2312"/>
          <w:color w:val="000000"/>
          <w:sz w:val="32"/>
          <w:szCs w:val="22"/>
          <w:lang w:val="en-US" w:eastAsia="en-US" w:bidi="ar-SA"/>
        </w:rPr>
        <w:t>午</w:t>
      </w:r>
      <w:r>
        <w:rPr>
          <w:rFonts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5:30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hAnsi="HDAUVN+FangSong_GB2312" w:eastAsiaTheme="minorEastAsia" w:cs="HDAUVN+FangSong_GB2312"/>
          <w:color w:val="000000"/>
          <w:spacing w:val="-2"/>
          <w:sz w:val="32"/>
          <w:szCs w:val="22"/>
          <w:lang w:val="en-US" w:eastAsia="en-US" w:bidi="ar-SA"/>
        </w:rPr>
        <w:t>结束；初中报名时间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7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hAnsi="HDAUVN+FangSong_GB2312" w:eastAsiaTheme="minorEastAsia" w:cs="HDAUVN+FangSong_GB2312"/>
          <w:color w:val="000000"/>
          <w:sz w:val="32"/>
          <w:szCs w:val="22"/>
          <w:lang w:val="en-US" w:eastAsia="en-US" w:bidi="ar-SA"/>
        </w:rPr>
        <w:t>月</w:t>
      </w:r>
      <w:r>
        <w:rPr>
          <w:rFonts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3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hAnsi="HDAUVN+FangSong_GB2312" w:eastAsiaTheme="minorEastAsia" w:cs="HDAUVN+FangSong_GB2312"/>
          <w:color w:val="000000"/>
          <w:sz w:val="32"/>
          <w:szCs w:val="22"/>
          <w:lang w:val="en-US" w:eastAsia="en-US" w:bidi="ar-SA"/>
        </w:rPr>
        <w:t>日上午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8:30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hAnsi="HDAUVN+FangSong_GB2312" w:eastAsiaTheme="minorEastAsia" w:cs="HDAUVN+FangSong_GB2312"/>
          <w:color w:val="000000"/>
          <w:sz w:val="32"/>
          <w:szCs w:val="22"/>
          <w:lang w:val="en-US" w:eastAsia="en-US" w:bidi="ar-SA"/>
        </w:rPr>
        <w:t>开始至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7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hAnsi="HDAUVN+FangSong_GB2312" w:eastAsiaTheme="minorEastAsia" w:cs="HDAUVN+FangSong_GB2312"/>
          <w:color w:val="000000"/>
          <w:sz w:val="32"/>
          <w:szCs w:val="22"/>
          <w:lang w:val="en-US" w:eastAsia="en-US" w:bidi="ar-SA"/>
        </w:rPr>
        <w:t>月</w:t>
      </w:r>
    </w:p>
    <w:p>
      <w:pPr>
        <w:framePr w:w="8544" w:x="1800" w:y="271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HDAUVN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7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hAnsi="HDAUVN+FangSong_GB2312" w:eastAsiaTheme="minorEastAsia" w:cs="HDAUVN+FangSong_GB2312"/>
          <w:color w:val="000000"/>
          <w:sz w:val="32"/>
          <w:szCs w:val="22"/>
          <w:lang w:val="en-US" w:eastAsia="en-US" w:bidi="ar-SA"/>
        </w:rPr>
        <w:t>日下午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5:30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HDAUVN+FangSong_GB2312" w:hAnsi="HDAUVN+FangSong_GB2312" w:eastAsiaTheme="minorEastAsia" w:cs="HDAUVN+FangSong_GB2312"/>
          <w:color w:val="000000"/>
          <w:sz w:val="32"/>
          <w:szCs w:val="22"/>
          <w:lang w:val="en-US" w:eastAsia="en-US" w:bidi="ar-SA"/>
        </w:rPr>
        <w:t>结束。</w:t>
      </w:r>
    </w:p>
    <w:p>
      <w:pPr>
        <w:framePr w:w="7905" w:x="2441" w:y="4396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HDAUVN+FangSong_GB2312" w:hAnsi="HDAUVN+FangSong_GB2312" w:eastAsiaTheme="minorEastAsia" w:cs="HDAUVN+FangSong_GB2312"/>
          <w:color w:val="000000"/>
          <w:spacing w:val="-1"/>
          <w:sz w:val="32"/>
          <w:szCs w:val="22"/>
          <w:lang w:val="en-US" w:eastAsia="en-US" w:bidi="ar-SA"/>
        </w:rPr>
        <w:t>各学校设现场咨询地点、电话咨询热线，指导学生家长</w:t>
      </w:r>
    </w:p>
    <w:p>
      <w:pPr>
        <w:framePr w:w="1200" w:x="1800" w:y="4958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HDAUVN+FangSong_GB2312" w:hAnsi="HDAUVN+FangSong_GB2312" w:eastAsiaTheme="minorEastAsia" w:cs="HDAUVN+FangSong_GB2312"/>
          <w:color w:val="000000"/>
          <w:sz w:val="32"/>
          <w:szCs w:val="22"/>
          <w:lang w:val="en-US" w:eastAsia="en-US" w:bidi="ar-SA"/>
        </w:rPr>
        <w:t>报名。</w:t>
      </w:r>
    </w:p>
    <w:p>
      <w:pPr>
        <w:framePr w:w="1200" w:x="7738" w:y="547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咨询热线</w:t>
      </w:r>
    </w:p>
    <w:p>
      <w:pPr>
        <w:framePr w:w="1200" w:x="1757" w:y="575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学校名称</w:t>
      </w:r>
    </w:p>
    <w:p>
      <w:pPr>
        <w:framePr w:w="1680" w:x="3785" w:y="575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现场咨询地点</w:t>
      </w:r>
    </w:p>
    <w:p>
      <w:pPr>
        <w:framePr w:w="1440" w:x="6130" w:y="6005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热线负责人</w:t>
      </w:r>
    </w:p>
    <w:p>
      <w:pPr>
        <w:framePr w:w="1200" w:x="8518" w:y="6005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热线电话</w:t>
      </w:r>
    </w:p>
    <w:p>
      <w:pPr>
        <w:framePr w:w="2280" w:x="7978" w:y="6442"/>
        <w:widowControl w:val="0"/>
        <w:autoSpaceDE w:val="0"/>
        <w:autoSpaceDN w:val="0"/>
        <w:spacing w:line="240" w:lineRule="exact"/>
        <w:ind w:left="2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3330815（办）</w:t>
      </w:r>
    </w:p>
    <w:p>
      <w:pPr>
        <w:framePr w:w="2280" w:x="7978" w:y="644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13975067672（李）</w:t>
      </w:r>
    </w:p>
    <w:p>
      <w:pPr>
        <w:framePr w:w="2280" w:x="7978" w:y="644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15073085808（蒋）</w:t>
      </w:r>
    </w:p>
    <w:p>
      <w:pPr>
        <w:framePr w:w="2280" w:x="7978" w:y="6442"/>
        <w:widowControl w:val="0"/>
        <w:autoSpaceDE w:val="0"/>
        <w:autoSpaceDN w:val="0"/>
        <w:spacing w:before="8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13037300029（贺）</w:t>
      </w:r>
    </w:p>
    <w:p>
      <w:pPr>
        <w:framePr w:w="2280" w:x="7978" w:y="644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13357300662（李）</w:t>
      </w:r>
    </w:p>
    <w:p>
      <w:pPr>
        <w:framePr w:w="2280" w:x="7978" w:y="6442"/>
        <w:widowControl w:val="0"/>
        <w:autoSpaceDE w:val="0"/>
        <w:autoSpaceDN w:val="0"/>
        <w:spacing w:before="8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15274026511（周）</w:t>
      </w:r>
    </w:p>
    <w:p>
      <w:pPr>
        <w:framePr w:w="2280" w:x="7978" w:y="644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15873091525（李）</w:t>
      </w:r>
    </w:p>
    <w:p>
      <w:pPr>
        <w:framePr w:w="2280" w:x="7978" w:y="6442"/>
        <w:widowControl w:val="0"/>
        <w:autoSpaceDE w:val="0"/>
        <w:autoSpaceDN w:val="0"/>
        <w:spacing w:before="84"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13973058839(张)</w:t>
      </w:r>
    </w:p>
    <w:p>
      <w:pPr>
        <w:framePr w:w="2280" w:x="7978" w:y="6442"/>
        <w:widowControl w:val="0"/>
        <w:autoSpaceDE w:val="0"/>
        <w:autoSpaceDN w:val="0"/>
        <w:spacing w:before="72"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15211341769(李)</w:t>
      </w:r>
    </w:p>
    <w:p>
      <w:pPr>
        <w:framePr w:w="2880" w:x="3185" w:y="659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云溪中学教务处（二教学</w:t>
      </w:r>
    </w:p>
    <w:p>
      <w:pPr>
        <w:framePr w:w="2880" w:x="3185" w:y="6598"/>
        <w:widowControl w:val="0"/>
        <w:autoSpaceDE w:val="0"/>
        <w:autoSpaceDN w:val="0"/>
        <w:spacing w:before="72" w:line="240" w:lineRule="exact"/>
        <w:ind w:left="8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楼二楼）</w:t>
      </w:r>
    </w:p>
    <w:p>
      <w:pPr>
        <w:framePr w:w="960" w:x="6370" w:y="659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李辉军</w:t>
      </w:r>
    </w:p>
    <w:p>
      <w:pPr>
        <w:framePr w:w="960" w:x="6370" w:y="659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蒋小粒</w:t>
      </w:r>
    </w:p>
    <w:p>
      <w:pPr>
        <w:framePr w:w="1200" w:x="1757" w:y="675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云溪中学</w:t>
      </w:r>
    </w:p>
    <w:p>
      <w:pPr>
        <w:framePr w:w="960" w:x="6370" w:y="7387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贺国民</w:t>
      </w:r>
    </w:p>
    <w:p>
      <w:pPr>
        <w:framePr w:w="960" w:x="6370" w:y="7387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李唯阳</w:t>
      </w:r>
    </w:p>
    <w:p>
      <w:pPr>
        <w:framePr w:w="960" w:x="6370" w:y="7387"/>
        <w:widowControl w:val="0"/>
        <w:autoSpaceDE w:val="0"/>
        <w:autoSpaceDN w:val="0"/>
        <w:spacing w:before="8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周永璐</w:t>
      </w:r>
    </w:p>
    <w:p>
      <w:pPr>
        <w:framePr w:w="960" w:x="6370" w:y="7387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李云辉</w:t>
      </w:r>
    </w:p>
    <w:p>
      <w:pPr>
        <w:framePr w:w="960" w:x="6370" w:y="7387"/>
        <w:widowControl w:val="0"/>
        <w:autoSpaceDE w:val="0"/>
        <w:autoSpaceDN w:val="0"/>
        <w:spacing w:before="84"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张荣</w:t>
      </w:r>
    </w:p>
    <w:p>
      <w:pPr>
        <w:framePr w:w="1200" w:x="1757" w:y="754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路口中学</w:t>
      </w:r>
    </w:p>
    <w:p>
      <w:pPr>
        <w:framePr w:w="1200" w:x="1757" w:y="7543"/>
        <w:widowControl w:val="0"/>
        <w:autoSpaceDE w:val="0"/>
        <w:autoSpaceDN w:val="0"/>
        <w:spacing w:before="39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文桥中学</w:t>
      </w:r>
    </w:p>
    <w:p>
      <w:pPr>
        <w:framePr w:w="1920" w:x="3665" w:y="754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路口中学教务处</w:t>
      </w:r>
    </w:p>
    <w:p>
      <w:pPr>
        <w:framePr w:w="1920" w:x="3665" w:y="7543"/>
        <w:widowControl w:val="0"/>
        <w:autoSpaceDE w:val="0"/>
        <w:autoSpaceDN w:val="0"/>
        <w:spacing w:before="39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文桥中学教务处</w:t>
      </w:r>
    </w:p>
    <w:p>
      <w:pPr>
        <w:framePr w:w="1440" w:x="1637" w:y="8813"/>
        <w:widowControl w:val="0"/>
        <w:autoSpaceDE w:val="0"/>
        <w:autoSpaceDN w:val="0"/>
        <w:spacing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陆城中学</w:t>
      </w:r>
    </w:p>
    <w:p>
      <w:pPr>
        <w:framePr w:w="1440" w:x="1637" w:y="8813"/>
        <w:widowControl w:val="0"/>
        <w:autoSpaceDE w:val="0"/>
        <w:autoSpaceDN w:val="0"/>
        <w:spacing w:before="32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道仁矶中学</w:t>
      </w:r>
    </w:p>
    <w:p>
      <w:pPr>
        <w:framePr w:w="1440" w:x="1637" w:y="8813"/>
        <w:widowControl w:val="0"/>
        <w:autoSpaceDE w:val="0"/>
        <w:autoSpaceDN w:val="0"/>
        <w:spacing w:before="329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松杨湖中学</w:t>
      </w:r>
    </w:p>
    <w:p>
      <w:pPr>
        <w:framePr w:w="2160" w:x="3545" w:y="8813"/>
        <w:widowControl w:val="0"/>
        <w:autoSpaceDE w:val="0"/>
        <w:autoSpaceDN w:val="0"/>
        <w:spacing w:line="240" w:lineRule="exact"/>
        <w:ind w:left="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陆城中学教务处</w:t>
      </w:r>
    </w:p>
    <w:p>
      <w:pPr>
        <w:framePr w:w="2160" w:x="3545" w:y="8813"/>
        <w:widowControl w:val="0"/>
        <w:autoSpaceDE w:val="0"/>
        <w:autoSpaceDN w:val="0"/>
        <w:spacing w:before="32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道仁矶中学教务处</w:t>
      </w:r>
    </w:p>
    <w:p>
      <w:pPr>
        <w:framePr w:w="2160" w:x="3545" w:y="8813"/>
        <w:widowControl w:val="0"/>
        <w:autoSpaceDE w:val="0"/>
        <w:autoSpaceDN w:val="0"/>
        <w:spacing w:before="329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松杨湖中学教务处</w:t>
      </w:r>
    </w:p>
    <w:p>
      <w:pPr>
        <w:framePr w:w="960" w:x="6370" w:y="896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李文鑫</w:t>
      </w:r>
    </w:p>
    <w:p>
      <w:pPr>
        <w:framePr w:w="960" w:x="6370" w:y="937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曹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芳</w:t>
      </w:r>
    </w:p>
    <w:p>
      <w:pPr>
        <w:framePr w:w="2040" w:x="8098" w:y="937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13575044055(曹)</w:t>
      </w:r>
    </w:p>
    <w:p>
      <w:pPr>
        <w:framePr w:w="960" w:x="6418" w:y="979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曾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珍</w:t>
      </w:r>
    </w:p>
    <w:p>
      <w:pPr>
        <w:framePr w:w="960" w:x="6418" w:y="979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周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潇</w:t>
      </w:r>
    </w:p>
    <w:p>
      <w:pPr>
        <w:framePr w:w="2040" w:x="8098" w:y="9792"/>
        <w:widowControl w:val="0"/>
        <w:autoSpaceDE w:val="0"/>
        <w:autoSpaceDN w:val="0"/>
        <w:spacing w:line="240" w:lineRule="exact"/>
        <w:ind w:left="2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8422558(办)</w:t>
      </w:r>
    </w:p>
    <w:p>
      <w:pPr>
        <w:framePr w:w="2040" w:x="8098" w:y="979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15573016090(曾)</w:t>
      </w:r>
    </w:p>
    <w:p>
      <w:pPr>
        <w:framePr w:w="2040" w:x="8098" w:y="9792"/>
        <w:widowControl w:val="0"/>
        <w:autoSpaceDE w:val="0"/>
        <w:autoSpaceDN w:val="0"/>
        <w:spacing w:before="82" w:line="240" w:lineRule="exact"/>
        <w:ind w:left="2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8492571(办)</w:t>
      </w:r>
    </w:p>
    <w:p>
      <w:pPr>
        <w:framePr w:w="960" w:x="6370" w:y="1058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周飞虹</w:t>
      </w:r>
    </w:p>
    <w:p>
      <w:pPr>
        <w:framePr w:w="960" w:x="6370" w:y="1058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任勇平</w:t>
      </w:r>
    </w:p>
    <w:p>
      <w:pPr>
        <w:framePr w:w="1200" w:x="1757" w:y="1073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岳化三中</w:t>
      </w:r>
    </w:p>
    <w:p>
      <w:pPr>
        <w:framePr w:w="1200" w:x="1757" w:y="10738"/>
        <w:widowControl w:val="0"/>
        <w:autoSpaceDE w:val="0"/>
        <w:autoSpaceDN w:val="0"/>
        <w:spacing w:before="70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长炼学校</w:t>
      </w:r>
    </w:p>
    <w:p>
      <w:pPr>
        <w:framePr w:w="1920" w:x="3665" w:y="1073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岳化三中教务处</w:t>
      </w:r>
    </w:p>
    <w:p>
      <w:pPr>
        <w:framePr w:w="1920" w:x="3665" w:y="10738"/>
        <w:widowControl w:val="0"/>
        <w:autoSpaceDE w:val="0"/>
        <w:autoSpaceDN w:val="0"/>
        <w:spacing w:before="70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长炼学校教务处</w:t>
      </w:r>
    </w:p>
    <w:p>
      <w:pPr>
        <w:framePr w:w="2280" w:x="7978" w:y="1073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13135109540（周）</w:t>
      </w:r>
    </w:p>
    <w:p>
      <w:pPr>
        <w:framePr w:w="2280" w:x="7978" w:y="1073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13975020160（任）</w:t>
      </w:r>
    </w:p>
    <w:p>
      <w:pPr>
        <w:framePr w:w="2280" w:x="7978" w:y="10738"/>
        <w:widowControl w:val="0"/>
        <w:autoSpaceDE w:val="0"/>
        <w:autoSpaceDN w:val="0"/>
        <w:spacing w:before="82" w:line="240" w:lineRule="exact"/>
        <w:ind w:left="3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8478805(办)</w:t>
      </w:r>
    </w:p>
    <w:p>
      <w:pPr>
        <w:framePr w:w="960" w:x="6370" w:y="1168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李艳霞</w:t>
      </w:r>
    </w:p>
    <w:p>
      <w:pPr>
        <w:framePr w:w="2040" w:x="8098" w:y="1168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17343704805(李)</w:t>
      </w:r>
    </w:p>
    <w:p>
      <w:pPr>
        <w:framePr w:w="2040" w:x="8098" w:y="11683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15307306693(周)</w:t>
      </w:r>
    </w:p>
    <w:p>
      <w:pPr>
        <w:framePr w:w="1200" w:x="1757" w:y="1240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云溪小学</w:t>
      </w:r>
    </w:p>
    <w:p>
      <w:pPr>
        <w:framePr w:w="1200" w:x="1757" w:y="12408"/>
        <w:widowControl w:val="0"/>
        <w:autoSpaceDE w:val="0"/>
        <w:autoSpaceDN w:val="0"/>
        <w:spacing w:before="27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云鹰小学</w:t>
      </w:r>
    </w:p>
    <w:p>
      <w:pPr>
        <w:framePr w:w="1200" w:x="1757" w:y="12408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岳化一小</w:t>
      </w:r>
    </w:p>
    <w:p>
      <w:pPr>
        <w:framePr w:w="1920" w:x="3665" w:y="1240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云溪小学教务处</w:t>
      </w:r>
    </w:p>
    <w:p>
      <w:pPr>
        <w:framePr w:w="1920" w:x="3665" w:y="12408"/>
        <w:widowControl w:val="0"/>
        <w:autoSpaceDE w:val="0"/>
        <w:autoSpaceDN w:val="0"/>
        <w:spacing w:before="27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云鹰小学教务处</w:t>
      </w:r>
    </w:p>
    <w:p>
      <w:pPr>
        <w:framePr w:w="1920" w:x="3665" w:y="12408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岳化一小教务处</w:t>
      </w:r>
    </w:p>
    <w:p>
      <w:pPr>
        <w:framePr w:w="960" w:x="6370" w:y="1240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梁晶晶</w:t>
      </w:r>
    </w:p>
    <w:p>
      <w:pPr>
        <w:framePr w:w="960" w:x="6370" w:y="12408"/>
        <w:widowControl w:val="0"/>
        <w:autoSpaceDE w:val="0"/>
        <w:autoSpaceDN w:val="0"/>
        <w:spacing w:before="27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刘丽丽</w:t>
      </w:r>
    </w:p>
    <w:p>
      <w:pPr>
        <w:framePr w:w="960" w:x="6370" w:y="12408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刘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宇</w:t>
      </w:r>
    </w:p>
    <w:p>
      <w:pPr>
        <w:framePr w:w="2280" w:x="7978" w:y="1240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15173050032（梁）</w:t>
      </w:r>
    </w:p>
    <w:p>
      <w:pPr>
        <w:framePr w:w="2280" w:x="7978" w:y="12408"/>
        <w:widowControl w:val="0"/>
        <w:autoSpaceDE w:val="0"/>
        <w:autoSpaceDN w:val="0"/>
        <w:spacing w:before="27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18873029883（刘）</w:t>
      </w:r>
    </w:p>
    <w:p>
      <w:pPr>
        <w:framePr w:w="2280" w:x="7978" w:y="12408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18573027370（刘）</w:t>
      </w:r>
    </w:p>
    <w:p>
      <w:pPr>
        <w:framePr w:w="1560" w:x="8338" w:y="1384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8492643(办)</w:t>
      </w:r>
    </w:p>
    <w:p>
      <w:pPr>
        <w:framePr w:w="1200" w:x="1757" w:y="1400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岳化二小</w:t>
      </w:r>
    </w:p>
    <w:p>
      <w:pPr>
        <w:framePr w:w="1200" w:x="1757" w:y="14004"/>
        <w:widowControl w:val="0"/>
        <w:autoSpaceDE w:val="0"/>
        <w:autoSpaceDN w:val="0"/>
        <w:spacing w:before="39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岳化四小</w:t>
      </w:r>
    </w:p>
    <w:p>
      <w:pPr>
        <w:framePr w:w="1920" w:x="3665" w:y="1400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岳化二小教务处</w:t>
      </w:r>
    </w:p>
    <w:p>
      <w:pPr>
        <w:framePr w:w="1920" w:x="3665" w:y="14004"/>
        <w:widowControl w:val="0"/>
        <w:autoSpaceDE w:val="0"/>
        <w:autoSpaceDN w:val="0"/>
        <w:spacing w:before="39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岳化四小教务处</w:t>
      </w:r>
    </w:p>
    <w:p>
      <w:pPr>
        <w:framePr w:w="960" w:x="6370" w:y="1400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郑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权</w:t>
      </w:r>
    </w:p>
    <w:p>
      <w:pPr>
        <w:framePr w:w="2040" w:x="8098" w:y="14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13397300857(郑)</w:t>
      </w:r>
    </w:p>
    <w:p>
      <w:pPr>
        <w:framePr w:w="2040" w:x="8098" w:y="14160"/>
        <w:widowControl w:val="0"/>
        <w:autoSpaceDE w:val="0"/>
        <w:autoSpaceDN w:val="0"/>
        <w:spacing w:before="8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15307303523(沈)</w:t>
      </w:r>
    </w:p>
    <w:p>
      <w:pPr>
        <w:framePr w:w="2040" w:x="8098" w:y="14160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18573081028(刘)</w:t>
      </w:r>
    </w:p>
    <w:p>
      <w:pPr>
        <w:framePr w:w="960" w:x="6370" w:y="1448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沈文斌</w:t>
      </w:r>
    </w:p>
    <w:p>
      <w:pPr>
        <w:framePr w:w="960" w:x="6370" w:y="1448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刘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洁</w:t>
      </w:r>
    </w:p>
    <w:p>
      <w:pPr>
        <w:framePr w:w="431" w:x="5858" w:y="15605"/>
        <w:widowControl w:val="0"/>
        <w:autoSpaceDE w:val="0"/>
        <w:autoSpaceDN w:val="0"/>
        <w:spacing w:line="188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DengXian" w:eastAsiaTheme="minorEastAsia" w:hAnsiTheme="minorHAnsi" w:cstheme="minorBidi"/>
          <w:color w:val="000000"/>
          <w:spacing w:val="1"/>
          <w:sz w:val="18"/>
          <w:szCs w:val="22"/>
          <w:lang w:val="en-US" w:eastAsia="en-US" w:bidi="ar-SA"/>
        </w:rPr>
        <w:t>12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36" type="#_x0000_t75" style="width:456.6pt;height:489.65pt;margin-top:266.1pt;margin-left:69.7pt;mso-position-horizontal-relative:page;mso-position-vertical-relative:page;position:absolute;z-index:-251652096">
            <v:imagedata r:id="rId16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12" w:name="br1_11"/>
      <w:bookmarkEnd w:id="12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99" w:x="1440" w:y="1965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pacing w:val="-1"/>
          <w:sz w:val="32"/>
          <w:szCs w:val="22"/>
          <w:lang w:val="en-US" w:eastAsia="en-US" w:bidi="ar-SA"/>
        </w:rPr>
        <w:t>附件</w:t>
      </w:r>
      <w:r>
        <w:rPr>
          <w:rFonts w:eastAsiaTheme="minorEastAsia" w:hAnsiTheme="minorHAnsi" w:cstheme="minorBidi"/>
          <w:color w:val="000000"/>
          <w:spacing w:val="81"/>
          <w:sz w:val="32"/>
          <w:szCs w:val="22"/>
          <w:lang w:val="en-US" w:eastAsia="en-US" w:bidi="ar-SA"/>
        </w:rPr>
        <w:t xml:space="preserve"> </w:t>
      </w:r>
      <w:r>
        <w:rPr>
          <w:rFonts w:ascii="SimHei" w:eastAsiaTheme="minorEastAsia" w:hAnsiTheme="minorHAnsi" w:cstheme="minorBidi"/>
          <w:color w:val="000000"/>
          <w:sz w:val="32"/>
          <w:szCs w:val="22"/>
          <w:lang w:val="en-US" w:eastAsia="en-US" w:bidi="ar-SA"/>
        </w:rPr>
        <w:t>4</w:t>
      </w:r>
    </w:p>
    <w:p>
      <w:pPr>
        <w:framePr w:w="7051" w:x="4961" w:y="2426"/>
        <w:widowControl w:val="0"/>
        <w:autoSpaceDE w:val="0"/>
        <w:autoSpaceDN w:val="0"/>
        <w:spacing w:line="492" w:lineRule="exact"/>
        <w:rPr>
          <w:rFonts w:eastAsiaTheme="minorEastAsia" w:hAnsiTheme="minorHAnsi" w:cstheme="minorBidi"/>
          <w:color w:val="000000"/>
          <w:sz w:val="41"/>
          <w:szCs w:val="22"/>
          <w:lang w:val="en-US" w:eastAsia="en-US" w:bidi="ar-SA"/>
        </w:rPr>
      </w:pPr>
      <w:r>
        <w:rPr>
          <w:rFonts w:ascii="CHPSGB+FZXBSJW--GB1-0" w:eastAsiaTheme="minorEastAsia" w:hAnsiTheme="minorHAnsi" w:cstheme="minorBidi"/>
          <w:color w:val="000000"/>
          <w:spacing w:val="-7"/>
          <w:sz w:val="41"/>
          <w:szCs w:val="22"/>
          <w:lang w:val="en-US" w:eastAsia="en-US" w:bidi="ar-SA"/>
        </w:rPr>
        <w:t>2023</w:t>
      </w:r>
      <w:r>
        <w:rPr>
          <w:rFonts w:eastAsiaTheme="minorEastAsia" w:hAnsiTheme="minorHAnsi" w:cstheme="minorBidi"/>
          <w:color w:val="000000"/>
          <w:spacing w:val="-2"/>
          <w:sz w:val="41"/>
          <w:szCs w:val="22"/>
          <w:lang w:val="en-US" w:eastAsia="en-US" w:bidi="ar-SA"/>
        </w:rPr>
        <w:t xml:space="preserve"> </w:t>
      </w:r>
      <w:r>
        <w:rPr>
          <w:rFonts w:ascii="CHPSGB+FZXBSJW--GB1-0" w:hAnsi="CHPSGB+FZXBSJW--GB1-0" w:eastAsiaTheme="minorEastAsia" w:cs="CHPSGB+FZXBSJW--GB1-0"/>
          <w:color w:val="000000"/>
          <w:spacing w:val="-15"/>
          <w:sz w:val="41"/>
          <w:szCs w:val="22"/>
          <w:lang w:val="en-US" w:eastAsia="en-US" w:bidi="ar-SA"/>
        </w:rPr>
        <w:t>年秋季义务教育学校招生录取办法</w:t>
      </w:r>
    </w:p>
    <w:p>
      <w:pPr>
        <w:framePr w:w="14101" w:x="1440" w:y="3086"/>
        <w:widowControl w:val="0"/>
        <w:autoSpaceDE w:val="0"/>
        <w:autoSpaceDN w:val="0"/>
        <w:spacing w:line="319" w:lineRule="exact"/>
        <w:ind w:left="641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MMATK+FangSong_GB2312" w:hAnsi="CMMATK+FangSong_GB2312" w:eastAsiaTheme="minorEastAsia" w:cs="CMMATK+FangSong_GB2312"/>
          <w:color w:val="000000"/>
          <w:sz w:val="32"/>
          <w:szCs w:val="22"/>
          <w:lang w:val="en-US" w:eastAsia="en-US" w:bidi="ar-SA"/>
        </w:rPr>
        <w:t>云溪区</w:t>
      </w:r>
      <w:r>
        <w:rPr>
          <w:rFonts w:eastAsiaTheme="minorEastAsia" w:hAnsiTheme="minorHAnsi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CMMATK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2023</w:t>
      </w:r>
      <w:r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CMMATK+FangSong_GB2312" w:hAnsi="CMMATK+FangSong_GB2312" w:eastAsiaTheme="minorEastAsia" w:cs="CMMATK+FangSong_GB2312"/>
          <w:color w:val="000000"/>
          <w:spacing w:val="-2"/>
          <w:sz w:val="32"/>
          <w:szCs w:val="22"/>
          <w:lang w:val="en-US" w:eastAsia="en-US" w:bidi="ar-SA"/>
        </w:rPr>
        <w:t>年秋季义务教育学校招生严格按照五类条件顺位录取，城区学校（云溪中学、岳化</w:t>
      </w:r>
    </w:p>
    <w:p>
      <w:pPr>
        <w:framePr w:w="14101" w:x="1440" w:y="3086"/>
        <w:widowControl w:val="0"/>
        <w:autoSpaceDE w:val="0"/>
        <w:autoSpaceDN w:val="0"/>
        <w:spacing w:before="240"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MMATK+FangSong_GB2312" w:hAnsi="CMMATK+FangSong_GB2312" w:eastAsiaTheme="minorEastAsia" w:cs="CMMATK+FangSong_GB2312"/>
          <w:color w:val="000000"/>
          <w:spacing w:val="4"/>
          <w:sz w:val="32"/>
          <w:szCs w:val="22"/>
          <w:lang w:val="en-US" w:eastAsia="en-US" w:bidi="ar-SA"/>
        </w:rPr>
        <w:t>三中、松杨湖中学、云溪小学、云鹰小学、岳化一小、岳化二小、岳化四小）学生报名必需年满</w:t>
      </w:r>
      <w:r>
        <w:rPr>
          <w:rFonts w:eastAsiaTheme="minorEastAsia" w:hAnsiTheme="minorHAnsi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CMMATK+FangSong_GB2312" w:eastAsiaTheme="minorEastAsia" w:hAnsiTheme="minorHAnsi" w:cstheme="minorBidi"/>
          <w:color w:val="000000"/>
          <w:sz w:val="32"/>
          <w:szCs w:val="22"/>
          <w:lang w:val="en-US" w:eastAsia="en-US" w:bidi="ar-SA"/>
        </w:rPr>
        <w:t>6</w:t>
      </w:r>
    </w:p>
    <w:p>
      <w:pPr>
        <w:framePr w:w="2798" w:x="1440" w:y="4206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CMMATK+FangSong_GB2312" w:hAnsi="CMMATK+FangSong_GB2312" w:eastAsiaTheme="minorEastAsia" w:cs="CMMATK+FangSong_GB2312"/>
          <w:color w:val="000000"/>
          <w:sz w:val="32"/>
          <w:szCs w:val="22"/>
          <w:lang w:val="en-US" w:eastAsia="en-US" w:bidi="ar-SA"/>
        </w:rPr>
        <w:t>周岁。具体如下：</w:t>
      </w:r>
    </w:p>
    <w:p>
      <w:pPr>
        <w:framePr w:w="1200" w:x="10044" w:y="478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所需资料</w:t>
      </w:r>
    </w:p>
    <w:p>
      <w:pPr>
        <w:framePr w:w="720" w:x="1661" w:y="506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顺位</w:t>
      </w:r>
    </w:p>
    <w:p>
      <w:pPr>
        <w:framePr w:w="1200" w:x="4236" w:y="506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类别解释</w:t>
      </w:r>
    </w:p>
    <w:p>
      <w:pPr>
        <w:framePr w:w="720" w:x="14412" w:y="506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备注</w:t>
      </w:r>
    </w:p>
    <w:p>
      <w:pPr>
        <w:framePr w:w="900" w:x="7644" w:y="536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资料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1</w:t>
      </w:r>
    </w:p>
    <w:p>
      <w:pPr>
        <w:framePr w:w="900" w:x="9360" w:y="536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资料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2</w:t>
      </w:r>
    </w:p>
    <w:p>
      <w:pPr>
        <w:framePr w:w="900" w:x="11062" w:y="536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资料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3</w:t>
      </w:r>
    </w:p>
    <w:p>
      <w:pPr>
        <w:framePr w:w="900" w:x="12763" w:y="536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资料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4</w:t>
      </w:r>
    </w:p>
    <w:p>
      <w:pPr>
        <w:framePr w:w="5573" w:x="1661" w:y="609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第一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有房常住（A</w:t>
      </w:r>
      <w:r>
        <w:rPr>
          <w:rFonts w:eastAsiaTheme="minorEastAsia" w:hAnsiTheme="minorHAnsi" w:cstheme="minorBidi"/>
          <w:color w:val="000000"/>
          <w:spacing w:val="-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类）：适龄儿童本人或父母不</w:t>
      </w:r>
    </w:p>
    <w:p>
      <w:pPr>
        <w:framePr w:w="5573" w:x="1661" w:y="6094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顺位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动产权证书（房产证）地址在学校招生区域</w:t>
      </w:r>
    </w:p>
    <w:p>
      <w:pPr>
        <w:framePr w:w="5573" w:x="1661" w:y="6094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（有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内，并在不动产权证书（房产证）所在地生</w:t>
      </w:r>
    </w:p>
    <w:p>
      <w:pPr>
        <w:framePr w:w="5573" w:x="1661" w:y="6094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产权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活居住，以不动产权证书（房产证）为依据</w:t>
      </w:r>
    </w:p>
    <w:p>
      <w:pPr>
        <w:framePr w:w="5573" w:x="1661" w:y="6094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证）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入学。</w:t>
      </w:r>
    </w:p>
    <w:p>
      <w:pPr>
        <w:framePr w:w="1680" w:x="8950" w:y="625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适龄儿童户口</w:t>
      </w:r>
    </w:p>
    <w:p>
      <w:pPr>
        <w:framePr w:w="3415" w:x="7214" w:y="656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不动产权证书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簿和出生证</w:t>
      </w:r>
    </w:p>
    <w:p>
      <w:pPr>
        <w:framePr w:w="3415" w:x="7214" w:y="656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（房产证）；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明；父母身份</w:t>
      </w:r>
    </w:p>
    <w:p>
      <w:pPr>
        <w:framePr w:w="3415" w:x="7214" w:y="6562"/>
        <w:widowControl w:val="0"/>
        <w:autoSpaceDE w:val="0"/>
        <w:autoSpaceDN w:val="0"/>
        <w:spacing w:before="72" w:line="240" w:lineRule="exact"/>
        <w:ind w:left="1735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证；</w:t>
      </w:r>
    </w:p>
    <w:p>
      <w:pPr>
        <w:framePr w:w="1440" w:x="14052" w:y="656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所有资料均</w:t>
      </w:r>
    </w:p>
    <w:p>
      <w:pPr>
        <w:framePr w:w="1440" w:x="14052" w:y="656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为必要资料</w:t>
      </w:r>
    </w:p>
    <w:p>
      <w:pPr>
        <w:framePr w:w="360" w:x="11333" w:y="671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360" w:x="13032" w:y="671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5573" w:x="1661" w:y="8155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有房常住（B</w:t>
      </w:r>
      <w:r>
        <w:rPr>
          <w:rFonts w:eastAsiaTheme="minorEastAsia" w:hAnsiTheme="minorHAnsi" w:cstheme="minorBidi"/>
          <w:color w:val="000000"/>
          <w:spacing w:val="-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类）：适龄儿童本人或父母房</w:t>
      </w:r>
    </w:p>
    <w:p>
      <w:pPr>
        <w:framePr w:w="5573" w:x="1661" w:y="8155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顺位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产在学校招生区域内，但无房产证（小产权</w:t>
      </w:r>
    </w:p>
    <w:p>
      <w:pPr>
        <w:framePr w:w="5573" w:x="1661" w:y="8155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（小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房、保障性住房等），在房产所在地生活居</w:t>
      </w:r>
    </w:p>
    <w:p>
      <w:pPr>
        <w:framePr w:w="5573" w:x="1661" w:y="8155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产权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住，以提供土地使用证、规划许可证或政府</w:t>
      </w:r>
    </w:p>
    <w:p>
      <w:pPr>
        <w:framePr w:w="5573" w:x="1661" w:y="8155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房）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合同等相关有效证明为依据入学。</w:t>
      </w:r>
    </w:p>
    <w:p>
      <w:pPr>
        <w:framePr w:w="3415" w:x="7214" w:y="8311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土地使用证、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适龄儿童户口</w:t>
      </w:r>
    </w:p>
    <w:p>
      <w:pPr>
        <w:framePr w:w="3415" w:x="7214" w:y="8311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规划许可证或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簿和出生证</w:t>
      </w:r>
    </w:p>
    <w:p>
      <w:pPr>
        <w:framePr w:w="3415" w:x="7214" w:y="8311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政府合同等相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明；父母身份</w:t>
      </w:r>
    </w:p>
    <w:p>
      <w:pPr>
        <w:framePr w:w="3415" w:x="7214" w:y="8311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关有效证明；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证；</w:t>
      </w:r>
    </w:p>
    <w:p>
      <w:pPr>
        <w:framePr w:w="1440" w:x="14052" w:y="862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所有资料均</w:t>
      </w:r>
    </w:p>
    <w:p>
      <w:pPr>
        <w:framePr w:w="1440" w:x="14052" w:y="8623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为必要资料</w:t>
      </w:r>
    </w:p>
    <w:p>
      <w:pPr>
        <w:framePr w:w="360" w:x="11333" w:y="877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framePr w:w="360" w:x="13032" w:y="877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/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6820" w:h="11900" w:orient="landscape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37" type="#_x0000_t75" style="width:697.6pt;height:268.1pt;margin-top:228.55pt;margin-left:72.5pt;mso-position-horizontal-relative:page;mso-position-vertical-relative:page;position:absolute;z-index:-251651072">
            <v:imagedata r:id="rId17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13" w:name="br1_12"/>
      <w:bookmarkEnd w:id="13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480" w:x="2434" w:y="206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有房常住（C</w:t>
      </w:r>
      <w:r>
        <w:rPr>
          <w:rFonts w:eastAsiaTheme="minorEastAsia" w:hAnsiTheme="minorHAnsi" w:cstheme="minorBidi"/>
          <w:color w:val="000000"/>
          <w:spacing w:val="-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类）：适龄儿童本人或父母在</w:t>
      </w:r>
    </w:p>
    <w:p>
      <w:pPr>
        <w:framePr w:w="6480" w:x="2434" w:y="20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本区内无房产，祖父母（外祖父母）在学校</w:t>
      </w:r>
    </w:p>
    <w:p>
      <w:pPr>
        <w:framePr w:w="6480" w:x="2434" w:y="20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招生区域内有房产，适龄儿童祖父母（外祖</w:t>
      </w:r>
      <w:r>
        <w:rPr>
          <w:rFonts w:eastAsiaTheme="minorEastAsia" w:hAnsiTheme="minorHAnsi" w:cstheme="minorBidi"/>
          <w:color w:val="000000"/>
          <w:spacing w:val="16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适龄儿童本人</w:t>
      </w:r>
    </w:p>
    <w:p>
      <w:pPr>
        <w:framePr w:w="6480" w:x="2434" w:y="20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2"/>
          <w:szCs w:val="22"/>
          <w:lang w:val="en-US" w:eastAsia="en-US" w:bidi="ar-SA"/>
        </w:rPr>
        <w:t>父母）与父母一方户籍均在学校招生区域（未</w:t>
      </w:r>
      <w:r>
        <w:rPr>
          <w:rFonts w:eastAsiaTheme="minorEastAsia" w:hAnsiTheme="minorHAnsi" w:cstheme="minorBidi"/>
          <w:color w:val="000000"/>
          <w:spacing w:val="168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和父母“房产</w:t>
      </w:r>
    </w:p>
    <w:p>
      <w:pPr>
        <w:framePr w:w="6480" w:x="2434" w:y="20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分户）且适龄儿童与祖父母（外祖父母）一</w:t>
      </w:r>
      <w:r>
        <w:rPr>
          <w:rFonts w:eastAsiaTheme="minorEastAsia" w:hAnsiTheme="minorHAnsi" w:cstheme="minorBidi"/>
          <w:color w:val="000000"/>
          <w:spacing w:val="16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产权登记查询</w:t>
      </w:r>
    </w:p>
    <w:p>
      <w:pPr>
        <w:framePr w:w="6480" w:x="2434" w:y="20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起生活居住，以祖父母或外祖父母不动产权</w:t>
      </w:r>
      <w:r>
        <w:rPr>
          <w:rFonts w:eastAsiaTheme="minorEastAsia" w:hAnsiTheme="minorHAnsi" w:cstheme="minorBidi"/>
          <w:color w:val="000000"/>
          <w:spacing w:val="16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证明”；</w:t>
      </w:r>
    </w:p>
    <w:p>
      <w:pPr>
        <w:framePr w:w="6480" w:x="2434" w:y="20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证书（房产证）、小产权房、保障性住房为</w:t>
      </w:r>
    </w:p>
    <w:p>
      <w:pPr>
        <w:framePr w:w="6480" w:x="2434" w:y="20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依据入学。</w:t>
      </w:r>
    </w:p>
    <w:p>
      <w:pPr>
        <w:framePr w:w="1680" w:x="10649" w:y="206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适龄儿童祖父</w:t>
      </w:r>
    </w:p>
    <w:p>
      <w:pPr>
        <w:framePr w:w="1680" w:x="10649" w:y="20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母或外祖父母</w:t>
      </w:r>
    </w:p>
    <w:p>
      <w:pPr>
        <w:framePr w:w="1680" w:x="10649" w:y="20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不动产权证书</w:t>
      </w:r>
    </w:p>
    <w:p>
      <w:pPr>
        <w:framePr w:w="1680" w:x="10649" w:y="20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（房产证）或</w:t>
      </w:r>
    </w:p>
    <w:p>
      <w:pPr>
        <w:framePr w:w="1680" w:x="10649" w:y="20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土地使用证、</w:t>
      </w:r>
    </w:p>
    <w:p>
      <w:pPr>
        <w:framePr w:w="1680" w:x="10649" w:y="20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规划许可证、</w:t>
      </w:r>
    </w:p>
    <w:p>
      <w:pPr>
        <w:framePr w:w="1680" w:x="10649" w:y="20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政府合同等相</w:t>
      </w:r>
    </w:p>
    <w:p>
      <w:pPr>
        <w:framePr w:w="1680" w:x="10649" w:y="20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关有效证明；</w:t>
      </w:r>
    </w:p>
    <w:p>
      <w:pPr>
        <w:framePr w:w="1680" w:x="8950" w:y="2225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适龄儿童户口</w:t>
      </w:r>
    </w:p>
    <w:p>
      <w:pPr>
        <w:framePr w:w="1680" w:x="8950" w:y="2225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簿和出生证</w:t>
      </w:r>
    </w:p>
    <w:p>
      <w:pPr>
        <w:framePr w:w="720" w:x="1661" w:y="2537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第三</w:t>
      </w:r>
    </w:p>
    <w:p>
      <w:pPr>
        <w:framePr w:w="720" w:x="1661" w:y="2537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顺位</w:t>
      </w:r>
    </w:p>
    <w:p>
      <w:pPr>
        <w:framePr w:w="720" w:x="1661" w:y="2537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（三</w:t>
      </w:r>
    </w:p>
    <w:p>
      <w:pPr>
        <w:framePr w:w="720" w:x="1661" w:y="2537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代同</w:t>
      </w:r>
    </w:p>
    <w:p>
      <w:pPr>
        <w:framePr w:w="720" w:x="1661" w:y="2537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居）</w:t>
      </w:r>
    </w:p>
    <w:p>
      <w:pPr>
        <w:framePr w:w="1920" w:x="8950" w:y="284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明，适龄儿童</w:t>
      </w:r>
    </w:p>
    <w:p>
      <w:pPr>
        <w:framePr w:w="1920" w:x="8950" w:y="284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本人和父母、</w:t>
      </w:r>
    </w:p>
    <w:p>
      <w:pPr>
        <w:framePr w:w="1920" w:x="8950" w:y="284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祖父母（外祖</w:t>
      </w:r>
    </w:p>
    <w:p>
      <w:pPr>
        <w:framePr w:w="1920" w:x="8950" w:y="284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1"/>
          <w:szCs w:val="22"/>
          <w:lang w:val="en-US" w:eastAsia="en-US" w:bidi="ar-SA"/>
        </w:rPr>
        <w:t>父母）户口簿；</w:t>
      </w:r>
    </w:p>
    <w:p>
      <w:pPr>
        <w:framePr w:w="1920" w:x="8950" w:y="284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父母身份证；</w:t>
      </w:r>
    </w:p>
    <w:p>
      <w:pPr>
        <w:framePr w:w="1680" w:x="12350" w:y="284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云溪区网格化</w:t>
      </w:r>
    </w:p>
    <w:p>
      <w:pPr>
        <w:framePr w:w="1680" w:x="12350" w:y="284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实有人口信息</w:t>
      </w:r>
    </w:p>
    <w:p>
      <w:pPr>
        <w:framePr w:w="1680" w:x="12350" w:y="284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核查单；</w:t>
      </w:r>
    </w:p>
    <w:p>
      <w:pPr>
        <w:framePr w:w="1440" w:x="14052" w:y="3005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所有资料均</w:t>
      </w:r>
    </w:p>
    <w:p>
      <w:pPr>
        <w:framePr w:w="1440" w:x="14052" w:y="3005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为必要资料</w:t>
      </w:r>
    </w:p>
    <w:p>
      <w:pPr>
        <w:framePr w:w="3415" w:x="7214" w:y="4932"/>
        <w:widowControl w:val="0"/>
        <w:autoSpaceDE w:val="0"/>
        <w:autoSpaceDN w:val="0"/>
        <w:spacing w:line="240" w:lineRule="exact"/>
        <w:ind w:left="1735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适龄儿童户口</w:t>
      </w:r>
    </w:p>
    <w:p>
      <w:pPr>
        <w:framePr w:w="3415" w:x="7214" w:y="493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适龄儿童本人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簿和出生证</w:t>
      </w:r>
    </w:p>
    <w:p>
      <w:pPr>
        <w:framePr w:w="5573" w:x="1661" w:y="508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第四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无房常住（D</w:t>
      </w:r>
      <w:r>
        <w:rPr>
          <w:rFonts w:eastAsiaTheme="minorEastAsia" w:hAnsiTheme="minorHAnsi" w:cstheme="minorBidi"/>
          <w:color w:val="000000"/>
          <w:spacing w:val="-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类）：适龄儿童本人或父母在</w:t>
      </w:r>
    </w:p>
    <w:p>
      <w:pPr>
        <w:framePr w:w="5573" w:x="1661" w:y="508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顺位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本区内无房产，适龄儿童父母在学校招生区</w:t>
      </w:r>
    </w:p>
    <w:p>
      <w:pPr>
        <w:framePr w:w="5573" w:x="1661" w:y="508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（有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域内经商、务工，适龄儿童本人或父母户籍</w:t>
      </w:r>
    </w:p>
    <w:p>
      <w:pPr>
        <w:framePr w:w="5573" w:x="1661" w:y="508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户无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在学校招生区域内，以工商营业执照或社保</w:t>
      </w:r>
    </w:p>
    <w:p>
      <w:pPr>
        <w:framePr w:w="5573" w:x="1661" w:y="508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房）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缴费凭证为依据入学。</w:t>
      </w:r>
    </w:p>
    <w:p>
      <w:pPr>
        <w:framePr w:w="1680" w:x="10649" w:y="508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适龄儿童父母</w:t>
      </w:r>
    </w:p>
    <w:p>
      <w:pPr>
        <w:framePr w:w="3382" w:x="10649" w:y="5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工商营业执照</w:t>
      </w:r>
      <w:r>
        <w:rPr>
          <w:rFonts w:eastAsiaTheme="minorEastAsia" w:hAnsiTheme="minorHAnsi" w:cstheme="minorBidi"/>
          <w:color w:val="000000"/>
          <w:spacing w:val="20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云溪区网格化</w:t>
      </w:r>
    </w:p>
    <w:p>
      <w:pPr>
        <w:framePr w:w="3382" w:x="10649" w:y="5400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或社保缴费凭</w:t>
      </w:r>
      <w:r>
        <w:rPr>
          <w:rFonts w:eastAsiaTheme="minorEastAsia" w:hAnsiTheme="minorHAnsi" w:cstheme="minorBidi"/>
          <w:color w:val="000000"/>
          <w:spacing w:val="20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实有人口信息</w:t>
      </w:r>
    </w:p>
    <w:p>
      <w:pPr>
        <w:framePr w:w="3415" w:x="7214" w:y="5556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和父母“房产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明，适龄儿童</w:t>
      </w:r>
    </w:p>
    <w:p>
      <w:pPr>
        <w:framePr w:w="3415" w:x="7214" w:y="5556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产权登记查询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父母户口簿和</w:t>
      </w:r>
    </w:p>
    <w:p>
      <w:pPr>
        <w:framePr w:w="1440" w:x="14052" w:y="5556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所有资料均</w:t>
      </w:r>
    </w:p>
    <w:p>
      <w:pPr>
        <w:framePr w:w="1440" w:x="14052" w:y="5556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为必要资料</w:t>
      </w:r>
    </w:p>
    <w:p>
      <w:pPr>
        <w:framePr w:w="1440" w:x="10649" w:y="602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证（半年以</w:t>
      </w:r>
    </w:p>
    <w:p>
      <w:pPr>
        <w:framePr w:w="1440" w:x="10649" w:y="6024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上）；</w:t>
      </w:r>
    </w:p>
    <w:p>
      <w:pPr>
        <w:framePr w:w="1200" w:x="12350" w:y="602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核查单；</w:t>
      </w:r>
    </w:p>
    <w:p>
      <w:pPr>
        <w:framePr w:w="1200" w:x="7214" w:y="6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证明”；</w:t>
      </w:r>
    </w:p>
    <w:p>
      <w:pPr>
        <w:framePr w:w="1680" w:x="8950" w:y="6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身份证；父母</w:t>
      </w:r>
    </w:p>
    <w:p>
      <w:pPr>
        <w:framePr w:w="1680" w:x="8950" w:y="6180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身份证；</w:t>
      </w:r>
    </w:p>
    <w:p>
      <w:pPr>
        <w:framePr w:w="12370" w:x="1661" w:y="7145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第五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无房常住（E</w:t>
      </w:r>
      <w:r>
        <w:rPr>
          <w:rFonts w:eastAsiaTheme="minorEastAsia" w:hAnsiTheme="minorHAnsi" w:cstheme="minorBidi"/>
          <w:color w:val="000000"/>
          <w:spacing w:val="-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类）：适龄儿童本人或父母在</w:t>
      </w:r>
      <w:r>
        <w:rPr>
          <w:rFonts w:eastAsiaTheme="minorEastAsia" w:hAnsiTheme="minorHAnsi" w:cstheme="minorBidi"/>
          <w:color w:val="000000"/>
          <w:spacing w:val="21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适龄儿童本人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适龄儿童户口</w:t>
      </w:r>
      <w:r>
        <w:rPr>
          <w:rFonts w:eastAsiaTheme="minorEastAsia" w:hAnsiTheme="minorHAnsi" w:cstheme="minorBidi"/>
          <w:color w:val="000000"/>
          <w:spacing w:val="19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适龄儿童父母</w:t>
      </w:r>
    </w:p>
    <w:p>
      <w:pPr>
        <w:framePr w:w="12370" w:x="1661" w:y="7145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顺位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本区内无房产，适龄儿童父母在学校招生区</w:t>
      </w:r>
      <w:r>
        <w:rPr>
          <w:rFonts w:eastAsiaTheme="minorEastAsia" w:hAnsiTheme="minorHAnsi" w:cstheme="minorBidi"/>
          <w:color w:val="000000"/>
          <w:spacing w:val="16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和父母“房产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簿和出生证</w:t>
      </w:r>
      <w:r>
        <w:rPr>
          <w:rFonts w:eastAsiaTheme="minorEastAsia" w:hAnsiTheme="minorHAnsi" w:cstheme="minorBidi"/>
          <w:color w:val="000000"/>
          <w:spacing w:val="43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工商营业执照</w:t>
      </w:r>
      <w:r>
        <w:rPr>
          <w:rFonts w:eastAsiaTheme="minorEastAsia" w:hAnsiTheme="minorHAnsi" w:cstheme="minorBidi"/>
          <w:color w:val="000000"/>
          <w:spacing w:val="20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云溪区网格化</w:t>
      </w:r>
    </w:p>
    <w:p>
      <w:pPr>
        <w:framePr w:w="12370" w:x="1661" w:y="7145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（无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域内经商、务工，适龄儿童本人和父母户籍</w:t>
      </w:r>
      <w:r>
        <w:rPr>
          <w:rFonts w:eastAsiaTheme="minorEastAsia" w:hAnsiTheme="minorHAnsi" w:cstheme="minorBidi"/>
          <w:color w:val="000000"/>
          <w:spacing w:val="16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产权登记查询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明，适龄儿童</w:t>
      </w:r>
      <w:r>
        <w:rPr>
          <w:rFonts w:eastAsiaTheme="minorEastAsia" w:hAnsiTheme="minorHAnsi" w:cstheme="minorBidi"/>
          <w:color w:val="000000"/>
          <w:spacing w:val="19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或社保缴费凭</w:t>
      </w:r>
      <w:r>
        <w:rPr>
          <w:rFonts w:eastAsiaTheme="minorEastAsia" w:hAnsiTheme="minorHAnsi" w:cstheme="minorBidi"/>
          <w:color w:val="000000"/>
          <w:spacing w:val="20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实有人口信息</w:t>
      </w:r>
    </w:p>
    <w:p>
      <w:pPr>
        <w:framePr w:w="12370" w:x="1661" w:y="7145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户无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不在本区范围内，以工商营业执照或社保缴</w:t>
      </w:r>
      <w:r>
        <w:rPr>
          <w:rFonts w:eastAsiaTheme="minorEastAsia" w:hAnsiTheme="minorHAnsi" w:cstheme="minorBidi"/>
          <w:color w:val="000000"/>
          <w:spacing w:val="16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证明”；居住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父母户口簿和</w:t>
      </w:r>
      <w:r>
        <w:rPr>
          <w:rFonts w:eastAsiaTheme="minorEastAsia" w:hAnsiTheme="minorHAnsi" w:cstheme="minorBidi"/>
          <w:color w:val="000000"/>
          <w:spacing w:val="19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证（半年以</w:t>
      </w:r>
      <w:r>
        <w:rPr>
          <w:rFonts w:eastAsiaTheme="minorEastAsia" w:hAnsiTheme="minorHAnsi" w:cstheme="minorBidi"/>
          <w:color w:val="000000"/>
          <w:spacing w:val="44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核查单；</w:t>
      </w:r>
    </w:p>
    <w:p>
      <w:pPr>
        <w:framePr w:w="12370" w:x="1661" w:y="7145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房）</w:t>
      </w:r>
      <w:r>
        <w:rPr>
          <w:rFonts w:eastAsiaTheme="minorEastAsia" w:hAnsiTheme="minorHAnsi" w:cstheme="minorBidi"/>
          <w:color w:val="000000"/>
          <w:spacing w:val="23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费凭证为依据入学。</w:t>
      </w:r>
      <w:r>
        <w:rPr>
          <w:rFonts w:eastAsiaTheme="minorEastAsia" w:hAnsiTheme="minorHAnsi" w:cstheme="minorBidi"/>
          <w:color w:val="000000"/>
          <w:spacing w:val="256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证；</w:t>
      </w:r>
      <w:r>
        <w:rPr>
          <w:rFonts w:eastAsiaTheme="minorEastAsia" w:hAnsiTheme="minorHAnsi" w:cstheme="minorBidi"/>
          <w:color w:val="000000"/>
          <w:spacing w:val="119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身份证；</w:t>
      </w:r>
      <w:r>
        <w:rPr>
          <w:rFonts w:eastAsiaTheme="minorEastAsia" w:hAnsiTheme="minorHAnsi" w:cstheme="minorBidi"/>
          <w:color w:val="000000"/>
          <w:spacing w:val="67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上）；</w:t>
      </w:r>
    </w:p>
    <w:p>
      <w:pPr>
        <w:framePr w:w="1440" w:x="14052" w:y="761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所有资料均</w:t>
      </w:r>
    </w:p>
    <w:p>
      <w:pPr>
        <w:framePr w:w="1440" w:x="14052" w:y="7613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为必要资料</w:t>
      </w:r>
    </w:p>
    <w:p>
      <w:pPr>
        <w:framePr w:w="431" w:x="8323" w:y="10685"/>
        <w:widowControl w:val="0"/>
        <w:autoSpaceDE w:val="0"/>
        <w:autoSpaceDN w:val="0"/>
        <w:spacing w:line="188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DengXian" w:eastAsiaTheme="minorEastAsia" w:hAnsiTheme="minorHAnsi" w:cstheme="minorBidi"/>
          <w:color w:val="000000"/>
          <w:spacing w:val="1"/>
          <w:sz w:val="18"/>
          <w:szCs w:val="22"/>
          <w:lang w:val="en-US" w:eastAsia="en-US" w:bidi="ar-SA"/>
        </w:rPr>
        <w:t>14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6820" w:h="11900" w:orient="landscape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38" type="#_x0000_t75" style="width:697.6pt;height:357.25pt;margin-top:88.55pt;margin-left:72.5pt;mso-position-horizontal-relative:page;mso-position-vertical-relative:page;position:absolute;z-index:-251650048">
            <v:imagedata r:id="rId18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14" w:name="br1_13"/>
      <w:bookmarkEnd w:id="14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99" w:x="1798" w:y="1581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pacing w:val="-1"/>
          <w:sz w:val="32"/>
          <w:szCs w:val="22"/>
          <w:lang w:val="en-US" w:eastAsia="en-US" w:bidi="ar-SA"/>
        </w:rPr>
        <w:t>附件</w:t>
      </w:r>
      <w:r>
        <w:rPr>
          <w:rFonts w:eastAsiaTheme="minorEastAsia" w:hAnsiTheme="minorHAnsi" w:cstheme="minorBidi"/>
          <w:color w:val="000000"/>
          <w:spacing w:val="81"/>
          <w:sz w:val="32"/>
          <w:szCs w:val="22"/>
          <w:lang w:val="en-US" w:eastAsia="en-US" w:bidi="ar-SA"/>
        </w:rPr>
        <w:t xml:space="preserve"> </w:t>
      </w:r>
      <w:r>
        <w:rPr>
          <w:rFonts w:ascii="SimHei" w:eastAsiaTheme="minorEastAsia" w:hAnsiTheme="minorHAnsi" w:cstheme="minorBidi"/>
          <w:color w:val="000000"/>
          <w:sz w:val="32"/>
          <w:szCs w:val="22"/>
          <w:lang w:val="en-US" w:eastAsia="en-US" w:bidi="ar-SA"/>
        </w:rPr>
        <w:t>5</w:t>
      </w:r>
    </w:p>
    <w:p>
      <w:pPr>
        <w:framePr w:w="7387" w:x="2378" w:y="1996"/>
        <w:widowControl w:val="0"/>
        <w:autoSpaceDE w:val="0"/>
        <w:autoSpaceDN w:val="0"/>
        <w:spacing w:line="523" w:lineRule="exact"/>
        <w:rPr>
          <w:rFonts w:eastAsiaTheme="minorEastAsia" w:hAnsiTheme="minorHAnsi" w:cstheme="minorBidi"/>
          <w:color w:val="000000"/>
          <w:sz w:val="44"/>
          <w:szCs w:val="22"/>
          <w:lang w:val="en-US" w:eastAsia="en-US" w:bidi="ar-SA"/>
        </w:rPr>
      </w:pPr>
      <w:r>
        <w:rPr>
          <w:rFonts w:ascii="KRJMPD+FZXBSJW--GB1-0" w:eastAsiaTheme="minorEastAsia" w:hAnsiTheme="minorHAnsi" w:cstheme="minorBidi"/>
          <w:color w:val="000000"/>
          <w:sz w:val="44"/>
          <w:szCs w:val="22"/>
          <w:lang w:val="en-US" w:eastAsia="en-US" w:bidi="ar-SA"/>
        </w:rPr>
        <w:t>2023</w:t>
      </w:r>
      <w:r>
        <w:rPr>
          <w:rFonts w:eastAsiaTheme="minorEastAsia" w:hAnsiTheme="minorHAnsi" w:cstheme="minorBidi"/>
          <w:color w:val="000000"/>
          <w:spacing w:val="-1"/>
          <w:sz w:val="44"/>
          <w:szCs w:val="22"/>
          <w:lang w:val="en-US" w:eastAsia="en-US" w:bidi="ar-SA"/>
        </w:rPr>
        <w:t xml:space="preserve"> </w:t>
      </w:r>
      <w:r>
        <w:rPr>
          <w:rFonts w:ascii="KRJMPD+FZXBSJW--GB1-0" w:hAnsi="KRJMPD+FZXBSJW--GB1-0" w:eastAsiaTheme="minorEastAsia" w:cs="KRJMPD+FZXBSJW--GB1-0"/>
          <w:color w:val="000000"/>
          <w:sz w:val="44"/>
          <w:szCs w:val="22"/>
          <w:lang w:val="en-US" w:eastAsia="en-US" w:bidi="ar-SA"/>
        </w:rPr>
        <w:t>年云溪区小学阶段学校招生片区</w:t>
      </w:r>
    </w:p>
    <w:p>
      <w:pPr>
        <w:framePr w:w="1200" w:x="1644" w:y="275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招生学校</w:t>
      </w:r>
    </w:p>
    <w:p>
      <w:pPr>
        <w:framePr w:w="1200" w:x="6276" w:y="275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招生片区</w:t>
      </w:r>
    </w:p>
    <w:p>
      <w:pPr>
        <w:framePr w:w="1200" w:x="1644" w:y="369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陆城中心</w:t>
      </w:r>
    </w:p>
    <w:p>
      <w:pPr>
        <w:framePr w:w="1200" w:x="1644" w:y="3698"/>
        <w:widowControl w:val="0"/>
        <w:autoSpaceDE w:val="0"/>
        <w:autoSpaceDN w:val="0"/>
        <w:spacing w:before="72" w:line="240" w:lineRule="exact"/>
        <w:ind w:left="2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小学</w:t>
      </w:r>
    </w:p>
    <w:p>
      <w:pPr>
        <w:framePr w:w="7680" w:x="3036" w:y="369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陆逊社区、陆城村、泾港村、钢铁村、香铺村，白泥湖村的塘湾组、新</w:t>
      </w:r>
    </w:p>
    <w:p>
      <w:pPr>
        <w:framePr w:w="7680" w:x="3036" w:y="369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塘组、易垸组、新生组、飞机场组。</w:t>
      </w:r>
    </w:p>
    <w:p>
      <w:pPr>
        <w:framePr w:w="1200" w:x="1644" w:y="5206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文桥中心</w:t>
      </w:r>
    </w:p>
    <w:p>
      <w:pPr>
        <w:framePr w:w="1200" w:x="1644" w:y="5206"/>
        <w:widowControl w:val="0"/>
        <w:autoSpaceDE w:val="0"/>
        <w:autoSpaceDN w:val="0"/>
        <w:spacing w:before="72" w:line="240" w:lineRule="exact"/>
        <w:ind w:left="2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小学</w:t>
      </w:r>
    </w:p>
    <w:p>
      <w:pPr>
        <w:framePr w:w="7680" w:x="3036" w:y="5206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八字门社区、文桥社区、臣山村、白荆村、和平村、荆竹村、望城村、</w:t>
      </w:r>
    </w:p>
    <w:p>
      <w:pPr>
        <w:framePr w:w="7680" w:x="3036" w:y="5206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黄皋村、姜畈村。</w:t>
      </w:r>
    </w:p>
    <w:p>
      <w:pPr>
        <w:framePr w:w="7680" w:x="3036" w:y="6761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八字门社区、长岭村、南岳村，南山村的岳川组、港边组、山勘组，牌</w:t>
      </w:r>
    </w:p>
    <w:p>
      <w:pPr>
        <w:framePr w:w="7680" w:x="3036" w:y="6761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楼村的石湾组、上湾组、下湾组、新建组、王泥组。</w:t>
      </w:r>
    </w:p>
    <w:p>
      <w:pPr>
        <w:framePr w:w="1200" w:x="1644" w:y="6917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长岭小学</w:t>
      </w:r>
    </w:p>
    <w:p>
      <w:pPr>
        <w:framePr w:w="1200" w:x="1644" w:y="831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路口中心</w:t>
      </w:r>
    </w:p>
    <w:p>
      <w:pPr>
        <w:framePr w:w="1200" w:x="1644" w:y="8318"/>
        <w:widowControl w:val="0"/>
        <w:autoSpaceDE w:val="0"/>
        <w:autoSpaceDN w:val="0"/>
        <w:spacing w:before="72" w:line="240" w:lineRule="exact"/>
        <w:ind w:left="2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小学</w:t>
      </w:r>
    </w:p>
    <w:p>
      <w:pPr>
        <w:framePr w:w="7920" w:x="3036" w:y="831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路口铺社区、路口村、枧冲村，南山村的新屋组、烟斗岭组、杨军咀组、</w:t>
      </w:r>
    </w:p>
    <w:p>
      <w:pPr>
        <w:framePr w:w="7920" w:x="3036" w:y="831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中屋组、港湾组、港边组，牌楼村的牌楼组、九房组、龙王组、莲花组。</w:t>
      </w:r>
    </w:p>
    <w:p>
      <w:pPr>
        <w:framePr w:w="9192" w:x="1524" w:y="997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松杨湖中学</w:t>
      </w:r>
      <w:r>
        <w:rPr>
          <w:rFonts w:eastAsiaTheme="minorEastAsia" w:hAnsiTheme="minorHAnsi" w:cstheme="minorBidi"/>
          <w:color w:val="000000"/>
          <w:spacing w:val="25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擂鼓台社区、菱泊湖社区、茅岭头社区、杨树港社区、东风社区、滨湖</w:t>
      </w:r>
    </w:p>
    <w:p>
      <w:pPr>
        <w:framePr w:w="9192" w:x="1524" w:y="9970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（小学部）</w:t>
      </w:r>
      <w:r>
        <w:rPr>
          <w:rFonts w:eastAsiaTheme="minorEastAsia" w:hAnsiTheme="minorHAnsi" w:cstheme="minorBidi"/>
          <w:color w:val="000000"/>
          <w:spacing w:val="25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村，城陵矶新港区务工人员子弟。</w:t>
      </w:r>
    </w:p>
    <w:p>
      <w:pPr>
        <w:framePr w:w="9312" w:x="1524" w:y="1162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道仁矶中学</w:t>
      </w:r>
      <w:r>
        <w:rPr>
          <w:rFonts w:eastAsiaTheme="minorEastAsia" w:hAnsiTheme="minorHAnsi" w:cstheme="minorBidi"/>
          <w:color w:val="000000"/>
          <w:spacing w:val="25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道仁矶社区、枫桥湖村、基隆村、丁山村，白泥湖村的柳港组、苗湾组、</w:t>
      </w:r>
    </w:p>
    <w:p>
      <w:pPr>
        <w:framePr w:w="9312" w:x="1524" w:y="11623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（小学部）</w:t>
      </w:r>
      <w:r>
        <w:rPr>
          <w:rFonts w:eastAsiaTheme="minorEastAsia" w:hAnsiTheme="minorHAnsi" w:cstheme="minorBidi"/>
          <w:color w:val="000000"/>
          <w:spacing w:val="25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复兴组、田山组、柳田组。</w:t>
      </w:r>
    </w:p>
    <w:p>
      <w:pPr>
        <w:framePr w:w="7920" w:x="3036" w:y="1327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凤台山社区、洗马塘社区，八一村的曾家组、付塘组、杨家组、东屋组、</w:t>
      </w:r>
    </w:p>
    <w:p>
      <w:pPr>
        <w:framePr w:w="7920" w:x="3036" w:y="13274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台上组、钟家组、王冲组、孙李组、孙闾组、上门组、下门组、朱冲组、</w:t>
      </w:r>
    </w:p>
    <w:p>
      <w:pPr>
        <w:framePr w:w="1200" w:x="1644" w:y="1374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云溪小学</w:t>
      </w:r>
    </w:p>
    <w:p>
      <w:pPr>
        <w:framePr w:w="7920" w:x="3036" w:y="1389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新屋组、老马组、排楼组、刘冲组、学堂组、老屋组、茶港组、西屋组、</w:t>
      </w:r>
    </w:p>
    <w:p>
      <w:pPr>
        <w:framePr w:w="7920" w:x="3036" w:y="1389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崔家组。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39" type="#_x0000_t75" style="width:466.4pt;height:629.85pt;margin-top:124.1pt;margin-left:64.8pt;mso-position-horizontal-relative:page;mso-position-vertical-relative:page;position:absolute;z-index:-251649024">
            <v:imagedata r:id="rId19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15" w:name="br1_14"/>
      <w:bookmarkEnd w:id="15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20" w:x="3036" w:y="181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8"/>
          <w:szCs w:val="22"/>
          <w:lang w:val="en-US" w:eastAsia="en-US" w:bidi="ar-SA"/>
        </w:rPr>
        <w:t>新铺村，槠木桥社区的熊坪组（含上城世家）、油榨组、九龙台组、洗马</w:t>
      </w:r>
    </w:p>
    <w:p>
      <w:pPr>
        <w:framePr w:w="7920" w:x="3036" w:y="1810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组、管家组、朱家组、刘家组、张家组、潘家组、花树组、吴家组及菜</w:t>
      </w:r>
    </w:p>
    <w:p>
      <w:pPr>
        <w:framePr w:w="7920" w:x="3036" w:y="1810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8"/>
          <w:szCs w:val="22"/>
          <w:lang w:val="en-US" w:eastAsia="en-US" w:bidi="ar-SA"/>
        </w:rPr>
        <w:t>园组部分（云龙路以西）、刘冲组（含刘冲小区），团结村的竹埜组、留</w:t>
      </w:r>
    </w:p>
    <w:p>
      <w:pPr>
        <w:framePr w:w="7920" w:x="3036" w:y="1810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冲组、宴屋组、新屋组、老屋组、土公塘组、四屋组、枇杷组，大汉新</w:t>
      </w:r>
    </w:p>
    <w:p>
      <w:pPr>
        <w:framePr w:w="7920" w:x="3036" w:y="1810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8"/>
          <w:szCs w:val="22"/>
          <w:lang w:val="en-US" w:eastAsia="en-US" w:bidi="ar-SA"/>
        </w:rPr>
        <w:t>城小区（含缤纷天地商户），镇龙台社区联合组荷花还建点，区外进城务</w:t>
      </w:r>
    </w:p>
    <w:p>
      <w:pPr>
        <w:framePr w:w="7920" w:x="3036" w:y="1810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工人员子弟。</w:t>
      </w:r>
    </w:p>
    <w:p>
      <w:pPr>
        <w:framePr w:w="1200" w:x="1644" w:y="259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云鹰小学</w:t>
      </w:r>
    </w:p>
    <w:p>
      <w:pPr>
        <w:framePr w:w="7920" w:x="3036" w:y="4457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友好村、青石村，建军村的丁何组、上胡组、下胡组、新屋组、白马组、</w:t>
      </w:r>
    </w:p>
    <w:p>
      <w:pPr>
        <w:framePr w:w="7920" w:x="3036" w:y="4457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杨家组、周家组、响山组、老屋组、新李组，区外进城务工人员子弟。</w:t>
      </w:r>
    </w:p>
    <w:p>
      <w:pPr>
        <w:framePr w:w="1200" w:x="1644" w:y="461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友好小学</w:t>
      </w:r>
    </w:p>
    <w:p>
      <w:pPr>
        <w:framePr w:w="1200" w:x="1644" w:y="4613"/>
        <w:widowControl w:val="0"/>
        <w:autoSpaceDE w:val="0"/>
        <w:autoSpaceDN w:val="0"/>
        <w:spacing w:before="132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桃李小学</w:t>
      </w:r>
    </w:p>
    <w:p>
      <w:pPr>
        <w:framePr w:w="7680" w:x="3036" w:y="5861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坪田村、桃李村，建军村的桃李桥组、毛家组、文冲组、罗家组、简竹</w:t>
      </w:r>
    </w:p>
    <w:p>
      <w:pPr>
        <w:framePr w:w="7680" w:x="3036" w:y="5861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组、月冲组、七房组、汤家组、姚刘组、潘家组、破塘组、春阳组、汪</w:t>
      </w:r>
    </w:p>
    <w:p>
      <w:pPr>
        <w:framePr w:w="7680" w:x="3036" w:y="5861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家组。</w:t>
      </w:r>
    </w:p>
    <w:p>
      <w:pPr>
        <w:framePr w:w="8160" w:x="3036" w:y="766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8"/>
          <w:szCs w:val="22"/>
          <w:lang w:val="en-US" w:eastAsia="en-US" w:bidi="ar-SA"/>
        </w:rPr>
        <w:t>安居社区、汪家岭社区一区（含罗家坡组）、汪家岭社区二区部分（三中</w:t>
      </w:r>
    </w:p>
    <w:p>
      <w:pPr>
        <w:framePr w:w="8160" w:x="3036" w:y="766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5"/>
          <w:szCs w:val="22"/>
          <w:lang w:val="en-US" w:eastAsia="en-US" w:bidi="ar-SA"/>
        </w:rPr>
        <w:t>路以西至三中止），槠木桥社区的菜园组部分（云龙路以东）、刘冲组（含</w:t>
      </w:r>
    </w:p>
    <w:p>
      <w:pPr>
        <w:framePr w:w="8160" w:x="3036" w:y="766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0"/>
          <w:szCs w:val="22"/>
          <w:lang w:val="en-US" w:eastAsia="en-US" w:bidi="ar-SA"/>
        </w:rPr>
        <w:t>刘冲小区），镇龙台社区的新建组、徐家组（部分）。</w:t>
      </w:r>
    </w:p>
    <w:p>
      <w:pPr>
        <w:framePr w:w="1200" w:x="1644" w:y="7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岳化一小</w:t>
      </w:r>
    </w:p>
    <w:p>
      <w:pPr>
        <w:framePr w:w="1200" w:x="1644" w:y="7980"/>
        <w:widowControl w:val="0"/>
        <w:autoSpaceDE w:val="0"/>
        <w:autoSpaceDN w:val="0"/>
        <w:spacing w:before="1819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岳化二小</w:t>
      </w:r>
    </w:p>
    <w:p>
      <w:pPr>
        <w:framePr w:w="7920" w:x="3036" w:y="9571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胜利沟社区、青坡社区、安居社区、双花村、汪家岭社区二区部分（三</w:t>
      </w:r>
    </w:p>
    <w:p>
      <w:pPr>
        <w:framePr w:w="7920" w:x="3036" w:y="9571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8"/>
          <w:szCs w:val="22"/>
          <w:lang w:val="en-US" w:eastAsia="en-US" w:bidi="ar-SA"/>
        </w:rPr>
        <w:t>中路以东至三中止）、汪家岭社区三区，八一村的陈家组、徐家组、丁家</w:t>
      </w:r>
    </w:p>
    <w:p>
      <w:pPr>
        <w:framePr w:w="7920" w:x="3036" w:y="9571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组、闾家组，镇龙台社区的上高组、下高组、石桥组、三联组、汪家组、</w:t>
      </w:r>
    </w:p>
    <w:p>
      <w:pPr>
        <w:framePr w:w="7920" w:x="3036" w:y="9571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9"/>
          <w:szCs w:val="22"/>
          <w:lang w:val="en-US" w:eastAsia="en-US" w:bidi="ar-SA"/>
        </w:rPr>
        <w:t>云和家园、联合组（部分）、徐家组（部分）、石塘组（部分）</w:t>
      </w:r>
    </w:p>
    <w:p>
      <w:pPr>
        <w:framePr w:w="7920" w:x="3036" w:y="1169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8"/>
          <w:szCs w:val="22"/>
          <w:lang w:val="en-US" w:eastAsia="en-US" w:bidi="ar-SA"/>
        </w:rPr>
        <w:t>金盆社区、建设村、清溪村，镇龙台社区的三合组、四屋组、石塘组（部</w:t>
      </w:r>
    </w:p>
    <w:p>
      <w:pPr>
        <w:framePr w:w="7920" w:x="3036" w:y="1169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8"/>
          <w:szCs w:val="22"/>
          <w:lang w:val="en-US" w:eastAsia="en-US" w:bidi="ar-SA"/>
        </w:rPr>
        <w:t>分），槠木桥社区的细房组、枫树组、老白羊组、新白羊组，团结村的下</w:t>
      </w:r>
    </w:p>
    <w:p>
      <w:pPr>
        <w:framePr w:w="7920" w:x="3036" w:y="1169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月千组、上月千组、杨氹组、上雷组、中雷组、下雷组、上柴组、中柴</w:t>
      </w:r>
    </w:p>
    <w:p>
      <w:pPr>
        <w:framePr w:w="7920" w:x="3036" w:y="1169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组、下柴组、柴家组、月形组。</w:t>
      </w:r>
    </w:p>
    <w:p>
      <w:pPr>
        <w:framePr w:w="1200" w:x="1644" w:y="12166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岳化四小</w:t>
      </w:r>
    </w:p>
    <w:p>
      <w:pPr>
        <w:framePr w:w="1200" w:x="1644" w:y="12166"/>
        <w:widowControl w:val="0"/>
        <w:autoSpaceDE w:val="0"/>
        <w:autoSpaceDN w:val="0"/>
        <w:spacing w:before="1445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长炼学校</w:t>
      </w:r>
    </w:p>
    <w:p>
      <w:pPr>
        <w:framePr w:w="7920" w:x="3036" w:y="1385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八字门小区，长炼工矿区的幸福小区、朝阳小区、四化小区、洞庭小区、</w:t>
      </w:r>
    </w:p>
    <w:p>
      <w:pPr>
        <w:framePr w:w="7272" w:x="1524" w:y="1416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（小学部）</w:t>
      </w:r>
      <w:r>
        <w:rPr>
          <w:rFonts w:eastAsiaTheme="minorEastAsia" w:hAnsiTheme="minorHAnsi" w:cstheme="minorBidi"/>
          <w:color w:val="000000"/>
          <w:spacing w:val="25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向阳小区、桥西小区、南山小区，长岭村的长岭组。</w:t>
      </w:r>
    </w:p>
    <w:p>
      <w:pPr>
        <w:framePr w:w="431" w:x="5858" w:y="15605"/>
        <w:widowControl w:val="0"/>
        <w:autoSpaceDE w:val="0"/>
        <w:autoSpaceDN w:val="0"/>
        <w:spacing w:line="188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DengXian" w:eastAsiaTheme="minorEastAsia" w:hAnsiTheme="minorHAnsi" w:cstheme="minorBidi"/>
          <w:color w:val="000000"/>
          <w:spacing w:val="1"/>
          <w:sz w:val="18"/>
          <w:szCs w:val="22"/>
          <w:lang w:val="en-US" w:eastAsia="en-US" w:bidi="ar-SA"/>
        </w:rPr>
        <w:t>16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40" type="#_x0000_t75" style="width:466.4pt;height:677.35pt;margin-top:70.1pt;margin-left:64.8pt;mso-position-horizontal-relative:page;mso-position-vertical-relative:page;position:absolute;z-index:-251648000">
            <v:imagedata r:id="rId20" o:title=""/>
          </v:shape>
        </w:pic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16" w:name="br1_15"/>
      <w:bookmarkEnd w:id="16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119" w:x="1798" w:y="1576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pacing w:val="-1"/>
          <w:sz w:val="32"/>
          <w:szCs w:val="22"/>
          <w:lang w:val="en-US" w:eastAsia="en-US" w:bidi="ar-SA"/>
        </w:rPr>
        <w:t>附件</w:t>
      </w:r>
      <w:r>
        <w:rPr>
          <w:rFonts w:eastAsiaTheme="minorEastAsia" w:hAnsiTheme="minorHAnsi" w:cstheme="minorBidi"/>
          <w:color w:val="000000"/>
          <w:spacing w:val="2"/>
          <w:sz w:val="32"/>
          <w:szCs w:val="22"/>
          <w:lang w:val="en-US" w:eastAsia="en-US" w:bidi="ar-SA"/>
        </w:rPr>
        <w:t xml:space="preserve"> </w:t>
      </w:r>
      <w:r>
        <w:rPr>
          <w:rFonts w:ascii="SimHei" w:eastAsiaTheme="minorEastAsia" w:hAnsiTheme="minorHAnsi" w:cstheme="minorBidi"/>
          <w:color w:val="000000"/>
          <w:sz w:val="32"/>
          <w:szCs w:val="22"/>
          <w:lang w:val="en-US" w:eastAsia="en-US" w:bidi="ar-SA"/>
        </w:rPr>
        <w:t>6</w:t>
      </w:r>
    </w:p>
    <w:p>
      <w:pPr>
        <w:framePr w:w="7387" w:x="2378" w:y="2080"/>
        <w:widowControl w:val="0"/>
        <w:autoSpaceDE w:val="0"/>
        <w:autoSpaceDN w:val="0"/>
        <w:spacing w:line="523" w:lineRule="exact"/>
        <w:rPr>
          <w:rFonts w:eastAsiaTheme="minorEastAsia" w:hAnsiTheme="minorHAnsi" w:cstheme="minorBidi"/>
          <w:color w:val="000000"/>
          <w:sz w:val="44"/>
          <w:szCs w:val="22"/>
          <w:lang w:val="en-US" w:eastAsia="en-US" w:bidi="ar-SA"/>
        </w:rPr>
      </w:pPr>
      <w:r>
        <w:rPr>
          <w:rFonts w:ascii="IOALWI+FZXBSJW--GB1-0" w:eastAsiaTheme="minorEastAsia" w:hAnsiTheme="minorHAnsi" w:cstheme="minorBidi"/>
          <w:color w:val="000000"/>
          <w:sz w:val="44"/>
          <w:szCs w:val="22"/>
          <w:lang w:val="en-US" w:eastAsia="en-US" w:bidi="ar-SA"/>
        </w:rPr>
        <w:t>2023</w:t>
      </w:r>
      <w:r>
        <w:rPr>
          <w:rFonts w:eastAsiaTheme="minorEastAsia" w:hAnsiTheme="minorHAnsi" w:cstheme="minorBidi"/>
          <w:color w:val="000000"/>
          <w:spacing w:val="-1"/>
          <w:sz w:val="44"/>
          <w:szCs w:val="22"/>
          <w:lang w:val="en-US" w:eastAsia="en-US" w:bidi="ar-SA"/>
        </w:rPr>
        <w:t xml:space="preserve"> </w:t>
      </w:r>
      <w:r>
        <w:rPr>
          <w:rFonts w:ascii="IOALWI+FZXBSJW--GB1-0" w:hAnsi="IOALWI+FZXBSJW--GB1-0" w:eastAsiaTheme="minorEastAsia" w:cs="IOALWI+FZXBSJW--GB1-0"/>
          <w:color w:val="000000"/>
          <w:sz w:val="44"/>
          <w:szCs w:val="22"/>
          <w:lang w:val="en-US" w:eastAsia="en-US" w:bidi="ar-SA"/>
        </w:rPr>
        <w:t>年云溪区初中阶段学校招生片区</w:t>
      </w:r>
    </w:p>
    <w:p>
      <w:pPr>
        <w:framePr w:w="1200" w:x="1730" w:y="289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招生学校</w:t>
      </w:r>
    </w:p>
    <w:p>
      <w:pPr>
        <w:framePr w:w="1200" w:x="1730" w:y="2890"/>
        <w:widowControl w:val="0"/>
        <w:autoSpaceDE w:val="0"/>
        <w:autoSpaceDN w:val="0"/>
        <w:spacing w:before="595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陆城中学</w:t>
      </w:r>
    </w:p>
    <w:p>
      <w:pPr>
        <w:framePr w:w="1200" w:x="1730" w:y="2890"/>
        <w:widowControl w:val="0"/>
        <w:autoSpaceDE w:val="0"/>
        <w:autoSpaceDN w:val="0"/>
        <w:spacing w:before="593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文桥中学</w:t>
      </w:r>
    </w:p>
    <w:p>
      <w:pPr>
        <w:framePr w:w="1200" w:x="6257" w:y="289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招生片区</w:t>
      </w:r>
    </w:p>
    <w:p>
      <w:pPr>
        <w:framePr w:w="7507" w:x="3106" w:y="356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陆逊社区、陆城村、泾港村、钢铁村、香铺村，白泥湖村的塘湾组、</w:t>
      </w:r>
    </w:p>
    <w:p>
      <w:pPr>
        <w:framePr w:w="7507" w:x="3106" w:y="356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新塘组、易垸组、新生组、飞机场组。</w:t>
      </w:r>
    </w:p>
    <w:p>
      <w:pPr>
        <w:framePr w:w="7680" w:x="3106" w:y="440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八字门社区、文桥社区、和平村、荆竹村、白荆村、望城村、黄皋村、</w:t>
      </w:r>
    </w:p>
    <w:p>
      <w:pPr>
        <w:framePr w:w="7680" w:x="3106" w:y="440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姜畈村、臣山村。</w:t>
      </w:r>
    </w:p>
    <w:p>
      <w:pPr>
        <w:framePr w:w="7507" w:x="3106" w:y="5318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路口铺社区、八字门社区、路口村、枧冲村、南山村、牌楼村、长岭</w:t>
      </w:r>
    </w:p>
    <w:p>
      <w:pPr>
        <w:framePr w:w="7507" w:x="3106" w:y="5318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村、南岳村、南太村、江湖村。</w:t>
      </w:r>
    </w:p>
    <w:p>
      <w:pPr>
        <w:framePr w:w="1200" w:x="1730" w:y="547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路口中学</w:t>
      </w:r>
    </w:p>
    <w:p>
      <w:pPr>
        <w:framePr w:w="9002" w:x="1610" w:y="638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松杨湖中学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擂鼓台社区、菱泊湖社区、茅岭头社区、杨树港社区、东风社区、滨</w:t>
      </w:r>
    </w:p>
    <w:p>
      <w:pPr>
        <w:framePr w:w="9002" w:x="1610" w:y="638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（中学部）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湖村，城陵矶新港区务工人员子弟。</w:t>
      </w:r>
    </w:p>
    <w:p>
      <w:pPr>
        <w:framePr w:w="9002" w:x="1610" w:y="7457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道仁矶中学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道仁矶社区、枫桥湖村、基隆村、丁山村，白泥湖村的柳港组、苗湾</w:t>
      </w:r>
    </w:p>
    <w:p>
      <w:pPr>
        <w:framePr w:w="9002" w:x="1610" w:y="7457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（中学部）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组、复兴组、田山组、柳田组。</w:t>
      </w:r>
    </w:p>
    <w:p>
      <w:pPr>
        <w:framePr w:w="7680" w:x="3106" w:y="866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凤台山社区、洗马塘社区、新铺村、坪田村、桃李村、友好村、青石</w:t>
      </w:r>
    </w:p>
    <w:p>
      <w:pPr>
        <w:framePr w:w="7680" w:x="3106" w:y="866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6"/>
          <w:szCs w:val="22"/>
          <w:lang w:val="en-US" w:eastAsia="en-US" w:bidi="ar-SA"/>
        </w:rPr>
        <w:t>村、建军村、大汉新城小区（含缤纷天地商户），八一村的曾家组、付</w:t>
      </w:r>
    </w:p>
    <w:p>
      <w:pPr>
        <w:framePr w:w="7680" w:x="3106" w:y="866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塘组、杨家组、东屋组、台上组、钟家组、王冲组、孙李组、孙闾组、</w:t>
      </w:r>
    </w:p>
    <w:p>
      <w:pPr>
        <w:framePr w:w="7680" w:x="3106" w:y="8662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上门组、下门组、朱冲组、新屋组、老马组、排楼组、刘冲组、学堂</w:t>
      </w:r>
    </w:p>
    <w:p>
      <w:pPr>
        <w:framePr w:w="1200" w:x="1730" w:y="975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云溪中学</w:t>
      </w:r>
    </w:p>
    <w:p>
      <w:pPr>
        <w:framePr w:w="7680" w:x="3106" w:y="991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组、老屋组、茶港组、西屋组、崔家组，槠木桥社区的熊坪组（含上</w:t>
      </w:r>
    </w:p>
    <w:p>
      <w:pPr>
        <w:framePr w:w="7680" w:x="3106" w:y="9910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6"/>
          <w:szCs w:val="22"/>
          <w:lang w:val="en-US" w:eastAsia="en-US" w:bidi="ar-SA"/>
        </w:rPr>
        <w:t>城世家）、油榨组、九龙台组、洗马组、管家组、朱家组、刘家组、张</w:t>
      </w:r>
    </w:p>
    <w:p>
      <w:pPr>
        <w:framePr w:w="7680" w:x="3106" w:y="9910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6"/>
          <w:szCs w:val="22"/>
          <w:lang w:val="en-US" w:eastAsia="en-US" w:bidi="ar-SA"/>
        </w:rPr>
        <w:t>家组、潘家组、花树组、吴家组、菜园组部分（云龙路以西），区外进</w:t>
      </w:r>
    </w:p>
    <w:p>
      <w:pPr>
        <w:framePr w:w="7680" w:x="3106" w:y="9910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城务工人员子弟。</w:t>
      </w:r>
    </w:p>
    <w:p>
      <w:pPr>
        <w:framePr w:w="7920" w:x="3106" w:y="11849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6"/>
          <w:szCs w:val="22"/>
          <w:lang w:val="en-US" w:eastAsia="en-US" w:bidi="ar-SA"/>
        </w:rPr>
        <w:t>镇龙台社区、汪家岭社区（含罗家坡组）、胜利沟社区、青坡社区、金</w:t>
      </w:r>
    </w:p>
    <w:p>
      <w:pPr>
        <w:framePr w:w="7920" w:x="3106" w:y="1184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盆社区、安居社区、双花村、建设村、清溪村、团结村，槠木桥社区</w:t>
      </w:r>
    </w:p>
    <w:p>
      <w:pPr>
        <w:framePr w:w="7920" w:x="3106" w:y="1184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9"/>
          <w:szCs w:val="22"/>
          <w:lang w:val="en-US" w:eastAsia="en-US" w:bidi="ar-SA"/>
        </w:rPr>
        <w:t>的细房组、枫树组、老白羊组、新白羊组、菜园组部分（云龙路以东）、</w:t>
      </w:r>
    </w:p>
    <w:p>
      <w:pPr>
        <w:framePr w:w="7920" w:x="3106" w:y="1184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刘冲组（含刘冲小区），八一村的陈家组、徐家组、丁家组、闾家组、</w:t>
      </w:r>
    </w:p>
    <w:p>
      <w:pPr>
        <w:framePr w:w="7920" w:x="3106" w:y="11849"/>
        <w:widowControl w:val="0"/>
        <w:autoSpaceDE w:val="0"/>
        <w:autoSpaceDN w:val="0"/>
        <w:spacing w:before="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区外进城务工人员子弟。</w:t>
      </w:r>
    </w:p>
    <w:p>
      <w:pPr>
        <w:framePr w:w="1200" w:x="1730" w:y="12473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岳化三中</w:t>
      </w:r>
    </w:p>
    <w:p>
      <w:pPr>
        <w:framePr w:w="1200" w:x="1730" w:y="12473"/>
        <w:widowControl w:val="0"/>
        <w:autoSpaceDE w:val="0"/>
        <w:autoSpaceDN w:val="0"/>
        <w:spacing w:before="1339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长炼学校</w:t>
      </w:r>
    </w:p>
    <w:p>
      <w:pPr>
        <w:framePr w:w="7507" w:x="3106" w:y="14052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八字门小区，长炼工矿区的幸福小区、朝阳小区、四化小区、洞庭小</w:t>
      </w:r>
    </w:p>
    <w:p>
      <w:pPr>
        <w:framePr w:w="7735" w:x="1610" w:y="14364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（中学部）</w:t>
      </w:r>
      <w:r>
        <w:rPr>
          <w:rFonts w:eastAsiaTheme="minorEastAsia" w:hAnsiTheme="minorHAnsi" w:cstheme="minorBidi"/>
          <w:color w:val="000000"/>
          <w:spacing w:val="235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区、向阳小区、桥西小区、南山小区，长岭村的长岭组。</w:t>
      </w:r>
    </w:p>
    <w:p>
      <w:pPr>
        <w:framePr w:w="431" w:x="5858" w:y="15605"/>
        <w:widowControl w:val="0"/>
        <w:autoSpaceDE w:val="0"/>
        <w:autoSpaceDN w:val="0"/>
        <w:spacing w:line="188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DengXian" w:eastAsiaTheme="minorEastAsia" w:hAnsiTheme="minorHAnsi" w:cstheme="minorBidi"/>
          <w:color w:val="000000"/>
          <w:spacing w:val="1"/>
          <w:sz w:val="18"/>
          <w:szCs w:val="22"/>
          <w:lang w:val="en-US" w:eastAsia="en-US" w:bidi="ar-SA"/>
        </w:rPr>
        <w:t>17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noProof/>
        </w:rPr>
        <w:pict>
          <v:shape id="_x0000_s1041" type="#_x0000_t75" style="width:455.95pt;height:622.85pt;margin-top:128.3pt;margin-left:70.05pt;mso-position-horizontal-relative:page;mso-position-vertical-relative:page;position:absolute;z-index:-251646976">
            <v:imagedata r:id="rId21" o:title=""/>
          </v:shape>
        </w:pict>
      </w:r>
    </w:p>
    <w:sectPr>
      <w:pgSz w:w="11900" w:h="1682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BAJNUJ+FangSong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TNJWT+FZXBSJW--GB1-0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DLGKUQ+KaiTi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HENJO+FangSong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MVVPS+KaiTi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engXi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LAQRNU+FangSong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RRRAQ+FangSong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VWDWR+KaiTi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JKEEA+FangSong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WKIBR+KaiTi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UWAEF+KaiTi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OAJMW+FangSong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EAPDV+FangSong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Fa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HIRWDK+FZXBSJW--GB1-0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OAGURJ+FangSong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DKGQC+FZXBSJW--GB1-0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HDAUVN+FangSong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HPSGB+FZXBSJW--GB1-0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MMATK+FangSong_GB2312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RJMPD+FZXBSJW--GB1-0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OALWI+FZXBSJW--GB1-0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image" Target="media/image14.jpeg" /><Relationship Id="rId19" Type="http://schemas.openxmlformats.org/officeDocument/2006/relationships/image" Target="media/image15.jpeg" /><Relationship Id="rId2" Type="http://schemas.openxmlformats.org/officeDocument/2006/relationships/webSettings" Target="webSettings.xml" /><Relationship Id="rId20" Type="http://schemas.openxmlformats.org/officeDocument/2006/relationships/image" Target="media/image16.jpeg" /><Relationship Id="rId21" Type="http://schemas.openxmlformats.org/officeDocument/2006/relationships/image" Target="media/image17.jpeg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yperlink" Target="http://zwfw-new.hunan.gov.cn/hnzwfw/1/index.ht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