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活动时间：2023年10月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活动单位：云溪区文化馆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default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4676775"/>
            <wp:effectExtent l="0" t="0" r="0" b="0"/>
            <wp:docPr id="1" name="图片 1" descr="3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.3"/>
                    <pic:cNvPicPr>
                      <a:picLocks noChangeAspect="1"/>
                    </pic:cNvPicPr>
                  </pic:nvPicPr>
                  <pic:blipFill>
                    <a:blip r:embed="rId4"/>
                    <a:srcRect t="334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185410" cy="2834640"/>
            <wp:effectExtent l="0" t="0" r="0" b="0"/>
            <wp:docPr id="5" name="图片 5" descr="53ca8cc4feef8e3286958a2e7ed4e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3ca8cc4feef8e3286958a2e7ed4e95"/>
                    <pic:cNvPicPr>
                      <a:picLocks noChangeAspect="1"/>
                    </pic:cNvPicPr>
                  </pic:nvPicPr>
                  <pic:blipFill>
                    <a:blip r:embed="rId5"/>
                    <a:srcRect t="27118"/>
                    <a:stretch>
                      <a:fillRect/>
                    </a:stretch>
                  </pic:blipFill>
                  <pic:spPr>
                    <a:xfrm>
                      <a:off x="0" y="0"/>
                      <a:ext cx="5185410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云溪区文化馆下基层指导乡镇参加第二届健身舞比赛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1EC00B7F"/>
    <w:rsid w:val="1EC0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2024-07-24T03:01:00Z</dcterms:created>
  <dc:creator>张静</dc:creator>
  <cp:lastModifiedBy>张静</cp:lastModifiedBy>
  <dcterms:modified xsi:type="dcterms:W3CDTF">2024-07-24T03:10:09Z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8222E5088FBB418F9F050D0FB8777C69_11</vt:lpwstr>
  </property>
</Properties>
</file>